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967AE5"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967AE5">
        <w:rPr>
          <w:rFonts w:asciiTheme="minorHAnsi" w:hAnsiTheme="minorHAnsi" w:cs="Arial"/>
          <w:b/>
          <w:bCs/>
          <w:sz w:val="24"/>
          <w:szCs w:val="24"/>
          <w:lang w:val="el-GR"/>
        </w:rPr>
        <w:t>9</w:t>
      </w:r>
      <w:r w:rsidR="00B3399D" w:rsidRPr="00622D8C">
        <w:rPr>
          <w:rFonts w:asciiTheme="minorHAnsi" w:hAnsiTheme="minorHAnsi" w:cs="Arial"/>
          <w:b/>
          <w:bCs/>
          <w:sz w:val="24"/>
          <w:szCs w:val="24"/>
          <w:lang w:val="el-GR"/>
        </w:rPr>
        <w:t xml:space="preserve">: </w:t>
      </w:r>
      <w:r w:rsidR="00967AE5" w:rsidRPr="00967AE5">
        <w:rPr>
          <w:rFonts w:asciiTheme="minorHAnsi" w:eastAsia="Times New Roman" w:hAnsiTheme="minorHAnsi" w:cs="Times New Roman"/>
          <w:color w:val="000000"/>
          <w:sz w:val="24"/>
          <w:szCs w:val="20"/>
          <w:lang w:val="el-GR" w:eastAsia="el-GR" w:bidi="ar-SA"/>
        </w:rPr>
        <w:t>Εισαγωγή στο Ειδικό Πλαίσιο Χωροταξικού Σχεδιασμού και Αειφόρου Ανάπτυξης για τον Τουρισμό</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30685"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F13683" w:rsidRDefault="00D60CDB" w:rsidP="009A37DA">
      <w:pPr>
        <w:spacing w:after="0" w:line="240" w:lineRule="auto"/>
        <w:rPr>
          <w:rFonts w:asciiTheme="minorHAnsi" w:eastAsia="Times New Roman" w:hAnsiTheme="minorHAnsi" w:cs="Times New Roman"/>
          <w:color w:val="000000"/>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r w:rsidRPr="00F13683">
        <w:rPr>
          <w:rFonts w:asciiTheme="minorHAnsi" w:eastAsia="Times New Roman" w:hAnsiTheme="minorHAnsi" w:cs="Times New Roman"/>
          <w:b/>
          <w:sz w:val="24"/>
          <w:szCs w:val="24"/>
          <w:lang w:val="el-GR" w:eastAsia="el-GR" w:bidi="ar-SA"/>
        </w:rPr>
        <w:t xml:space="preserve">9.1 Θέσπιση και σκοπός του Πλαισίου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Με την απόφαση 24208 «Έγκριση Ειδικού Πλαισίου Χωροταξικού Σχεδιασμού και Αειφόρου Ανάπτυξης για τον Τουρισμό και της Στρατηγικής Μελέτης Περιβαλλοντικών Επιπτώσεων αυτού» εισήχθη για πρώτη φορά ένα ειδικό πλαίσιο για τον τουρισμό. Ωστόσο, νέα ώθηση στον ελληνικό τουρισμό δίνει πλέον το αναθεωρημένο πλαίσιο, που τέθηκε σε ισχύ με την απόφαση της Επιτροπής συντονισμού της κυβερνητικής πολιτικής στον τομέα του χωροταξικού σχεδιασμού και της αειφόρου ανάπτυξης</w:t>
      </w:r>
      <w:r w:rsidRPr="00F13683">
        <w:rPr>
          <w:rFonts w:asciiTheme="minorHAnsi" w:eastAsia="Times New Roman" w:hAnsiTheme="minorHAnsi" w:cs="Times New Roman"/>
          <w:sz w:val="24"/>
          <w:szCs w:val="24"/>
          <w:vertAlign w:val="superscript"/>
          <w:lang w:val="el-GR" w:eastAsia="el-GR" w:bidi="ar-SA"/>
        </w:rPr>
        <w:footnoteReference w:id="1"/>
      </w:r>
      <w:r w:rsidRPr="00F13683">
        <w:rPr>
          <w:rFonts w:asciiTheme="minorHAnsi" w:eastAsia="Times New Roman" w:hAnsiTheme="minorHAnsi" w:cs="Times New Roman"/>
          <w:sz w:val="24"/>
          <w:szCs w:val="24"/>
          <w:lang w:val="el-GR" w:eastAsia="el-GR" w:bidi="ar-SA"/>
        </w:rPr>
        <w:t xml:space="preserve">. Το νέο ειδικό πλαίσιο αντικαθιστά το αρχικό, μόλις μία τριετία από τη θέσπισή του, στην οποία όμως συνέβησαν δραματικά γεγονότα σε εσωτερικό και διεθνές επίπεδο, όπως η τρέχουσα δημοσιονομική κρίση της Ελλάδας και οι επαναστάσεις και ανατροπές καθεστώτων γνωστές με τον όρο «αραβική άνοιξη» ακόμη και σε χώρες με αρχαιολογικό πλούτο και τουριστική παράδοση, σαν την Αίγυπτο.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Σε κάθε περίπτωση, επισημαίνεται ότι ο τουρισμός έχει και την αρνητική πλευρά του, ιδίως σε διάφορες περιοχές του εξωτερικού. Στις </w:t>
      </w:r>
      <w:proofErr w:type="spellStart"/>
      <w:r w:rsidRPr="00F13683">
        <w:rPr>
          <w:rFonts w:asciiTheme="minorHAnsi" w:eastAsia="Times New Roman" w:hAnsiTheme="minorHAnsi" w:cs="Times New Roman"/>
          <w:sz w:val="24"/>
          <w:szCs w:val="24"/>
          <w:lang w:val="el-GR" w:eastAsia="el-GR" w:bidi="ar-SA"/>
        </w:rPr>
        <w:t>παραβατικές</w:t>
      </w:r>
      <w:proofErr w:type="spellEnd"/>
      <w:r w:rsidRPr="00F13683">
        <w:rPr>
          <w:rFonts w:asciiTheme="minorHAnsi" w:eastAsia="Times New Roman" w:hAnsiTheme="minorHAnsi" w:cs="Times New Roman"/>
          <w:sz w:val="24"/>
          <w:szCs w:val="24"/>
          <w:lang w:val="el-GR" w:eastAsia="el-GR" w:bidi="ar-SA"/>
        </w:rPr>
        <w:t xml:space="preserve"> συμπεριφορές περιλαμβάνονται ο </w:t>
      </w:r>
      <w:proofErr w:type="spellStart"/>
      <w:r w:rsidRPr="00F13683">
        <w:rPr>
          <w:rFonts w:asciiTheme="minorHAnsi" w:eastAsia="Times New Roman" w:hAnsiTheme="minorHAnsi" w:cs="Times New Roman"/>
          <w:sz w:val="24"/>
          <w:szCs w:val="24"/>
          <w:lang w:val="el-GR" w:eastAsia="el-GR" w:bidi="ar-SA"/>
        </w:rPr>
        <w:t>σεξοτουρισμός</w:t>
      </w:r>
      <w:proofErr w:type="spellEnd"/>
      <w:r w:rsidRPr="00F13683">
        <w:rPr>
          <w:rFonts w:asciiTheme="minorHAnsi" w:eastAsia="Times New Roman" w:hAnsiTheme="minorHAnsi" w:cs="Times New Roman"/>
          <w:sz w:val="24"/>
          <w:szCs w:val="24"/>
          <w:lang w:val="el-GR" w:eastAsia="el-GR" w:bidi="ar-SA"/>
        </w:rPr>
        <w:t xml:space="preserve">, ο </w:t>
      </w:r>
      <w:proofErr w:type="spellStart"/>
      <w:r w:rsidRPr="00F13683">
        <w:rPr>
          <w:rFonts w:asciiTheme="minorHAnsi" w:eastAsia="Times New Roman" w:hAnsiTheme="minorHAnsi" w:cs="Times New Roman"/>
          <w:sz w:val="24"/>
          <w:szCs w:val="24"/>
          <w:lang w:val="el-GR" w:eastAsia="el-GR" w:bidi="ar-SA"/>
        </w:rPr>
        <w:t>ναρκοτουρισμός</w:t>
      </w:r>
      <w:proofErr w:type="spellEnd"/>
      <w:r w:rsidRPr="00F13683">
        <w:rPr>
          <w:rFonts w:asciiTheme="minorHAnsi" w:eastAsia="Times New Roman" w:hAnsiTheme="minorHAnsi" w:cs="Times New Roman"/>
          <w:sz w:val="24"/>
          <w:szCs w:val="24"/>
          <w:lang w:val="el-GR" w:eastAsia="el-GR" w:bidi="ar-SA"/>
        </w:rPr>
        <w:t xml:space="preserve"> και ο παράνομος ιατρικός τουρισμός ενώ στις ιδιαίτερες (και συζητήσιμες) μια μεγάλη σειρά ετερόκλητων ενασχολήσεων όπως σκοτεινός τουρισμός, ο τουρισμός ακραίου κινδύνου, καθώς και ειδικότερες περιπτώσεις όπως ο τουρισμός τζόγου, ο τουρισμός των </w:t>
      </w:r>
      <w:r w:rsidRPr="00F13683">
        <w:rPr>
          <w:rFonts w:asciiTheme="minorHAnsi" w:eastAsia="Times New Roman" w:hAnsiTheme="minorHAnsi" w:cs="Times New Roman"/>
          <w:sz w:val="24"/>
          <w:szCs w:val="24"/>
          <w:lang w:eastAsia="el-GR" w:bidi="ar-SA"/>
        </w:rPr>
        <w:t>pride</w:t>
      </w:r>
      <w:r w:rsidRPr="00F13683">
        <w:rPr>
          <w:rFonts w:asciiTheme="minorHAnsi" w:eastAsia="Times New Roman" w:hAnsiTheme="minorHAnsi" w:cs="Times New Roman"/>
          <w:sz w:val="24"/>
          <w:szCs w:val="24"/>
          <w:lang w:val="el-GR" w:eastAsia="el-GR" w:bidi="ar-SA"/>
        </w:rPr>
        <w:t xml:space="preserve"> </w:t>
      </w:r>
      <w:r w:rsidRPr="00F13683">
        <w:rPr>
          <w:rFonts w:asciiTheme="minorHAnsi" w:eastAsia="Times New Roman" w:hAnsiTheme="minorHAnsi" w:cs="Times New Roman"/>
          <w:sz w:val="24"/>
          <w:szCs w:val="24"/>
          <w:lang w:eastAsia="el-GR" w:bidi="ar-SA"/>
        </w:rPr>
        <w:t>parades</w:t>
      </w:r>
      <w:r w:rsidRPr="00F13683">
        <w:rPr>
          <w:rFonts w:asciiTheme="minorHAnsi" w:eastAsia="Times New Roman" w:hAnsiTheme="minorHAnsi" w:cs="Times New Roman"/>
          <w:sz w:val="24"/>
          <w:szCs w:val="24"/>
          <w:lang w:val="el-GR" w:eastAsia="el-GR" w:bidi="ar-SA"/>
        </w:rPr>
        <w:t xml:space="preserve"> και ο τουρισμός αυτοκτονίας</w:t>
      </w:r>
      <w:r w:rsidRPr="00F13683">
        <w:rPr>
          <w:rFonts w:asciiTheme="minorHAnsi" w:eastAsia="Times New Roman" w:hAnsiTheme="minorHAnsi" w:cs="Times New Roman"/>
          <w:sz w:val="24"/>
          <w:szCs w:val="24"/>
          <w:vertAlign w:val="superscript"/>
          <w:lang w:val="el-GR" w:eastAsia="el-GR" w:bidi="ar-SA"/>
        </w:rPr>
        <w:footnoteReference w:id="2"/>
      </w:r>
      <w:r w:rsidRPr="00F13683">
        <w:rPr>
          <w:rFonts w:asciiTheme="minorHAnsi" w:eastAsia="Times New Roman" w:hAnsiTheme="minorHAnsi" w:cs="Times New Roman"/>
          <w:sz w:val="24"/>
          <w:szCs w:val="24"/>
          <w:lang w:val="el-GR" w:eastAsia="el-GR" w:bidi="ar-SA"/>
        </w:rPr>
        <w:t xml:space="preserve">.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Σκοπός του αρχικού Πλαισίου ήταν η παροχή κατευθύνσεων, κανόνων και κριτηρίων για τη χωρική διάρθρωση, οργάνωση και ανάπτυξη του τουρισμού στον ελληνικό χώρο και των αναγκαίων προς τούτο υποδομών καθώς και η διατύπωση ενός ρεαλιστικού προγράμματος δράσης για την επόμενη δεκαπενταετία (2009-2024).  Βασικός άξονας που διέτρεχε το περιεχόμενο του Πλαισίου ήταν η </w:t>
      </w:r>
      <w:r w:rsidRPr="00F13683">
        <w:rPr>
          <w:rFonts w:asciiTheme="minorHAnsi" w:eastAsia="Times New Roman" w:hAnsiTheme="minorHAnsi" w:cs="Times New Roman"/>
          <w:sz w:val="24"/>
          <w:szCs w:val="24"/>
          <w:lang w:val="el-GR" w:eastAsia="el-GR" w:bidi="ar-SA"/>
        </w:rPr>
        <w:lastRenderedPageBreak/>
        <w:t xml:space="preserve">προστασία και ανάδειξη του φυσικού και πολιτιστικού περιβάλλοντος η οποία εξάλλου αποτελεί προϋπόθεση για την επιβίωση και την ενίσχυση της ανταγωνιστικότητας του τομέα.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Σκοπός του νέου Πλαισίου είναι μεταξύ άλλων η εξειδίκευση και συμπλήρωση των βασικών κατευθύνσεων, προτεραιοτήτων και επιλογών του Γενικού Πλαισίου Χωροταξικού Σχεδιασμού και Αειφόρου Ανάπτυξης, στον κλάδο του τουρισμού καθώς και η προσέλκυση σημαντικών για την εθνική οικονομία τουριστικών επενδύσεων μέσω ενός σταθερού υπερκείμενου πλαισίου σχεδιασμού για τη </w:t>
      </w:r>
      <w:proofErr w:type="spellStart"/>
      <w:r w:rsidRPr="00F13683">
        <w:rPr>
          <w:rFonts w:asciiTheme="minorHAnsi" w:eastAsia="Times New Roman" w:hAnsiTheme="minorHAnsi" w:cs="Times New Roman"/>
          <w:sz w:val="24"/>
          <w:szCs w:val="24"/>
          <w:lang w:val="el-GR" w:eastAsia="el-GR" w:bidi="ar-SA"/>
        </w:rPr>
        <w:t>χωροθέτηση</w:t>
      </w:r>
      <w:proofErr w:type="spellEnd"/>
      <w:r w:rsidRPr="00F13683">
        <w:rPr>
          <w:rFonts w:asciiTheme="minorHAnsi" w:eastAsia="Times New Roman" w:hAnsiTheme="minorHAnsi" w:cs="Times New Roman"/>
          <w:sz w:val="24"/>
          <w:szCs w:val="24"/>
          <w:lang w:val="el-GR" w:eastAsia="el-GR" w:bidi="ar-SA"/>
        </w:rPr>
        <w:t xml:space="preserve"> επιχειρήσεων που σχετίζονται με τον τουρισμό.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r w:rsidRPr="00F13683">
        <w:rPr>
          <w:rFonts w:asciiTheme="minorHAnsi" w:eastAsia="Times New Roman" w:hAnsiTheme="minorHAnsi" w:cs="Times New Roman"/>
          <w:b/>
          <w:sz w:val="24"/>
          <w:szCs w:val="24"/>
          <w:lang w:val="el-GR" w:eastAsia="el-GR" w:bidi="ar-SA"/>
        </w:rPr>
        <w:t xml:space="preserve">9.2 Κατηγοριοποίηση του εθνικού χώρου και κατευθύνσεις χωρικής οργάνωσης  </w:t>
      </w:r>
      <w:r w:rsidRPr="00F13683">
        <w:rPr>
          <w:rFonts w:asciiTheme="minorHAnsi" w:eastAsia="Times New Roman" w:hAnsiTheme="minorHAnsi" w:cs="Times New Roman"/>
          <w:sz w:val="24"/>
          <w:szCs w:val="24"/>
          <w:lang w:val="el-GR" w:eastAsia="el-GR" w:bidi="ar-SA"/>
        </w:rPr>
        <w:t xml:space="preserve"> Στο άρθρο 4, ο εθνικός χώρος προσεγγίζεται βάσει:</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Α. της έντασης και του είδους της τουριστικής ανάπτυξης («δραστηριότητας» κατά το αρχικό πλαίσιο),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Β. των γεωμορφολογικών χαρακτηριστικών («γεωμορφολογίας» κατά το αρχικό πλαίσιο)  και</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Γ. της ευαισθησίας των πόρων του χώρου, δηλαδή των «περιβαλλοντικών και πολιτιστικών»  πόρων (κατά ορολογία που δεν υπήρχε στο αρχικό πλαίσιο).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Οι κατηγορίες περιοχών του άρθρου αυτού απεικονίζονται σε συνημμένο διάγραμμα με τίτλο «Χάρτης Βασικών Κατευθύνσεων Χωρικής Οργάνωσης του τουρισμού».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Με την εφαρμογή των πιο πάνω κριτηρίων ο εθνικός χώρος κατατάσσεται στις ακόλουθες κατηγορίες:</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1. Περιοχές του εθνικού χώρου με βάση το κριτήριο της έντασης και του είδους της τουριστικής ανάπτυξης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(Α). Αναπτυγμένες και αναπτυσσόμενες τουριστικά περιοχές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Πρόκειται για νέα κατηγορία, αντί των δύο αυτοτελών κατηγοριών που περιλάμβανε το αρχικό ειδικό πλαίσιο.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(Α1) Αναπτυγμένες τουριστικά περιοχές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lastRenderedPageBreak/>
        <w:t xml:space="preserve">   Στην κατηγορία αυτή υπάγονται περιοχές του εθνικού χώρου αναπτυγμένες τουριστικά, που προορίζονται για αναβάθμιση, βελτίωση και διαφοροποίηση του τουριστικού προϊόντος. Για αυτές το αρχικό πλαίσιο έκανε λόγο για «αναγνωρίσιμη τουριστική ταυτότητα» με ισχυρή φήμη.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Για τις περιοχές αυτές δίνονται διάφορες κατευθύνεις χωρικής οργάνωσης, όπως:</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α. Ανάληψη δράσεων αποφόρτισης και προστασίας των φυσικών και ανθρωπογενών πόρων που δέχονται υψηλές πιέσεις, ιδίως με την εφαρμογή ολοκληρωμένων πρακτικών διαχείρισης των υδατικών πόρων και των υγρών και στερεών αποβλήτων και την προώθηση ενεργειακής αποδοτικότητας των εγκαταστάσεων (προώθηση ΑΠΕ, βιοκλιματικών μεθόδων σχεδιασμού κ.ά.),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β. δράσεις εξυγίανσης περιοχών μέσω </w:t>
      </w:r>
      <w:proofErr w:type="spellStart"/>
      <w:r w:rsidRPr="00F13683">
        <w:rPr>
          <w:rFonts w:asciiTheme="minorHAnsi" w:eastAsia="Times New Roman" w:hAnsiTheme="minorHAnsi" w:cs="Times New Roman"/>
          <w:sz w:val="24"/>
          <w:szCs w:val="24"/>
          <w:lang w:val="el-GR" w:eastAsia="el-GR" w:bidi="ar-SA"/>
        </w:rPr>
        <w:t>επανάχρησης</w:t>
      </w:r>
      <w:proofErr w:type="spellEnd"/>
      <w:r w:rsidRPr="00F13683">
        <w:rPr>
          <w:rFonts w:asciiTheme="minorHAnsi" w:eastAsia="Times New Roman" w:hAnsiTheme="minorHAnsi" w:cs="Times New Roman"/>
          <w:sz w:val="24"/>
          <w:szCs w:val="24"/>
          <w:lang w:val="el-GR" w:eastAsia="el-GR" w:bidi="ar-SA"/>
        </w:rPr>
        <w:t xml:space="preserve"> αξιόλογων κτιρίων ή συνόλων, καθώς και μέσω παροχής κινήτρων για μετατροπή παραδοσιακών ή διατηρητέων κτιρίων σε ξενοδοχειακές μονάδες, για μερική ή ολική απόσυρση μη αξιόλογων, απαξιωμένων ή «εγκαταλελειμμένων» (κατά προσθήκη έναντι του αρχικού πλαισίου) κτιρίων και εγκαταστάσεων χρήσης τουρισμού, και για κατεδάφιση κτιρίων (και όχι μόνον «χρήσης τουρισμού», όπως προέβλεπε το αρχικό πλαίσιο) που προσβάλλουν το τοπίο (κατεύθυνση παραπλήσια με την προαναφερθείσα για την απόσυρση κτιρίων τουριστικής χρήσης).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γ. Αναβάθμιση και μετατροπή υφισταμένων ξενοδοχειακών καταλυμάτων σε σύνθετα τουριστικά καταλύματα (πρωτότυπη πρόβλεψη, έναντι του αρχικού πλαισίου).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Α2. Αναπτυσσόμενες τουριστικά περιοχές</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Στην κατηγορία αυτή υπάγονται περιοχές που έχουν αποκτήσει ή εμφανίζουν σταδιακά σημαντική δυναμική τουριστικής ανάπτυξης και προορίζονται κατά προτεραιότητα έναντι των άλλων τουριστικών δραστηριοτήτων για ολοκληρωμένες και οργανωμένες τουριστικές παρεμβάσεις με αναπτυξιακό χαρακτήρα. </w:t>
      </w:r>
    </w:p>
    <w:p w:rsidR="00F13683" w:rsidRDefault="00F13683">
      <w:pPr>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Προβλέπονται διάφορα μέτρα όπως:</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α. Προώθηση μέτρων εξοικονόμησης ενέργειας και βελτίωσης της ενεργειακής αποδοτικότητας των εγκαταστάσεων (προώθηση ΑΠΕ, βιοκλιματικών μεθόδων σχεδιασμού κ.ά.),</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β. Κατασκευή νέων, συμπλήρωση και αναβάθμιση υφιστάμενων τεχνικών, κοινωνικών (περίθαλψης και αθλητισμού), περιβαλλοντικών και πολιτιστικών υποδομών (όπως μουσεία ή, κατά τη ρητή πρόβλεψη στο αρχικό πλαίσιο «τεχνολογικά – θεματικά πάρκα», κλπ.).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γ. </w:t>
      </w:r>
      <w:proofErr w:type="spellStart"/>
      <w:r w:rsidRPr="00F13683">
        <w:rPr>
          <w:rFonts w:asciiTheme="minorHAnsi" w:eastAsia="Times New Roman" w:hAnsiTheme="minorHAnsi" w:cs="Times New Roman"/>
          <w:sz w:val="24"/>
          <w:szCs w:val="24"/>
          <w:lang w:val="el-GR" w:eastAsia="el-GR" w:bidi="ar-SA"/>
        </w:rPr>
        <w:t>Επανάχρηση</w:t>
      </w:r>
      <w:proofErr w:type="spellEnd"/>
      <w:r w:rsidRPr="00F13683">
        <w:rPr>
          <w:rFonts w:asciiTheme="minorHAnsi" w:eastAsia="Times New Roman" w:hAnsiTheme="minorHAnsi" w:cs="Times New Roman"/>
          <w:sz w:val="24"/>
          <w:szCs w:val="24"/>
          <w:lang w:val="el-GR" w:eastAsia="el-GR" w:bidi="ar-SA"/>
        </w:rPr>
        <w:t xml:space="preserve"> αξιόλογων κτιρίων ή συνόλων και παροχή κινήτρων για μετατροπή παραδοσιακών ή διατηρητέων κτιρίων σε ξενοδοχειακές μονάδες,</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δ. Αναβάθμιση και μετατροπή υφισταμένων ξενοδοχειακών καταλυμάτων σε σύνθετα τουριστικά καταλύματα (πρωτότυπη πρόβλεψη, έναντι του αρχικού πλαισίου).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ε. </w:t>
      </w:r>
      <w:proofErr w:type="spellStart"/>
      <w:r w:rsidRPr="00F13683">
        <w:rPr>
          <w:rFonts w:asciiTheme="minorHAnsi" w:eastAsia="Times New Roman" w:hAnsiTheme="minorHAnsi" w:cs="Times New Roman"/>
          <w:sz w:val="24"/>
          <w:szCs w:val="24"/>
          <w:lang w:val="el-GR" w:eastAsia="el-GR" w:bidi="ar-SA"/>
        </w:rPr>
        <w:t>Χωροθέτηση</w:t>
      </w:r>
      <w:proofErr w:type="spellEnd"/>
      <w:r w:rsidRPr="00F13683">
        <w:rPr>
          <w:rFonts w:asciiTheme="minorHAnsi" w:eastAsia="Times New Roman" w:hAnsiTheme="minorHAnsi" w:cs="Times New Roman"/>
          <w:sz w:val="24"/>
          <w:szCs w:val="24"/>
          <w:lang w:val="el-GR" w:eastAsia="el-GR" w:bidi="ar-SA"/>
        </w:rPr>
        <w:t xml:space="preserve"> οργανωμένων κατασκηνώσεων, δηλαδή κάμπινγκ (πρωτότυπη πρόβλεψη, έναντι του αρχικού πλαισίου).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(Β) Περιοχές ενδεικνυόμενες για την ανάπτυξη ειδικών – εναλλακτικών μορφών τουρισμού</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Η κατηγορία αυτή διακρίνεται σε δύο υποκατηγορίες: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Β1. Περιοχές με περιθώρια ανάπτυξης ειδικών και εναλλακτικών μορφών τουρισμού</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Στην υποκατηγορία αυτή εντάσσεται ένας αριθμός νησιών (π.χ. Σαμοθράκη) καθώς και οι κατονομαζόμενες στο ίδιο το πλαίσιο 16 περιοχές ή ομάδες περιοχών της ορεινής Χώρας, συμπεριλαμβανομένων και περιοχών της Κρήτης και της Εύβοιας, π.χ. Ορεινός χώρος Πελοποννήσου (Παναχαϊκό, Χελμός, </w:t>
      </w:r>
      <w:proofErr w:type="spellStart"/>
      <w:r w:rsidRPr="00F13683">
        <w:rPr>
          <w:rFonts w:asciiTheme="minorHAnsi" w:eastAsia="Times New Roman" w:hAnsiTheme="minorHAnsi" w:cs="Times New Roman"/>
          <w:sz w:val="24"/>
          <w:szCs w:val="24"/>
          <w:lang w:val="el-GR" w:eastAsia="el-GR" w:bidi="ar-SA"/>
        </w:rPr>
        <w:t>Ζήρεια</w:t>
      </w:r>
      <w:proofErr w:type="spellEnd"/>
      <w:r w:rsidRPr="00F13683">
        <w:rPr>
          <w:rFonts w:asciiTheme="minorHAnsi" w:eastAsia="Times New Roman" w:hAnsiTheme="minorHAnsi" w:cs="Times New Roman"/>
          <w:sz w:val="24"/>
          <w:szCs w:val="24"/>
          <w:lang w:val="el-GR" w:eastAsia="el-GR" w:bidi="ar-SA"/>
        </w:rPr>
        <w:t xml:space="preserve">, Ερύμανθος, Μαίναλο, Πάρνωνας και Ταΰγετος, ορεινή κεντρική Μεσσηνία και </w:t>
      </w:r>
      <w:proofErr w:type="spellStart"/>
      <w:r w:rsidRPr="00F13683">
        <w:rPr>
          <w:rFonts w:asciiTheme="minorHAnsi" w:eastAsia="Times New Roman" w:hAnsiTheme="minorHAnsi" w:cs="Times New Roman"/>
          <w:sz w:val="24"/>
          <w:szCs w:val="24"/>
          <w:lang w:val="el-GR" w:eastAsia="el-GR" w:bidi="ar-SA"/>
        </w:rPr>
        <w:t>Νέδα</w:t>
      </w:r>
      <w:proofErr w:type="spellEnd"/>
      <w:r w:rsidRPr="00F13683">
        <w:rPr>
          <w:rFonts w:asciiTheme="minorHAnsi" w:eastAsia="Times New Roman" w:hAnsiTheme="minorHAnsi" w:cs="Times New Roman"/>
          <w:sz w:val="24"/>
          <w:szCs w:val="24"/>
          <w:lang w:val="el-GR" w:eastAsia="el-GR" w:bidi="ar-SA"/>
        </w:rPr>
        <w:t xml:space="preserve">).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Προβλέπονται διάφορα μέτρα όπως:</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α. Δημιουργία δικτύων μονοπατιών (εθνικών, ευρωπαϊκών) και διαδρομών («δρόμοι» καπνού, αμπέλου, ελιάς κ.ά.) περιβαλλοντικής ευαισθησίας και εκπαίδευσης.</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lastRenderedPageBreak/>
        <w:t xml:space="preserve">β.  Αναβάθμιση και μετατροπή υφισταμένων ξενοδοχειακών καταλυμάτων σε σύνθετα τουριστικά καταλύματα ήπιας ανάπτυξης (πρωτότυπη πρόβλεψη, έναντι του αρχικού πλαισίου).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Β2 Πόλοι εντατικής ανάπτυξης ειδικών μορφών τουρισμού</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  </w:t>
      </w:r>
      <w:r w:rsidRPr="00F13683">
        <w:rPr>
          <w:rFonts w:asciiTheme="minorHAnsi" w:eastAsia="Times New Roman" w:hAnsiTheme="minorHAnsi" w:cs="Times New Roman"/>
          <w:sz w:val="24"/>
          <w:szCs w:val="24"/>
          <w:lang w:val="el-GR" w:eastAsia="el-GR" w:bidi="ar-SA"/>
        </w:rPr>
        <w:t>Ακολουθούνται οι ρυθμίσεις της υποκατηγορίας Α2.</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w:t>
      </w:r>
      <w:r w:rsidRPr="00F13683">
        <w:rPr>
          <w:rFonts w:asciiTheme="minorHAnsi" w:eastAsia="Times New Roman" w:hAnsiTheme="minorHAnsi" w:cs="Times New Roman"/>
          <w:i/>
          <w:sz w:val="24"/>
          <w:szCs w:val="24"/>
          <w:lang w:val="el-GR" w:eastAsia="el-GR" w:bidi="ar-SA"/>
        </w:rPr>
        <w:t>Β.2.1 Περιοχές εγκαταστάσεων χιονοδρομικών κέντρων, καθώς και οι οικισμοί που τα περιβάλλουν.</w:t>
      </w:r>
      <w:r w:rsidRPr="00F13683">
        <w:rPr>
          <w:rFonts w:asciiTheme="minorHAnsi" w:eastAsia="Times New Roman" w:hAnsiTheme="minorHAnsi" w:cs="Times New Roman"/>
          <w:sz w:val="24"/>
          <w:szCs w:val="24"/>
          <w:lang w:val="el-GR" w:eastAsia="el-GR" w:bidi="ar-SA"/>
        </w:rPr>
        <w:t xml:space="preserve">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Στο αρχικό πλαίσιο γινόταν ρητή αναφορά στις περιοχές εγκαταστάσεων των υφιστάμενων χιονοδρομικών κέντρων Χελμού, Παρνασσού, Τυμφρηστού και Βερμίου.</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Β.2.2. Λουτροπόλεις</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Είναι πόλοι που διαθέτουν τα εξής ειδικότερα χαρακτηριστικά:</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α. Έναν ή περισσότερους αναγνωρισμένους, σύμφωνα με την κείμενη νομοθεσία, ιαματικούς φυσικούς πόρους,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β. Κατάλληλες εγκαταστάσεις για την εφαρμογή του ιαματικού μέσου ή μέσων,</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γ. Επάρκεια πόσιμου νερού,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δ. Επαρκείς συγκοινωνιακές συνδέσεις.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Γ.  Μητροπολιτικές περιοχές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Τα μητροπολιτικά συγκροτήματα Αθήνας και Θεσσαλονίκης αποτελούσαν ιδιαίτερη κατηγορία και στο αρχικό πλαίσιο και ταυτίζονται με τα όρια εφαρμογής των Ρυθμιστικών Σχεδίων Αθήνας (πλην της Χωρικής Ενότητας Νησιωτικής  Αττικής) και Θεσσαλονίκης.</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Στο αρχικό πλαίσιο ίσχυαν οι προαναφερθείσες κατευθύνσεις για τις αναπτυγμένες τουριστικά περιοχές (δηλαδή της ισχύουσας στο νέο πλαίσιο υποκατηγορίας Α1) πλην εξαιρέσεων, π.χ. αποκλειόταν η παροχή κινήτρων για την απόσυρση κτιρίων χρήσης τουρισμού που προσβάλλουν το τοπίο. Στο νέο πλαίσιο ακολουθούνται όλες οι κατευθύνσεις για τις αναπτυγμένες περιοχές (και για την απόσυρση κτιρίων χρήσης τουρισμού), με την προσθήκη και άλλων κατευθύνσεων όπως η αναβάθμιση του ρόλου των Μέσων Μαζικής Μεταφοράς, πράγμα σημαντικό σε εκτεταμένες και πυκνοκατοικημένες περιοχές με ποικιλία μέσων συγκοινωνίας,</w:t>
      </w:r>
      <w:r>
        <w:rPr>
          <w:rFonts w:asciiTheme="minorHAnsi" w:eastAsia="Times New Roman" w:hAnsiTheme="minorHAnsi" w:cs="Times New Roman"/>
          <w:sz w:val="24"/>
          <w:szCs w:val="24"/>
          <w:lang w:val="el-GR" w:eastAsia="el-GR" w:bidi="ar-SA"/>
        </w:rPr>
        <w:t xml:space="preserve">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lastRenderedPageBreak/>
        <w:t xml:space="preserve">συμπεριλαμβανομένου και του δικτύου μέσων σταθερής τροχιάς όπως ηλεκτρικά λεωφορεία, μετρό </w:t>
      </w:r>
      <w:proofErr w:type="spellStart"/>
      <w:r w:rsidRPr="00F13683">
        <w:rPr>
          <w:rFonts w:asciiTheme="minorHAnsi" w:eastAsia="Times New Roman" w:hAnsiTheme="minorHAnsi" w:cs="Times New Roman"/>
          <w:sz w:val="24"/>
          <w:szCs w:val="24"/>
          <w:lang w:val="el-GR" w:eastAsia="el-GR" w:bidi="ar-SA"/>
        </w:rPr>
        <w:t>κ.ο.κ</w:t>
      </w:r>
      <w:proofErr w:type="spellEnd"/>
      <w:r w:rsidRPr="00F13683">
        <w:rPr>
          <w:rFonts w:asciiTheme="minorHAnsi" w:eastAsia="Times New Roman" w:hAnsiTheme="minorHAnsi" w:cs="Times New Roman"/>
          <w:sz w:val="24"/>
          <w:szCs w:val="24"/>
          <w:lang w:val="el-GR" w:eastAsia="el-GR" w:bidi="ar-SA"/>
        </w:rPr>
        <w:t xml:space="preserve">.,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Δ. Νησιά και παράκτιος χώρος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   </w:t>
      </w:r>
      <w:r w:rsidRPr="00F13683">
        <w:rPr>
          <w:rFonts w:asciiTheme="minorHAnsi" w:eastAsia="Times New Roman" w:hAnsiTheme="minorHAnsi" w:cs="Times New Roman"/>
          <w:sz w:val="24"/>
          <w:szCs w:val="24"/>
          <w:lang w:val="el-GR" w:eastAsia="el-GR" w:bidi="ar-SA"/>
        </w:rPr>
        <w:t xml:space="preserve">Η κατηγορία αυτή υπήρχε και στο αρχικό πλαίσιο και διακρίνεται σε δύο υποκατηγορίες.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   Δ1. Νησιά</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Η υποκατηγορία αυτή καταλαμβάνει το σύνολο της εδαφικής περιφέρειας των νησιών, πλην της Εύβοιας και της Κρήτης, και διακρίνεται περαιτέρω σε τρεις ομάδες:</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Ομάδα </w:t>
      </w:r>
      <w:r w:rsidRPr="00F13683">
        <w:rPr>
          <w:rFonts w:asciiTheme="minorHAnsi" w:eastAsia="Times New Roman" w:hAnsiTheme="minorHAnsi" w:cs="Times New Roman"/>
          <w:i/>
          <w:sz w:val="24"/>
          <w:szCs w:val="24"/>
          <w:lang w:eastAsia="el-GR" w:bidi="ar-SA"/>
        </w:rPr>
        <w:t>I</w:t>
      </w:r>
      <w:r w:rsidRPr="00F13683">
        <w:rPr>
          <w:rFonts w:asciiTheme="minorHAnsi" w:eastAsia="Times New Roman" w:hAnsiTheme="minorHAnsi" w:cs="Times New Roman"/>
          <w:i/>
          <w:sz w:val="24"/>
          <w:szCs w:val="24"/>
          <w:lang w:val="el-GR" w:eastAsia="el-GR" w:bidi="ar-SA"/>
        </w:rPr>
        <w:t>. Τουριστικά αναπτυγμένα και αναπτυσσόμενα νησιά</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Η Ομάδα αυτή περιλαμβάνει 46 νησιά με σχετικά μικρή γεωγραφική έκταση. Στην ενιαία πλέον κατηγορία των ανεπτυγμένων και αναπτυσσόμενων νησιών προστίθενται τα νησιά Αλόννησος, Κύθνος, Αμοργός, Αστυπάλαια, ‘</w:t>
      </w:r>
      <w:proofErr w:type="spellStart"/>
      <w:r w:rsidRPr="00F13683">
        <w:rPr>
          <w:rFonts w:asciiTheme="minorHAnsi" w:eastAsia="Times New Roman" w:hAnsiTheme="minorHAnsi" w:cs="Times New Roman"/>
          <w:sz w:val="24"/>
          <w:szCs w:val="24"/>
          <w:lang w:val="el-GR" w:eastAsia="el-GR" w:bidi="ar-SA"/>
        </w:rPr>
        <w:t>Ιος</w:t>
      </w:r>
      <w:proofErr w:type="spellEnd"/>
      <w:r w:rsidRPr="00F13683">
        <w:rPr>
          <w:rFonts w:asciiTheme="minorHAnsi" w:eastAsia="Times New Roman" w:hAnsiTheme="minorHAnsi" w:cs="Times New Roman"/>
          <w:sz w:val="24"/>
          <w:szCs w:val="24"/>
          <w:lang w:val="el-GR" w:eastAsia="el-GR" w:bidi="ar-SA"/>
        </w:rPr>
        <w:t>, Κέα, Μήλος, Σαμοθράκη, Τήνος και Φολέγανδρος ενώ μεταφέρονται στην κατηγορία των μικρών ή με προβλήματα νησιών η Κίμωλος και η Ανάφη. ‘</w:t>
      </w:r>
      <w:proofErr w:type="spellStart"/>
      <w:r w:rsidRPr="00F13683">
        <w:rPr>
          <w:rFonts w:asciiTheme="minorHAnsi" w:eastAsia="Times New Roman" w:hAnsiTheme="minorHAnsi" w:cs="Times New Roman"/>
          <w:sz w:val="24"/>
          <w:szCs w:val="24"/>
          <w:lang w:val="el-GR" w:eastAsia="el-GR" w:bidi="ar-SA"/>
        </w:rPr>
        <w:t>Ετσι</w:t>
      </w:r>
      <w:proofErr w:type="spellEnd"/>
      <w:r w:rsidRPr="00F13683">
        <w:rPr>
          <w:rFonts w:asciiTheme="minorHAnsi" w:eastAsia="Times New Roman" w:hAnsiTheme="minorHAnsi" w:cs="Times New Roman"/>
          <w:sz w:val="24"/>
          <w:szCs w:val="24"/>
          <w:lang w:val="el-GR" w:eastAsia="el-GR" w:bidi="ar-SA"/>
        </w:rPr>
        <w:t>, στην κατηγορία των ανεπτυγμένων και αναπτυσσόμενων νησιών ανήκουν πλέον τα εξής νησιά:</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Αίγινα, Αλόννησος, Αμοργός, ‘</w:t>
      </w:r>
      <w:proofErr w:type="spellStart"/>
      <w:r w:rsidRPr="00F13683">
        <w:rPr>
          <w:rFonts w:asciiTheme="minorHAnsi" w:eastAsia="Times New Roman" w:hAnsiTheme="minorHAnsi" w:cs="Times New Roman"/>
          <w:sz w:val="24"/>
          <w:szCs w:val="24"/>
          <w:lang w:val="el-GR" w:eastAsia="el-GR" w:bidi="ar-SA"/>
        </w:rPr>
        <w:t>Ανδρος</w:t>
      </w:r>
      <w:proofErr w:type="spellEnd"/>
      <w:r w:rsidRPr="00F13683">
        <w:rPr>
          <w:rFonts w:asciiTheme="minorHAnsi" w:eastAsia="Times New Roman" w:hAnsiTheme="minorHAnsi" w:cs="Times New Roman"/>
          <w:sz w:val="24"/>
          <w:szCs w:val="24"/>
          <w:lang w:val="el-GR" w:eastAsia="el-GR" w:bidi="ar-SA"/>
        </w:rPr>
        <w:t>, Αντίπαρος, Αστυπάλαια, Ζάκυνθος, Θάσος, Θήρα, Ιθάκη, Ικαρία, ‘</w:t>
      </w:r>
      <w:proofErr w:type="spellStart"/>
      <w:r w:rsidRPr="00F13683">
        <w:rPr>
          <w:rFonts w:asciiTheme="minorHAnsi" w:eastAsia="Times New Roman" w:hAnsiTheme="minorHAnsi" w:cs="Times New Roman"/>
          <w:sz w:val="24"/>
          <w:szCs w:val="24"/>
          <w:lang w:val="el-GR" w:eastAsia="el-GR" w:bidi="ar-SA"/>
        </w:rPr>
        <w:t>Ιος</w:t>
      </w:r>
      <w:proofErr w:type="spellEnd"/>
      <w:r w:rsidRPr="00F13683">
        <w:rPr>
          <w:rFonts w:asciiTheme="minorHAnsi" w:eastAsia="Times New Roman" w:hAnsiTheme="minorHAnsi" w:cs="Times New Roman"/>
          <w:sz w:val="24"/>
          <w:szCs w:val="24"/>
          <w:lang w:val="el-GR" w:eastAsia="el-GR" w:bidi="ar-SA"/>
        </w:rPr>
        <w:t xml:space="preserve">, Κάλυμνος, Κάρπαθος, Κάσος, Κέα, Κέρκυρα, </w:t>
      </w:r>
      <w:proofErr w:type="spellStart"/>
      <w:r w:rsidRPr="00F13683">
        <w:rPr>
          <w:rFonts w:asciiTheme="minorHAnsi" w:eastAsia="Times New Roman" w:hAnsiTheme="minorHAnsi" w:cs="Times New Roman"/>
          <w:sz w:val="24"/>
          <w:szCs w:val="24"/>
          <w:lang w:val="el-GR" w:eastAsia="el-GR" w:bidi="ar-SA"/>
        </w:rPr>
        <w:t>Κεφαλλονιά</w:t>
      </w:r>
      <w:proofErr w:type="spellEnd"/>
      <w:r w:rsidRPr="00F13683">
        <w:rPr>
          <w:rFonts w:asciiTheme="minorHAnsi" w:eastAsia="Times New Roman" w:hAnsiTheme="minorHAnsi" w:cs="Times New Roman"/>
          <w:sz w:val="24"/>
          <w:szCs w:val="24"/>
          <w:lang w:val="el-GR" w:eastAsia="el-GR" w:bidi="ar-SA"/>
        </w:rPr>
        <w:t>, Κύθηρα, Κύθνος, Κως, Λέρος, Λευκάδα, Λέσβος, Λήμνος, Μήλος, Μύκονος, Νάξος, Πάρος, Πάτμος, Πόρος, Ρόδος, Σαμοθράκη, Σάμος, Σέριφος, Σκιάθος, Σκόπελος, Σκύρος, Σπέτσες, Σύμη, Σύρος, Τήνος, ‘</w:t>
      </w:r>
      <w:proofErr w:type="spellStart"/>
      <w:r w:rsidRPr="00F13683">
        <w:rPr>
          <w:rFonts w:asciiTheme="minorHAnsi" w:eastAsia="Times New Roman" w:hAnsiTheme="minorHAnsi" w:cs="Times New Roman"/>
          <w:sz w:val="24"/>
          <w:szCs w:val="24"/>
          <w:lang w:val="el-GR" w:eastAsia="el-GR" w:bidi="ar-SA"/>
        </w:rPr>
        <w:t>Υδρα</w:t>
      </w:r>
      <w:proofErr w:type="spellEnd"/>
      <w:r w:rsidRPr="00F13683">
        <w:rPr>
          <w:rFonts w:asciiTheme="minorHAnsi" w:eastAsia="Times New Roman" w:hAnsiTheme="minorHAnsi" w:cs="Times New Roman"/>
          <w:sz w:val="24"/>
          <w:szCs w:val="24"/>
          <w:lang w:val="el-GR" w:eastAsia="el-GR" w:bidi="ar-SA"/>
        </w:rPr>
        <w:t>, Φολέγανδρος, Χίος.</w:t>
      </w:r>
      <w:r w:rsidRPr="00F13683">
        <w:rPr>
          <w:rFonts w:asciiTheme="minorHAnsi" w:eastAsia="Times New Roman" w:hAnsiTheme="minorHAnsi" w:cs="Times New Roman"/>
          <w:i/>
          <w:sz w:val="24"/>
          <w:szCs w:val="24"/>
          <w:lang w:val="el-GR" w:eastAsia="el-GR" w:bidi="ar-SA"/>
        </w:rPr>
        <w:t xml:space="preserve"> </w:t>
      </w:r>
      <w:r w:rsidRPr="00F13683">
        <w:rPr>
          <w:rFonts w:asciiTheme="minorHAnsi" w:eastAsia="Times New Roman" w:hAnsiTheme="minorHAnsi" w:cs="Times New Roman"/>
          <w:sz w:val="24"/>
          <w:szCs w:val="24"/>
          <w:lang w:val="el-GR" w:eastAsia="el-GR" w:bidi="ar-SA"/>
        </w:rPr>
        <w:t>Κατά το αρχικό πλαίσιο, σε αυτήν την Ομάδα</w:t>
      </w:r>
      <w:r w:rsidRPr="00F13683">
        <w:rPr>
          <w:rFonts w:asciiTheme="minorHAnsi" w:eastAsia="Times New Roman" w:hAnsiTheme="minorHAnsi" w:cs="Times New Roman"/>
          <w:i/>
          <w:sz w:val="24"/>
          <w:szCs w:val="24"/>
          <w:lang w:val="el-GR" w:eastAsia="el-GR" w:bidi="ar-SA"/>
        </w:rPr>
        <w:t xml:space="preserve"> ε</w:t>
      </w:r>
      <w:r w:rsidRPr="00F13683">
        <w:rPr>
          <w:rFonts w:asciiTheme="minorHAnsi" w:eastAsia="Times New Roman" w:hAnsiTheme="minorHAnsi" w:cs="Times New Roman"/>
          <w:sz w:val="24"/>
          <w:szCs w:val="24"/>
          <w:lang w:val="el-GR" w:eastAsia="el-GR" w:bidi="ar-SA"/>
        </w:rPr>
        <w:t xml:space="preserve">πιτρέπονταν μικρές ξενοδοχειακές ομάδες (μέχρι 100 κλινών) εντός ορίων οικισμών. Ο αριθμός των νέων κλινών δεν μπορούσε να υπερβαίνει ετησίως το 5% του αριθμού των υφιστάμενων κλινών στην αρχή του έτους. Σε αυτήν την Ομάδα πλέον επιτρέπονται μόνο νέες μονάδες τεσσάρων και πέντε αστέρων, οργανωμένοι υποδοχείς και σύνθετα τουριστικά καταλύματα. Επισημαίνεται ότι στο νέο πλαίσιο αίρονται περιορισμοί με στόχο την τόνωση του τουρισμού, όπως εκείνοι που  αφορούν το ποσοστό των ετήσιων κλινών.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lastRenderedPageBreak/>
        <w:t xml:space="preserve">Ομάδα ΙΙ. Σχετικά μικρά νησιά με προβλήματα ανάπτυξης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Στην Ομάδα αυτή περιλαμβάνονται τα υπόλοιπα (πλην Εύβοιας και Κρήτης που αντιμετωπίζονται σαν ηπειρωτικός χώρος</w:t>
      </w:r>
      <w:r w:rsidRPr="00F13683">
        <w:rPr>
          <w:rFonts w:asciiTheme="minorHAnsi" w:eastAsia="Times New Roman" w:hAnsiTheme="minorHAnsi" w:cs="Times New Roman"/>
          <w:i/>
          <w:sz w:val="24"/>
          <w:szCs w:val="24"/>
          <w:lang w:val="el-GR" w:eastAsia="el-GR" w:bidi="ar-SA"/>
        </w:rPr>
        <w:t xml:space="preserve">)  </w:t>
      </w:r>
      <w:r w:rsidRPr="00F13683">
        <w:rPr>
          <w:rFonts w:asciiTheme="minorHAnsi" w:eastAsia="Times New Roman" w:hAnsiTheme="minorHAnsi" w:cs="Times New Roman"/>
          <w:sz w:val="24"/>
          <w:szCs w:val="24"/>
          <w:lang w:val="el-GR" w:eastAsia="el-GR" w:bidi="ar-SA"/>
        </w:rPr>
        <w:t xml:space="preserve">κατοικημένα νησιά που δεν περιλαμβάνονται στην Ομάδα Ι.  Στα μικρά νησιά αυτής της κατηγορίας, η αρτιότητα για τις εκτός σχεδίου περιοχές ορίζεται στα 15 στρέμματα και επιτρέπονται 8, 9 και 10 κλίνες ανά στρέμμα σε πέντε, τεσσάρων και τριών αστέρων μονάδες, αντίστοιχα. Για νέα ξενοδοχεία (εντός σχεδίου ή οικισμού) επιτρέπεται μόνον η ανέγερση μονάδων τριών, τεσσάρων και πέντε αστέρων και μέχρι 100 κλίνες.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Ομάδα ΙΙΙ. Βραχονησίδες και Ακατοίκητα νησιά.</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(Δ2) Παράκτιος χώρος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Πρόκειται για περιοχές της ηπειρωτικής χώρας, καθώς και της Κρήτης και της Εύβοιας, που εμπίπτουν εντός χερσαίας ζώνης πλάτους </w:t>
      </w:r>
      <w:smartTag w:uri="urn:schemas-microsoft-com:office:smarttags" w:element="metricconverter">
        <w:smartTagPr>
          <w:attr w:name="ProductID" w:val="350 μέτρων"/>
        </w:smartTagPr>
        <w:r w:rsidRPr="00F13683">
          <w:rPr>
            <w:rFonts w:asciiTheme="minorHAnsi" w:eastAsia="Times New Roman" w:hAnsiTheme="minorHAnsi" w:cs="Times New Roman"/>
            <w:sz w:val="24"/>
            <w:szCs w:val="24"/>
            <w:lang w:val="el-GR" w:eastAsia="el-GR" w:bidi="ar-SA"/>
          </w:rPr>
          <w:t>350 μέτρων</w:t>
        </w:r>
      </w:smartTag>
      <w:r w:rsidRPr="00F13683">
        <w:rPr>
          <w:rFonts w:asciiTheme="minorHAnsi" w:eastAsia="Times New Roman" w:hAnsiTheme="minorHAnsi" w:cs="Times New Roman"/>
          <w:sz w:val="24"/>
          <w:szCs w:val="24"/>
          <w:lang w:val="el-GR" w:eastAsia="el-GR" w:bidi="ar-SA"/>
        </w:rPr>
        <w:t xml:space="preserve"> από τη γραμμή του αιγιαλού. Οι περιοχές αυτές έχουν ιδιαίτερη σημασία για την ανάπτυξη του τουρισμού, ενώ χαρακτηρίζονται συνήθως από ιδιαιτέρως έντονο ανταγωνισμό χρήσεων γης και οικονομικών δραστηριοτήτων. </w:t>
      </w:r>
    </w:p>
    <w:p w:rsidR="00F127B8" w:rsidRPr="00F13683" w:rsidRDefault="00F127B8"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(Ε). Ορεινές περιοχές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Πρόκειται για τις περιοχές της ηπειρωτικής χώρας, καθώς και της Κρήτης και της Εύβοιας, που εκτείνονται σε υψόμετρο άνω των </w:t>
      </w:r>
      <w:smartTag w:uri="urn:schemas-microsoft-com:office:smarttags" w:element="metricconverter">
        <w:smartTagPr>
          <w:attr w:name="ProductID" w:val="800 μέτρων"/>
        </w:smartTagPr>
        <w:r w:rsidRPr="00F13683">
          <w:rPr>
            <w:rFonts w:asciiTheme="minorHAnsi" w:eastAsia="Times New Roman" w:hAnsiTheme="minorHAnsi" w:cs="Times New Roman"/>
            <w:sz w:val="24"/>
            <w:szCs w:val="24"/>
            <w:lang w:val="el-GR" w:eastAsia="el-GR" w:bidi="ar-SA"/>
          </w:rPr>
          <w:t>800 μέτρων</w:t>
        </w:r>
      </w:smartTag>
      <w:r w:rsidRPr="00F13683">
        <w:rPr>
          <w:rFonts w:asciiTheme="minorHAnsi" w:eastAsia="Times New Roman" w:hAnsiTheme="minorHAnsi" w:cs="Times New Roman"/>
          <w:sz w:val="24"/>
          <w:szCs w:val="24"/>
          <w:lang w:val="el-GR" w:eastAsia="el-GR" w:bidi="ar-SA"/>
        </w:rPr>
        <w:t xml:space="preserve">. Μία από τις πολλές αλλαγές που υιοθέτησε το νέο πλαίσιο έναντι των ρυθμίσεων του παλαιού είναι το όριο των </w:t>
      </w:r>
      <w:smartTag w:uri="urn:schemas-microsoft-com:office:smarttags" w:element="metricconverter">
        <w:smartTagPr>
          <w:attr w:name="ProductID" w:val="800 μέτρων"/>
        </w:smartTagPr>
        <w:r w:rsidRPr="00F13683">
          <w:rPr>
            <w:rFonts w:asciiTheme="minorHAnsi" w:eastAsia="Times New Roman" w:hAnsiTheme="minorHAnsi" w:cs="Times New Roman"/>
            <w:sz w:val="24"/>
            <w:szCs w:val="24"/>
            <w:lang w:val="el-GR" w:eastAsia="el-GR" w:bidi="ar-SA"/>
          </w:rPr>
          <w:t>800 μέτρων</w:t>
        </w:r>
      </w:smartTag>
      <w:r w:rsidRPr="00F13683">
        <w:rPr>
          <w:rFonts w:asciiTheme="minorHAnsi" w:eastAsia="Times New Roman" w:hAnsiTheme="minorHAnsi" w:cs="Times New Roman"/>
          <w:sz w:val="24"/>
          <w:szCs w:val="24"/>
          <w:lang w:val="el-GR" w:eastAsia="el-GR" w:bidi="ar-SA"/>
        </w:rPr>
        <w:t xml:space="preserve"> αντί των 600. Διευκρινίζεται ότι αποτελούν οι περιοχές αυτές διακριτή κατηγορία περιοχών έναντι της υποκατηγορίας Β1. </w:t>
      </w:r>
    </w:p>
    <w:p w:rsidR="00F127B8" w:rsidRPr="00F13683" w:rsidRDefault="00F127B8"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(ΣΤ). Πεδινές και ημιορεινές περιοχές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Πρόκειται για περιοχές της ηπειρωτικής χώρας που δεν κατατάσσονται στις υποκατηγορίες Δ.2 (παράκτιος χώρος) και Ε (ορεινός χώρος). Συμπεριλαμβάνουν και τον πεδινό ή ημιορεινό χώρο της Εύβοιας και της Κρήτης.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3. Περιοχές του εθνικού χώρου με βάση το κριτήριο της ευαισθησίας των περιβαλλοντικών και πολιτιστικών πόρων</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lastRenderedPageBreak/>
        <w:t xml:space="preserve">Πρόκειται για περιοχές και οικισμούς ειδικού αρχιτεκτονικού, πολιτιστικού, ιστορικού ή περιβαλλοντικού χαρακτήρα, οι οποίες διακρίνονται στις εξής κατηγορίες (με μορφή καταλόγου εμπλουτισμένου και ενημερωμένου σε σχέση με εκείνον του αρχικού πλαισίου):  </w:t>
      </w:r>
    </w:p>
    <w:p w:rsidR="00F127B8" w:rsidRPr="00F13683" w:rsidRDefault="00F127B8"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Ζ. Περιοχές του Εθνικού Συστήματος Προστατευόμενων Περιοχών</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Περιλαμβάνονται όλες οι περιοχές του Εθνικού Συστήματος Προστατευόμενων Περιοχών του Ν. 3937/2011 «Προστασία της βιοποικιλότητας και άλλες διατάξεις», όπως έχουν οριοθετηθεί σύμφωνα με τις κείμενες διατάξεις. Η εποπτεία της λειτουργίας και ο κεντρικός συντονισμός του Συστήματος για τη βιολογική ποικιλότητα ανήκει στο Υπουργείο Περιβάλλοντος, Ενέργειας και Κλιματικής Αλλαγής. </w:t>
      </w:r>
    </w:p>
    <w:p w:rsidR="00F127B8" w:rsidRPr="00F13683" w:rsidRDefault="00F127B8"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 xml:space="preserve">Η. Προστατευόμενοι και εγκαταλελειμμένοι οικισμοί </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Περιλαμβάνονται πλέον όχι απλώς</w:t>
      </w:r>
      <w:r w:rsidRPr="00F13683">
        <w:rPr>
          <w:rFonts w:asciiTheme="minorHAnsi" w:eastAsia="Times New Roman" w:hAnsiTheme="minorHAnsi" w:cs="Times New Roman"/>
          <w:i/>
          <w:sz w:val="24"/>
          <w:szCs w:val="24"/>
          <w:lang w:val="el-GR" w:eastAsia="el-GR" w:bidi="ar-SA"/>
        </w:rPr>
        <w:t xml:space="preserve"> οι </w:t>
      </w:r>
      <w:r w:rsidRPr="00F13683">
        <w:rPr>
          <w:rFonts w:asciiTheme="minorHAnsi" w:eastAsia="Times New Roman" w:hAnsiTheme="minorHAnsi" w:cs="Times New Roman"/>
          <w:sz w:val="24"/>
          <w:szCs w:val="24"/>
          <w:lang w:val="el-GR" w:eastAsia="el-GR" w:bidi="ar-SA"/>
        </w:rPr>
        <w:t xml:space="preserve">οικισμοί που χαρακτηρίζονται ως παραδοσιακοί σύμφωνα με την ισχύουσα νομοθεσία και άλλοι οικισμοί που προστατεύονται με ειδικά νομοθετικά καθεστώτα, αλλά για πρώτη φορά (με το νέο πλαίσιο) και οι οικισμοί με πληθυσμό μικρότερο των 200 κατοίκων, σύμφωνα με την εκάστοτε τελευταία απογραφή. Το γεγονός ότι προβλέπεται ότι οι εγκαταλελειμμένοι οικισμοί της Χώρας, δηλαδή συνήθως χωριά, εντάσσονται στην ίδια κατηγορία με την επίσημη κατηγορία των παραδοσιακών οικισμών και των άλλων τυπικά προστατευόμενων περιοχών αποτελεί μία σημαντική παράμετρο του νέου πλαισίου, με κοινωνική ευαισθησία και με αντισταθμιστική δυναμική έναντι του οικονομικού και κυρίως δημογραφικού μαρασμού της υπαίθρου. Ειδικότερα, προβλέπεται μεταξύ άλλων η αξιοποίηση εγκαταλελειμμένων οικισμών με αρχιτεκτονικό ενδιαφέρον, με τη μετατροπή κτιρίων σε καταλύματα ή και με νέες μεγαλύτερου μεγέθους επενδύσεις (αύξηση μέχρι και 20% της υφιστάμενης δομημένης επιφάνειας), με κίνητρα είτε προς τους σημερινούς ιδιοκτήτες είτε προς ενδιαφερόμενους επενδυτές.  </w:t>
      </w:r>
    </w:p>
    <w:p w:rsidR="00F127B8" w:rsidRDefault="00F127B8">
      <w:pPr>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F127B8" w:rsidRPr="00F13683" w:rsidRDefault="00F127B8"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Θ. Αρχαιολογικοί χώροι, μνημεία και ιστορικοί τόποι</w:t>
      </w: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Περιλαμβάνονται οι χώροι που έχουν χαρακτηριστεί ως αρχαιολογικοί, τα μνημεία του Καταλόγου Παγκόσμιας Κληρονομιάς (π.χ. Επικούρειος Απόλλωνας) και οι ιστορικοί τόποι που είναι εγγεγραμμένοι στον Κατάλογο Μνημείων Μείζονος Σημασίας του Υπουργείου Πολιτισμού και Αθλητισμού. </w:t>
      </w:r>
    </w:p>
    <w:p w:rsidR="00F127B8" w:rsidRPr="00F13683" w:rsidRDefault="00F127B8"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Η κατεύθυνση που δίνεται συνίσταται στην εξασφάλιση της προσβασιμότητας, της </w:t>
      </w:r>
      <w:proofErr w:type="spellStart"/>
      <w:r w:rsidRPr="00F13683">
        <w:rPr>
          <w:rFonts w:asciiTheme="minorHAnsi" w:eastAsia="Times New Roman" w:hAnsiTheme="minorHAnsi" w:cs="Times New Roman"/>
          <w:sz w:val="24"/>
          <w:szCs w:val="24"/>
          <w:lang w:val="el-GR" w:eastAsia="el-GR" w:bidi="ar-SA"/>
        </w:rPr>
        <w:t>επισκεψιμότητας</w:t>
      </w:r>
      <w:proofErr w:type="spellEnd"/>
      <w:r w:rsidRPr="00F13683">
        <w:rPr>
          <w:rFonts w:asciiTheme="minorHAnsi" w:eastAsia="Times New Roman" w:hAnsiTheme="minorHAnsi" w:cs="Times New Roman"/>
          <w:sz w:val="24"/>
          <w:szCs w:val="24"/>
          <w:lang w:val="el-GR" w:eastAsia="el-GR" w:bidi="ar-SA"/>
        </w:rPr>
        <w:t xml:space="preserve"> και της οργάνωσής τους (πράγμα που σημαίνει ότι οι αρχαιολογικοί χώροι κατά κανόνα πρέπει να αποτελούν «ανοικτά μουσεία», μολονότι δεν χρησιμοποιείται ρητά αυτός ο όρος στο Πλαίσιο), ο (προβλεπόμενος για πρώτη φορά στο νέο πλαίσιο) εξωραϊσμός του περιβάλλοντος χώρου, ο έλεγχος χρήσεων και της εγκατάστασης δικτύων υποδομής, έτσι ώστε να διασφαλίζεται η βέλτιστη ανάδειξή τους.   </w:t>
      </w:r>
    </w:p>
    <w:p w:rsidR="00F127B8" w:rsidRPr="00F13683" w:rsidRDefault="00F127B8"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i/>
          <w:sz w:val="24"/>
          <w:szCs w:val="24"/>
          <w:lang w:val="el-GR" w:eastAsia="el-GR" w:bidi="ar-SA"/>
        </w:rPr>
      </w:pPr>
      <w:r w:rsidRPr="00F13683">
        <w:rPr>
          <w:rFonts w:asciiTheme="minorHAnsi" w:eastAsia="Times New Roman" w:hAnsiTheme="minorHAnsi" w:cs="Times New Roman"/>
          <w:i/>
          <w:sz w:val="24"/>
          <w:szCs w:val="24"/>
          <w:lang w:val="el-GR" w:eastAsia="el-GR" w:bidi="ar-SA"/>
        </w:rPr>
        <w:t>Ι. Περιοχές ιδιαίτερου χαρακτήρα</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bookmarkStart w:id="0" w:name="_GoBack"/>
      <w:bookmarkEnd w:id="0"/>
      <w:r w:rsidRPr="00F13683">
        <w:rPr>
          <w:rFonts w:asciiTheme="minorHAnsi" w:eastAsia="Times New Roman" w:hAnsiTheme="minorHAnsi" w:cs="Times New Roman"/>
          <w:sz w:val="24"/>
          <w:szCs w:val="24"/>
          <w:lang w:val="el-GR" w:eastAsia="el-GR" w:bidi="ar-SA"/>
        </w:rPr>
        <w:t xml:space="preserve">Πρόκειται για μία νέα πρωτότυπη κατηγορία, έναντι του αρχικού πλαισίου. Περιλαμβάνονται περιοχές με αξιόλογα τοπία, ιδιαίτερα γεωμορφολογικά, αρχιτεκτονικά, ιστορικά και πολιτιστικά χαρακτηριστικά, όπως τα Ζαγοροχώρια, το Πήλιο, η Μάνη, η Πάτμος, οι </w:t>
      </w:r>
      <w:proofErr w:type="spellStart"/>
      <w:r w:rsidRPr="00F13683">
        <w:rPr>
          <w:rFonts w:asciiTheme="minorHAnsi" w:eastAsia="Times New Roman" w:hAnsiTheme="minorHAnsi" w:cs="Times New Roman"/>
          <w:sz w:val="24"/>
          <w:szCs w:val="24"/>
          <w:lang w:val="el-GR" w:eastAsia="el-GR" w:bidi="ar-SA"/>
        </w:rPr>
        <w:t>καστροπόλεις</w:t>
      </w:r>
      <w:proofErr w:type="spellEnd"/>
      <w:r w:rsidRPr="00F13683">
        <w:rPr>
          <w:rFonts w:asciiTheme="minorHAnsi" w:eastAsia="Times New Roman" w:hAnsiTheme="minorHAnsi" w:cs="Times New Roman"/>
          <w:sz w:val="24"/>
          <w:szCs w:val="24"/>
          <w:lang w:val="el-GR" w:eastAsia="el-GR" w:bidi="ar-SA"/>
        </w:rPr>
        <w:t xml:space="preserve"> της Χίου κλπ.  Ο λεπτομερής προσδιορισμός αυτών των περιοχών ορίζεται ότι θα γίνει μέσω του υποκείμενου σχεδιασμού με ανάλογη εξειδίκευση των κατευθύνσεων του ειδικού χωροταξικού πλαισίου για τον τουρισμό.  </w:t>
      </w:r>
    </w:p>
    <w:p w:rsidR="00E15BF2" w:rsidRP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r w:rsidRPr="00E15BF2">
        <w:rPr>
          <w:rFonts w:asciiTheme="minorHAnsi" w:eastAsia="Times New Roman" w:hAnsiTheme="minorHAnsi" w:cs="Times New Roman"/>
          <w:bCs/>
          <w:sz w:val="24"/>
          <w:szCs w:val="24"/>
          <w:lang w:val="el-GR" w:eastAsia="el-GR" w:bidi="ar-SA"/>
        </w:rPr>
        <w:t xml:space="preserve">  </w:t>
      </w:r>
    </w:p>
    <w:p w:rsidR="009B6FAA" w:rsidRPr="0059426C" w:rsidRDefault="0059426C" w:rsidP="0059426C">
      <w:pPr>
        <w:spacing w:line="360" w:lineRule="auto"/>
        <w:jc w:val="both"/>
        <w:rPr>
          <w:rFonts w:asciiTheme="minorHAnsi" w:hAnsiTheme="minorHAnsi"/>
          <w:sz w:val="24"/>
          <w:szCs w:val="24"/>
          <w:lang w:val="el-GR"/>
        </w:rPr>
      </w:pPr>
      <w:r w:rsidRPr="0059426C">
        <w:rPr>
          <w:rFonts w:asciiTheme="minorHAnsi" w:eastAsia="Times New Roman" w:hAnsiTheme="minorHAnsi" w:cs="Times New Roman"/>
          <w:sz w:val="24"/>
          <w:szCs w:val="20"/>
          <w:lang w:val="el-GR" w:eastAsia="el-GR" w:bidi="ar-SA"/>
        </w:rPr>
        <w:t xml:space="preserve"> </w:t>
      </w:r>
      <w:r w:rsidR="009B6FAA" w:rsidRPr="0059426C">
        <w:rPr>
          <w:rFonts w:asciiTheme="minorHAnsi" w:hAnsiTheme="minorHAnsi"/>
          <w:sz w:val="24"/>
          <w:szCs w:val="24"/>
          <w:lang w:val="el-GR"/>
        </w:rPr>
        <w:t xml:space="preserve">    </w:t>
      </w:r>
    </w:p>
    <w:p w:rsidR="009B6FAA" w:rsidRDefault="009B6FAA" w:rsidP="009B6FAA">
      <w:pPr>
        <w:pStyle w:val="BodyText21"/>
        <w:rPr>
          <w:rFonts w:ascii="Times New Roman" w:hAnsi="Times New Roman"/>
          <w:b w:val="0"/>
          <w:szCs w:val="24"/>
        </w:rPr>
      </w:pPr>
    </w:p>
    <w:p w:rsidR="002E2CBD" w:rsidRPr="002E2CBD" w:rsidRDefault="002E2CBD" w:rsidP="002E2CBD">
      <w:pPr>
        <w:spacing w:after="0" w:line="360" w:lineRule="auto"/>
        <w:jc w:val="both"/>
        <w:rPr>
          <w:rFonts w:asciiTheme="minorHAnsi" w:eastAsia="Times New Roman" w:hAnsiTheme="minorHAnsi" w:cs="Times New Roman"/>
          <w:b/>
          <w:sz w:val="24"/>
          <w:szCs w:val="24"/>
          <w:lang w:val="el-GR" w:eastAsia="el-GR" w:bidi="ar-SA"/>
        </w:rPr>
      </w:pPr>
      <w:r w:rsidRPr="002E2CBD">
        <w:rPr>
          <w:rFonts w:asciiTheme="minorHAnsi" w:eastAsia="Times New Roman" w:hAnsiTheme="minorHAnsi" w:cs="Times New Roman"/>
          <w:sz w:val="24"/>
          <w:szCs w:val="24"/>
          <w:lang w:val="el-GR" w:eastAsia="el-GR" w:bidi="ar-SA"/>
        </w:rPr>
        <w:t xml:space="preserve">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6544FE"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   </w:t>
      </w:r>
      <w:r w:rsidRPr="00A03D5B">
        <w:rPr>
          <w:rFonts w:ascii="Times New Roman" w:eastAsia="Times New Roman" w:hAnsi="Times New Roman" w:cs="Times New Roman"/>
          <w:sz w:val="24"/>
          <w:szCs w:val="24"/>
          <w:lang w:val="el-GR" w:eastAsia="el-GR" w:bidi="ar-SA"/>
        </w:rPr>
        <w:t xml:space="preserve">   </w:t>
      </w:r>
    </w:p>
    <w:p w:rsidR="006544FE" w:rsidRDefault="006544FE">
      <w:pPr>
        <w:rPr>
          <w:rFonts w:ascii="Times New Roman" w:eastAsia="Times New Roman" w:hAnsi="Times New Roman" w:cs="Times New Roman"/>
          <w:sz w:val="24"/>
          <w:szCs w:val="24"/>
          <w:lang w:val="el-GR" w:eastAsia="el-GR" w:bidi="ar-SA"/>
        </w:rPr>
      </w:pPr>
      <w:r>
        <w:rPr>
          <w:rFonts w:ascii="Times New Roman" w:eastAsia="Times New Roman" w:hAnsi="Times New Roman" w:cs="Times New Roman"/>
          <w:sz w:val="24"/>
          <w:szCs w:val="24"/>
          <w:lang w:val="el-GR" w:eastAsia="el-GR" w:bidi="ar-SA"/>
        </w:rPr>
        <w:br w:type="page"/>
      </w: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30685" w:rsidTr="00EC5992">
        <w:trPr>
          <w:trHeight w:val="1516"/>
        </w:trPr>
        <w:tc>
          <w:tcPr>
            <w:tcW w:w="8612" w:type="dxa"/>
          </w:tcPr>
          <w:p w:rsidR="003C30BC" w:rsidRDefault="00C61677" w:rsidP="00034A28">
            <w:pPr>
              <w:jc w:val="center"/>
              <w:rPr>
                <w:rFonts w:asciiTheme="minorHAnsi" w:hAnsiTheme="minorHAnsi" w:cs="Arial"/>
                <w:b/>
                <w:sz w:val="32"/>
                <w:szCs w:val="32"/>
                <w:lang w:val="el-GR"/>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r w:rsidR="00A8327F" w:rsidRPr="00A8327F">
              <w:rPr>
                <w:rFonts w:asciiTheme="minorHAnsi" w:eastAsia="Times New Roman" w:hAnsiTheme="minorHAnsi" w:cs="Times New Roman"/>
                <w:color w:val="000000"/>
                <w:sz w:val="24"/>
                <w:szCs w:val="20"/>
                <w:lang w:val="el-GR" w:eastAsia="el-GR" w:bidi="ar-SA"/>
              </w:rPr>
              <w:t xml:space="preserve">    </w:t>
            </w:r>
            <w:r w:rsidR="00A8327F">
              <w:rPr>
                <w:rFonts w:asciiTheme="minorHAnsi" w:eastAsia="Times New Roman" w:hAnsiTheme="minorHAnsi" w:cs="Times New Roman"/>
                <w:sz w:val="24"/>
                <w:szCs w:val="24"/>
                <w:lang w:val="el-GR" w:eastAsia="el-GR" w:bidi="ar-SA"/>
              </w:rPr>
              <w:br w:type="page"/>
            </w: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2133FCD" wp14:editId="47838CFD">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967AE5" w:rsidRPr="00967AE5">
        <w:rPr>
          <w:rFonts w:asciiTheme="minorHAnsi" w:hAnsiTheme="minorHAnsi"/>
          <w:lang w:val="el-GR"/>
        </w:rPr>
        <w:t>Ενότητα 9: Εισαγωγή στο Ειδικό Πλαίσιο Χωροταξικού Σχεδιασμού και Αειφόρου Ανάπτυξης για τον Τουρισμό</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930685"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F127B8">
          <w:rPr>
            <w:noProof/>
            <w:sz w:val="28"/>
            <w:szCs w:val="28"/>
          </w:rPr>
          <w:t>12</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 w:id="1">
    <w:p w:rsidR="00F13683" w:rsidRPr="00F13683" w:rsidRDefault="00F13683" w:rsidP="00F13683">
      <w:pPr>
        <w:pStyle w:val="FootnoteText"/>
        <w:jc w:val="both"/>
        <w:rPr>
          <w:rFonts w:asciiTheme="minorHAnsi" w:hAnsiTheme="minorHAnsi"/>
          <w:lang w:val="el-GR"/>
        </w:rPr>
      </w:pPr>
      <w:r w:rsidRPr="00F13683">
        <w:rPr>
          <w:rStyle w:val="FootnoteReference"/>
          <w:rFonts w:asciiTheme="minorHAnsi" w:hAnsiTheme="minorHAnsi"/>
        </w:rPr>
        <w:footnoteRef/>
      </w:r>
      <w:r w:rsidRPr="00F13683">
        <w:rPr>
          <w:rFonts w:asciiTheme="minorHAnsi" w:hAnsiTheme="minorHAnsi"/>
          <w:lang w:val="el-GR"/>
        </w:rPr>
        <w:t xml:space="preserve">Υπ’ </w:t>
      </w:r>
      <w:proofErr w:type="spellStart"/>
      <w:r w:rsidRPr="00F13683">
        <w:rPr>
          <w:rFonts w:asciiTheme="minorHAnsi" w:hAnsiTheme="minorHAnsi"/>
          <w:lang w:val="el-GR"/>
        </w:rPr>
        <w:t>αριθμ</w:t>
      </w:r>
      <w:proofErr w:type="spellEnd"/>
      <w:r w:rsidRPr="00F13683">
        <w:rPr>
          <w:rFonts w:asciiTheme="minorHAnsi" w:hAnsiTheme="minorHAnsi"/>
          <w:lang w:val="el-GR"/>
        </w:rPr>
        <w:t xml:space="preserve">. 67659.  «Έγκριση τροποποίησης Ειδικού Πλαισίου Χωροταξικού Σχεδιασμού και Αειφόρου Ανάπτυξης για τον Τουρισμό και της Στρατηγικής Μελέτης Περιβαλλοντικών Επιπτώσεων αυτού», ΦΕΚ Β’ 3155, 12 Δεκεμβρίου 2013. </w:t>
      </w:r>
    </w:p>
  </w:footnote>
  <w:footnote w:id="2">
    <w:p w:rsidR="00F13683" w:rsidRPr="00B45D13" w:rsidRDefault="00F13683" w:rsidP="00F13683">
      <w:pPr>
        <w:pStyle w:val="BodyText21"/>
        <w:rPr>
          <w:sz w:val="20"/>
        </w:rPr>
      </w:pPr>
      <w:r w:rsidRPr="00F13683">
        <w:rPr>
          <w:rStyle w:val="FootnoteReference"/>
          <w:rFonts w:asciiTheme="minorHAnsi" w:eastAsiaTheme="majorEastAsia" w:hAnsiTheme="minorHAnsi"/>
          <w:b w:val="0"/>
          <w:sz w:val="20"/>
        </w:rPr>
        <w:footnoteRef/>
      </w:r>
      <w:r w:rsidRPr="00F13683">
        <w:rPr>
          <w:rFonts w:asciiTheme="minorHAnsi" w:hAnsiTheme="minorHAnsi"/>
          <w:b w:val="0"/>
          <w:sz w:val="20"/>
        </w:rPr>
        <w:t xml:space="preserve"> </w:t>
      </w:r>
      <w:r w:rsidRPr="00F13683">
        <w:rPr>
          <w:rFonts w:asciiTheme="minorHAnsi" w:hAnsiTheme="minorHAnsi"/>
          <w:b w:val="0"/>
          <w:sz w:val="20"/>
        </w:rPr>
        <w:t>Βλ.</w:t>
      </w:r>
      <w:r w:rsidRPr="00F13683">
        <w:rPr>
          <w:rFonts w:asciiTheme="minorHAnsi" w:hAnsiTheme="minorHAnsi"/>
          <w:sz w:val="20"/>
        </w:rPr>
        <w:t xml:space="preserve"> </w:t>
      </w:r>
      <w:r w:rsidRPr="00F13683">
        <w:rPr>
          <w:rFonts w:asciiTheme="minorHAnsi" w:hAnsiTheme="minorHAnsi"/>
          <w:b w:val="0"/>
          <w:sz w:val="20"/>
        </w:rPr>
        <w:t xml:space="preserve">Π. Λύτρας, Α. Παπαγεωργίου, Ο </w:t>
      </w:r>
      <w:r w:rsidRPr="00F13683">
        <w:rPr>
          <w:rFonts w:asciiTheme="minorHAnsi" w:hAnsiTheme="minorHAnsi"/>
          <w:b w:val="0"/>
          <w:i/>
          <w:sz w:val="20"/>
        </w:rPr>
        <w:t>τουρισμός που πληγώνει… Η αθέατη και δυσφημιστική πλευρά του</w:t>
      </w:r>
      <w:r w:rsidRPr="00F13683">
        <w:rPr>
          <w:rFonts w:asciiTheme="minorHAnsi" w:hAnsiTheme="minorHAnsi"/>
          <w:b w:val="0"/>
          <w:sz w:val="20"/>
        </w:rPr>
        <w:t xml:space="preserve">, Εκδόσεις </w:t>
      </w:r>
      <w:proofErr w:type="spellStart"/>
      <w:r w:rsidRPr="00F13683">
        <w:rPr>
          <w:rFonts w:asciiTheme="minorHAnsi" w:hAnsiTheme="minorHAnsi"/>
          <w:b w:val="0"/>
          <w:sz w:val="20"/>
        </w:rPr>
        <w:t>Παπαζήση</w:t>
      </w:r>
      <w:proofErr w:type="spellEnd"/>
      <w:r w:rsidRPr="00F13683">
        <w:rPr>
          <w:rFonts w:asciiTheme="minorHAnsi" w:hAnsiTheme="minorHAnsi"/>
          <w:b w:val="0"/>
          <w:sz w:val="20"/>
        </w:rPr>
        <w:t xml:space="preserve"> Αθήνα 2014, ιδίως σ.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ED6926"/>
    <w:multiLevelType w:val="hybridMultilevel"/>
    <w:tmpl w:val="514E73A2"/>
    <w:lvl w:ilvl="0" w:tplc="FC04D16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5"/>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9"/>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6"/>
  </w:num>
  <w:num w:numId="28">
    <w:abstractNumId w:val="4"/>
  </w:num>
  <w:num w:numId="29">
    <w:abstractNumId w:val="40"/>
  </w:num>
  <w:num w:numId="30">
    <w:abstractNumId w:val="31"/>
  </w:num>
  <w:num w:numId="31">
    <w:abstractNumId w:val="25"/>
  </w:num>
  <w:num w:numId="32">
    <w:abstractNumId w:val="10"/>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 w:numId="44">
    <w:abstractNumId w:val="34"/>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82C02"/>
    <w:rsid w:val="00091342"/>
    <w:rsid w:val="000B1FEC"/>
    <w:rsid w:val="000E0BD3"/>
    <w:rsid w:val="000E514B"/>
    <w:rsid w:val="00110ADD"/>
    <w:rsid w:val="00124510"/>
    <w:rsid w:val="0014378E"/>
    <w:rsid w:val="001509F1"/>
    <w:rsid w:val="00156ABF"/>
    <w:rsid w:val="0017308B"/>
    <w:rsid w:val="001D479D"/>
    <w:rsid w:val="00224459"/>
    <w:rsid w:val="002312E0"/>
    <w:rsid w:val="00247127"/>
    <w:rsid w:val="00251B16"/>
    <w:rsid w:val="00251F93"/>
    <w:rsid w:val="002962FE"/>
    <w:rsid w:val="002C12EC"/>
    <w:rsid w:val="002D20BB"/>
    <w:rsid w:val="002E2CBD"/>
    <w:rsid w:val="002F4ABB"/>
    <w:rsid w:val="003138D2"/>
    <w:rsid w:val="00330C19"/>
    <w:rsid w:val="003A425C"/>
    <w:rsid w:val="003A5263"/>
    <w:rsid w:val="003B4BA2"/>
    <w:rsid w:val="003C30BC"/>
    <w:rsid w:val="003E19A4"/>
    <w:rsid w:val="0040090D"/>
    <w:rsid w:val="00404494"/>
    <w:rsid w:val="00412BD3"/>
    <w:rsid w:val="00443DC2"/>
    <w:rsid w:val="00492406"/>
    <w:rsid w:val="004B683B"/>
    <w:rsid w:val="004D22C5"/>
    <w:rsid w:val="004F5C7F"/>
    <w:rsid w:val="004F6F1A"/>
    <w:rsid w:val="00516744"/>
    <w:rsid w:val="0051708A"/>
    <w:rsid w:val="005225A5"/>
    <w:rsid w:val="00524A80"/>
    <w:rsid w:val="00524AEA"/>
    <w:rsid w:val="00536A03"/>
    <w:rsid w:val="00561F7D"/>
    <w:rsid w:val="00570CEF"/>
    <w:rsid w:val="00585195"/>
    <w:rsid w:val="0059100E"/>
    <w:rsid w:val="0059426C"/>
    <w:rsid w:val="005A4EC8"/>
    <w:rsid w:val="005B786E"/>
    <w:rsid w:val="005E3FD8"/>
    <w:rsid w:val="00610FD2"/>
    <w:rsid w:val="00620220"/>
    <w:rsid w:val="00622D8C"/>
    <w:rsid w:val="006244CF"/>
    <w:rsid w:val="00631ED6"/>
    <w:rsid w:val="00653561"/>
    <w:rsid w:val="006544FE"/>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7F28EE"/>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30685"/>
    <w:rsid w:val="00952845"/>
    <w:rsid w:val="00952AB2"/>
    <w:rsid w:val="00967AE5"/>
    <w:rsid w:val="00976633"/>
    <w:rsid w:val="00983C0D"/>
    <w:rsid w:val="009A37DA"/>
    <w:rsid w:val="009A5D62"/>
    <w:rsid w:val="009B6FAA"/>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1715C"/>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3E5D"/>
    <w:rsid w:val="00D75310"/>
    <w:rsid w:val="00D8684C"/>
    <w:rsid w:val="00D96A5B"/>
    <w:rsid w:val="00DE44C3"/>
    <w:rsid w:val="00E01BC1"/>
    <w:rsid w:val="00E02D3B"/>
    <w:rsid w:val="00E10403"/>
    <w:rsid w:val="00E15BF2"/>
    <w:rsid w:val="00E17601"/>
    <w:rsid w:val="00E358C2"/>
    <w:rsid w:val="00E6417D"/>
    <w:rsid w:val="00E828B3"/>
    <w:rsid w:val="00EC5992"/>
    <w:rsid w:val="00EE047E"/>
    <w:rsid w:val="00EE172C"/>
    <w:rsid w:val="00EF3AFC"/>
    <w:rsid w:val="00F127B8"/>
    <w:rsid w:val="00F13683"/>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AFE87-D683-4C34-B8BC-1EEE49AE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3031</Words>
  <Characters>16368</Characters>
  <Application>Microsoft Office Word</Application>
  <DocSecurity>0</DocSecurity>
  <Lines>136</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3</cp:revision>
  <dcterms:created xsi:type="dcterms:W3CDTF">2015-10-14T12:32:00Z</dcterms:created>
  <dcterms:modified xsi:type="dcterms:W3CDTF">2015-10-14T12:44:00Z</dcterms:modified>
</cp:coreProperties>
</file>