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C7" w:rsidRPr="00EE251A" w:rsidRDefault="00B32ECB" w:rsidP="00EE7DC2">
      <w:pPr>
        <w:jc w:val="center"/>
        <w:rPr>
          <w:rFonts w:ascii="Calibri" w:hAnsi="Calibri" w:cs="Calibri"/>
        </w:rPr>
      </w:pPr>
      <w:bookmarkStart w:id="0" w:name="_GoBack"/>
      <w:bookmarkEnd w:id="0"/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Λογότυπο Τεχνολογικού Ιδρύματος Αθήνας" style="position:absolute;left:0;text-align:left;margin-left:-1.55pt;margin-top:21.8pt;width:50.15pt;height:50.9pt;z-index:251658240;visibility:visible">
            <v:imagedata r:id="rId8" o:title=""/>
          </v:shape>
        </w:pict>
      </w:r>
      <w:r>
        <w:rPr>
          <w:noProof/>
          <w:lang w:eastAsia="el-GR"/>
        </w:rPr>
        <w:pict>
          <v:shape id="Picture 5" o:spid="_x0000_s1027" type="#_x0000_t75" alt="Λογότυπο έργου Ανοικτών Ακαδημαϊκών Μαθημάτων" style="position:absolute;left:0;text-align:left;margin-left:355.9pt;margin-top:21.75pt;width:61.25pt;height:46.5pt;z-index:251659264;visibility:visible">
            <v:imagedata r:id="rId9" o:title=""/>
          </v:shape>
        </w:pict>
      </w:r>
    </w:p>
    <w:p w:rsidR="00F60DC7" w:rsidRPr="00EE251A" w:rsidRDefault="00F60DC7" w:rsidP="00EE7DC2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E251A">
        <w:rPr>
          <w:rFonts w:ascii="Calibri" w:hAnsi="Calibri" w:cs="Calibri"/>
          <w:b/>
          <w:bCs/>
          <w:sz w:val="32"/>
          <w:szCs w:val="32"/>
        </w:rPr>
        <w:t>Ανοικτά Ακαδημαϊκά Μαθήματα</w:t>
      </w:r>
    </w:p>
    <w:p w:rsidR="00F60DC7" w:rsidRPr="00EE251A" w:rsidRDefault="00F60DC7" w:rsidP="00EE7DC2">
      <w:pPr>
        <w:jc w:val="center"/>
        <w:rPr>
          <w:rFonts w:ascii="Calibri" w:hAnsi="Calibri" w:cs="Calibri"/>
          <w:b/>
          <w:bCs/>
        </w:rPr>
      </w:pPr>
      <w:r w:rsidRPr="00EE251A">
        <w:rPr>
          <w:rFonts w:ascii="Calibri" w:hAnsi="Calibri" w:cs="Calibri"/>
          <w:b/>
          <w:bCs/>
        </w:rPr>
        <w:t>Τεχνολογικό Εκπαιδευτικό Ίδρυμα Αθήνας</w:t>
      </w:r>
    </w:p>
    <w:p w:rsidR="00F60DC7" w:rsidRPr="00EE251A" w:rsidRDefault="00F60DC7" w:rsidP="00EE7DC2">
      <w:pPr>
        <w:rPr>
          <w:rFonts w:ascii="Calibri" w:hAnsi="Calibri" w:cs="Calibri"/>
        </w:rPr>
      </w:pPr>
    </w:p>
    <w:p w:rsidR="00F60DC7" w:rsidRPr="00EE251A" w:rsidRDefault="00F60DC7" w:rsidP="00EE7DC2">
      <w:pPr>
        <w:rPr>
          <w:rFonts w:ascii="Calibri" w:hAnsi="Calibri" w:cs="Calibri"/>
        </w:rPr>
      </w:pPr>
    </w:p>
    <w:p w:rsidR="00F60DC7" w:rsidRPr="00EE251A" w:rsidRDefault="00F60DC7" w:rsidP="00EE7DC2">
      <w:pPr>
        <w:pBdr>
          <w:top w:val="single" w:sz="24" w:space="1" w:color="auto"/>
        </w:pBdr>
        <w:rPr>
          <w:rFonts w:ascii="Calibri" w:hAnsi="Calibri" w:cs="Calibri"/>
        </w:rPr>
      </w:pPr>
    </w:p>
    <w:p w:rsidR="00F60DC7" w:rsidRPr="00EE251A" w:rsidRDefault="00F60DC7" w:rsidP="00EE7DC2">
      <w:pPr>
        <w:pStyle w:val="Title"/>
        <w:spacing w:line="276" w:lineRule="auto"/>
        <w:rPr>
          <w:rFonts w:ascii="Calibri" w:hAnsi="Calibri" w:cs="Calibri"/>
        </w:rPr>
      </w:pPr>
      <w:r w:rsidRPr="00EE251A">
        <w:rPr>
          <w:rFonts w:ascii="Calibri" w:hAnsi="Calibri" w:cs="Calibri"/>
        </w:rPr>
        <w:t>Παρασιτολογία- Μυκητολογία</w:t>
      </w:r>
    </w:p>
    <w:p w:rsidR="00F60DC7" w:rsidRPr="00EE251A" w:rsidRDefault="00F60DC7" w:rsidP="00EE7DC2">
      <w:pPr>
        <w:rPr>
          <w:rFonts w:ascii="Calibri" w:hAnsi="Calibri" w:cs="Calibri"/>
          <w:b/>
          <w:bCs/>
          <w:sz w:val="24"/>
          <w:szCs w:val="24"/>
        </w:rPr>
      </w:pPr>
      <w:r w:rsidRPr="00EE251A">
        <w:rPr>
          <w:rFonts w:ascii="Calibri" w:hAnsi="Calibri" w:cs="Calibri"/>
          <w:b/>
          <w:bCs/>
          <w:sz w:val="24"/>
          <w:szCs w:val="24"/>
        </w:rPr>
        <w:t xml:space="preserve">Ενότητα 8: Παράσιτα του αίματος </w:t>
      </w:r>
    </w:p>
    <w:p w:rsidR="00F60DC7" w:rsidRPr="00EE251A" w:rsidRDefault="00F60DC7" w:rsidP="00EE7DC2">
      <w:pPr>
        <w:rPr>
          <w:rFonts w:ascii="Calibri" w:hAnsi="Calibri" w:cs="Calibri"/>
          <w:sz w:val="24"/>
          <w:szCs w:val="24"/>
        </w:rPr>
      </w:pPr>
    </w:p>
    <w:p w:rsidR="00F60DC7" w:rsidRPr="00EE251A" w:rsidRDefault="00F60DC7" w:rsidP="00EE7DC2">
      <w:pPr>
        <w:rPr>
          <w:rFonts w:ascii="Calibri" w:hAnsi="Calibri" w:cs="Calibri"/>
          <w:sz w:val="24"/>
          <w:szCs w:val="24"/>
        </w:rPr>
      </w:pPr>
      <w:proofErr w:type="spellStart"/>
      <w:r w:rsidRPr="00EE251A">
        <w:rPr>
          <w:rFonts w:ascii="Calibri" w:hAnsi="Calibri" w:cs="Calibri"/>
          <w:sz w:val="24"/>
          <w:szCs w:val="24"/>
        </w:rPr>
        <w:t>Ανθούλα</w:t>
      </w:r>
      <w:proofErr w:type="spellEnd"/>
      <w:r w:rsidRPr="00EE251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E251A">
        <w:rPr>
          <w:rFonts w:ascii="Calibri" w:hAnsi="Calibri" w:cs="Calibri"/>
          <w:sz w:val="24"/>
          <w:szCs w:val="24"/>
        </w:rPr>
        <w:t>Νικολαΐδου</w:t>
      </w:r>
      <w:proofErr w:type="spellEnd"/>
    </w:p>
    <w:p w:rsidR="00F60DC7" w:rsidRPr="00EE251A" w:rsidRDefault="00F60DC7" w:rsidP="00EE7DC2">
      <w:pPr>
        <w:rPr>
          <w:rFonts w:ascii="Calibri" w:hAnsi="Calibri" w:cs="Calibri"/>
          <w:sz w:val="24"/>
          <w:szCs w:val="24"/>
        </w:rPr>
      </w:pPr>
      <w:r w:rsidRPr="00EE251A">
        <w:rPr>
          <w:rFonts w:ascii="Calibri" w:hAnsi="Calibri" w:cs="Calibri"/>
          <w:sz w:val="24"/>
          <w:szCs w:val="24"/>
          <w:lang w:val="en-US"/>
        </w:rPr>
        <w:t>T</w:t>
      </w:r>
      <w:proofErr w:type="spellStart"/>
      <w:r w:rsidRPr="00EE251A">
        <w:rPr>
          <w:rFonts w:ascii="Calibri" w:hAnsi="Calibri" w:cs="Calibri"/>
          <w:sz w:val="24"/>
          <w:szCs w:val="24"/>
        </w:rPr>
        <w:t>εχνολόγος</w:t>
      </w:r>
      <w:proofErr w:type="spellEnd"/>
      <w:r w:rsidRPr="00EE251A">
        <w:rPr>
          <w:rFonts w:ascii="Calibri" w:hAnsi="Calibri" w:cs="Calibri"/>
          <w:sz w:val="24"/>
          <w:szCs w:val="24"/>
        </w:rPr>
        <w:t xml:space="preserve"> Ιατρικών Εργαστηρίων</w:t>
      </w:r>
    </w:p>
    <w:p w:rsidR="00F60DC7" w:rsidRPr="00EE251A" w:rsidRDefault="00F60DC7" w:rsidP="00EE7DC2">
      <w:pPr>
        <w:rPr>
          <w:rFonts w:ascii="Calibri" w:hAnsi="Calibri" w:cs="Calibri"/>
          <w:sz w:val="24"/>
          <w:szCs w:val="24"/>
        </w:rPr>
      </w:pPr>
      <w:proofErr w:type="spellStart"/>
      <w:r w:rsidRPr="00EE251A">
        <w:rPr>
          <w:rFonts w:ascii="Calibri" w:hAnsi="Calibri" w:cs="Calibri"/>
          <w:sz w:val="24"/>
          <w:szCs w:val="24"/>
          <w:lang w:val="en-US"/>
        </w:rPr>
        <w:t>Msc</w:t>
      </w:r>
      <w:proofErr w:type="spellEnd"/>
      <w:r w:rsidRPr="00EE251A">
        <w:rPr>
          <w:rFonts w:ascii="Calibri" w:hAnsi="Calibri" w:cs="Calibri"/>
          <w:sz w:val="24"/>
          <w:szCs w:val="24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US"/>
        </w:rPr>
        <w:t>Medical</w:t>
      </w:r>
      <w:r w:rsidRPr="00EE251A">
        <w:rPr>
          <w:rFonts w:ascii="Calibri" w:hAnsi="Calibri" w:cs="Calibri"/>
          <w:sz w:val="24"/>
          <w:szCs w:val="24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US"/>
        </w:rPr>
        <w:t>Microbiology</w:t>
      </w:r>
      <w:r w:rsidRPr="00EE251A">
        <w:rPr>
          <w:rFonts w:ascii="Calibri" w:hAnsi="Calibri" w:cs="Calibri"/>
          <w:sz w:val="24"/>
          <w:szCs w:val="24"/>
        </w:rPr>
        <w:t xml:space="preserve"> </w:t>
      </w:r>
    </w:p>
    <w:p w:rsidR="00F60DC7" w:rsidRPr="00EE251A" w:rsidRDefault="00F60DC7" w:rsidP="00EE7DC2">
      <w:pPr>
        <w:rPr>
          <w:rFonts w:ascii="Calibri" w:hAnsi="Calibri" w:cs="Calibri"/>
          <w:sz w:val="24"/>
          <w:szCs w:val="24"/>
        </w:rPr>
      </w:pPr>
    </w:p>
    <w:p w:rsidR="00F60DC7" w:rsidRPr="00EE251A" w:rsidRDefault="00B32ECB" w:rsidP="00EE7DC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Τμήμα Δημόσιας και Κοινοτικής Υγείας</w:t>
      </w:r>
    </w:p>
    <w:p w:rsidR="00F60DC7" w:rsidRPr="00EE251A" w:rsidRDefault="00F60DC7" w:rsidP="00EE7DC2">
      <w:pPr>
        <w:rPr>
          <w:rFonts w:ascii="Calibri" w:hAnsi="Calibri" w:cs="Calibri"/>
        </w:rPr>
      </w:pPr>
      <w:r w:rsidRPr="00EE251A">
        <w:rPr>
          <w:rFonts w:ascii="Calibri" w:hAnsi="Calibri" w:cs="Calibri"/>
        </w:rPr>
        <w:t>Χειμερινό Εξάμηνο (2013 – 2014)</w:t>
      </w:r>
    </w:p>
    <w:p w:rsidR="00F60DC7" w:rsidRPr="00EE251A" w:rsidRDefault="00F60DC7" w:rsidP="00EE7DC2">
      <w:pPr>
        <w:pBdr>
          <w:bottom w:val="single" w:sz="24" w:space="1" w:color="auto"/>
        </w:pBdr>
        <w:jc w:val="right"/>
        <w:rPr>
          <w:rFonts w:ascii="Calibri" w:hAnsi="Calibri" w:cs="Calibri"/>
        </w:rPr>
      </w:pPr>
    </w:p>
    <w:p w:rsidR="00F60DC7" w:rsidRPr="00EE251A" w:rsidRDefault="00F60DC7" w:rsidP="00EE7DC2">
      <w:pPr>
        <w:rPr>
          <w:rFonts w:ascii="Calibri" w:hAnsi="Calibri" w:cs="Calibri"/>
        </w:rPr>
      </w:pPr>
    </w:p>
    <w:p w:rsidR="00F60DC7" w:rsidRPr="00EE251A" w:rsidRDefault="00F60DC7" w:rsidP="00EE7DC2">
      <w:pPr>
        <w:rPr>
          <w:rFonts w:ascii="Calibri" w:hAnsi="Calibri" w:cs="Calibri"/>
        </w:rPr>
      </w:pPr>
    </w:p>
    <w:p w:rsidR="00F60DC7" w:rsidRPr="00EE251A" w:rsidRDefault="00F60DC7" w:rsidP="00EE7DC2">
      <w:pPr>
        <w:rPr>
          <w:rFonts w:ascii="Calibri" w:hAnsi="Calibri" w:cs="Calibri"/>
        </w:rPr>
      </w:pPr>
    </w:p>
    <w:p w:rsidR="00F60DC7" w:rsidRPr="00EE251A" w:rsidRDefault="00F60DC7" w:rsidP="00EE7DC2">
      <w:pPr>
        <w:rPr>
          <w:rFonts w:ascii="Calibri" w:hAnsi="Calibri" w:cs="Calibri"/>
        </w:rPr>
      </w:pPr>
    </w:p>
    <w:p w:rsidR="00F60DC7" w:rsidRPr="00EE251A" w:rsidRDefault="00F60DC7" w:rsidP="00EE7DC2">
      <w:pPr>
        <w:jc w:val="center"/>
        <w:rPr>
          <w:rFonts w:ascii="Calibri" w:hAnsi="Calibri" w:cs="Calibri"/>
        </w:rPr>
      </w:pPr>
    </w:p>
    <w:tbl>
      <w:tblPr>
        <w:tblpPr w:leftFromText="180" w:rightFromText="180" w:vertAnchor="text" w:horzAnchor="margin" w:tblpY="64"/>
        <w:tblW w:w="8972" w:type="dxa"/>
        <w:tblLayout w:type="fixed"/>
        <w:tblLook w:val="00A0" w:firstRow="1" w:lastRow="0" w:firstColumn="1" w:lastColumn="0" w:noHBand="0" w:noVBand="0"/>
      </w:tblPr>
      <w:tblGrid>
        <w:gridCol w:w="3369"/>
        <w:gridCol w:w="5603"/>
      </w:tblGrid>
      <w:tr w:rsidR="00F60DC7" w:rsidRPr="00EE251A">
        <w:trPr>
          <w:trHeight w:val="2124"/>
        </w:trPr>
        <w:tc>
          <w:tcPr>
            <w:tcW w:w="3369" w:type="dxa"/>
          </w:tcPr>
          <w:p w:rsidR="00F60DC7" w:rsidRPr="00EE251A" w:rsidRDefault="00B32ECB" w:rsidP="00AA7213">
            <w:pPr>
              <w:spacing w:before="80"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l-GR"/>
              </w:rPr>
              <w:pict>
                <v:shape id="Picture 4" o:spid="_x0000_i1025" type="#_x0000_t75" style="width:154.5pt;height:54pt;visibility:visible">
                  <v:imagedata r:id="rId10" o:title=""/>
                </v:shape>
              </w:pict>
            </w:r>
          </w:p>
          <w:p w:rsidR="00F60DC7" w:rsidRPr="00EE251A" w:rsidRDefault="00F60DC7" w:rsidP="00AA7213">
            <w:pPr>
              <w:spacing w:before="60" w:after="0"/>
              <w:jc w:val="both"/>
              <w:rPr>
                <w:rFonts w:ascii="Calibri" w:hAnsi="Calibri" w:cs="Calibri"/>
              </w:rPr>
            </w:pPr>
            <w:r w:rsidRPr="00EE251A">
              <w:rPr>
                <w:rFonts w:ascii="Calibri" w:hAnsi="Calibri" w:cs="Calibri"/>
                <w:sz w:val="20"/>
                <w:szCs w:val="20"/>
              </w:rPr>
              <w:t>Το περιεχόμενο του μαθήματος διατίθεται με άδεια Creative Commons εκτός και αν αναφέρεται διαφορετικά</w:t>
            </w:r>
          </w:p>
        </w:tc>
        <w:tc>
          <w:tcPr>
            <w:tcW w:w="5603" w:type="dxa"/>
          </w:tcPr>
          <w:p w:rsidR="00F60DC7" w:rsidRPr="00EE251A" w:rsidRDefault="00B32ECB" w:rsidP="00AA7213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el-GR"/>
              </w:rPr>
              <w:pict>
                <v:shape id="Picture 3" o:spid="_x0000_i1026" type="#_x0000_t75" style="width:270pt;height:59.25pt;visibility:visible">
                  <v:imagedata r:id="rId11" o:title=""/>
                </v:shape>
              </w:pict>
            </w:r>
          </w:p>
          <w:p w:rsidR="00F60DC7" w:rsidRPr="00EE251A" w:rsidRDefault="00F60DC7" w:rsidP="00AA7213">
            <w:pPr>
              <w:spacing w:after="0"/>
              <w:ind w:left="3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E251A">
              <w:rPr>
                <w:rFonts w:ascii="Calibri" w:hAnsi="Calibri" w:cs="Calibri"/>
                <w:sz w:val="20"/>
                <w:szCs w:val="20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F60DC7" w:rsidRPr="00EE251A" w:rsidRDefault="00F60DC7" w:rsidP="00EE7DC2">
      <w:pPr>
        <w:rPr>
          <w:rFonts w:ascii="Calibri" w:hAnsi="Calibri" w:cs="Calibri"/>
          <w:b/>
          <w:bCs/>
          <w:sz w:val="32"/>
          <w:szCs w:val="32"/>
        </w:rPr>
        <w:sectPr w:rsidR="00F60DC7" w:rsidRPr="00EE251A" w:rsidSect="0048572D">
          <w:pgSz w:w="11906" w:h="16838"/>
          <w:pgMar w:top="1440" w:right="1800" w:bottom="1440" w:left="1800" w:header="708" w:footer="708" w:gutter="0"/>
          <w:cols w:space="708"/>
          <w:titlePg/>
          <w:rtlGutter/>
          <w:docGrid w:linePitch="360"/>
        </w:sectPr>
      </w:pPr>
    </w:p>
    <w:p w:rsidR="00F60DC7" w:rsidRPr="00EE251A" w:rsidRDefault="00F60DC7" w:rsidP="00EE7DC2">
      <w:pPr>
        <w:rPr>
          <w:rFonts w:ascii="Calibri" w:hAnsi="Calibri" w:cs="Calibri"/>
        </w:rPr>
      </w:pPr>
      <w:r w:rsidRPr="00EE251A">
        <w:rPr>
          <w:rFonts w:ascii="Calibri" w:hAnsi="Calibri" w:cs="Calibri"/>
        </w:rPr>
        <w:lastRenderedPageBreak/>
        <w:t>Περιεχόμενα</w:t>
      </w:r>
    </w:p>
    <w:p w:rsidR="00F60DC7" w:rsidRPr="00EE251A" w:rsidRDefault="00F60DC7">
      <w:pPr>
        <w:pStyle w:val="TOC1"/>
        <w:tabs>
          <w:tab w:val="left" w:pos="480"/>
          <w:tab w:val="right" w:leader="dot" w:pos="8296"/>
        </w:tabs>
        <w:rPr>
          <w:rFonts w:ascii="Calibri" w:hAnsi="Calibri"/>
          <w:noProof/>
          <w:lang w:eastAsia="el-GR"/>
        </w:rPr>
      </w:pPr>
      <w:r w:rsidRPr="00EE251A">
        <w:rPr>
          <w:rFonts w:ascii="Calibri" w:hAnsi="Calibri" w:cs="Calibri"/>
        </w:rPr>
        <w:fldChar w:fldCharType="begin"/>
      </w:r>
      <w:r w:rsidRPr="00EE251A">
        <w:rPr>
          <w:rFonts w:ascii="Calibri" w:hAnsi="Calibri" w:cs="Calibri"/>
        </w:rPr>
        <w:instrText xml:space="preserve"> TOC \o "1-3" \h \z \u </w:instrText>
      </w:r>
      <w:r w:rsidRPr="00EE251A">
        <w:rPr>
          <w:rFonts w:ascii="Calibri" w:hAnsi="Calibri" w:cs="Calibri"/>
        </w:rPr>
        <w:fldChar w:fldCharType="separate"/>
      </w:r>
      <w:hyperlink w:anchor="_Toc402793451" w:history="1">
        <w:r w:rsidRPr="00EE251A">
          <w:rPr>
            <w:rStyle w:val="Hyperlink"/>
            <w:rFonts w:ascii="Calibri" w:hAnsi="Calibri" w:cs="Calibri"/>
            <w:noProof/>
            <w:lang w:eastAsia="el-GR"/>
          </w:rPr>
          <w:t>1.</w:t>
        </w:r>
        <w:r w:rsidRPr="00EE251A">
          <w:rPr>
            <w:rFonts w:ascii="Calibri" w:hAnsi="Calibri"/>
            <w:noProof/>
            <w:lang w:eastAsia="el-GR"/>
          </w:rPr>
          <w:tab/>
        </w:r>
        <w:r w:rsidRPr="00EE251A">
          <w:rPr>
            <w:rStyle w:val="Hyperlink"/>
            <w:rFonts w:ascii="Calibri" w:hAnsi="Calibri" w:cs="Calibri"/>
            <w:noProof/>
            <w:lang w:eastAsia="el-GR"/>
          </w:rPr>
          <w:t>Παράσιτα του αίματος</w:t>
        </w:r>
        <w:r w:rsidRPr="00EE251A">
          <w:rPr>
            <w:rFonts w:ascii="Calibri" w:hAnsi="Calibri" w:cs="Calibri"/>
            <w:noProof/>
            <w:webHidden/>
          </w:rPr>
          <w:tab/>
        </w:r>
        <w:r w:rsidRPr="00EE251A">
          <w:rPr>
            <w:rFonts w:ascii="Calibri" w:hAnsi="Calibri" w:cs="Calibri"/>
            <w:noProof/>
            <w:webHidden/>
          </w:rPr>
          <w:fldChar w:fldCharType="begin"/>
        </w:r>
        <w:r w:rsidRPr="00EE251A">
          <w:rPr>
            <w:rFonts w:ascii="Calibri" w:hAnsi="Calibri" w:cs="Calibri"/>
            <w:noProof/>
            <w:webHidden/>
          </w:rPr>
          <w:instrText xml:space="preserve"> PAGEREF _Toc402793451 \h </w:instrText>
        </w:r>
        <w:r w:rsidRPr="00EE251A">
          <w:rPr>
            <w:rFonts w:ascii="Calibri" w:hAnsi="Calibri" w:cs="Calibri"/>
            <w:noProof/>
            <w:webHidden/>
          </w:rPr>
        </w:r>
        <w:r w:rsidRPr="00EE251A">
          <w:rPr>
            <w:rFonts w:ascii="Calibri" w:hAnsi="Calibri" w:cs="Calibri"/>
            <w:noProof/>
            <w:webHidden/>
          </w:rPr>
          <w:fldChar w:fldCharType="separate"/>
        </w:r>
        <w:r w:rsidRPr="00EE251A">
          <w:rPr>
            <w:rFonts w:ascii="Calibri" w:hAnsi="Calibri" w:cs="Calibri"/>
            <w:noProof/>
            <w:webHidden/>
          </w:rPr>
          <w:t>3</w:t>
        </w:r>
        <w:r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2"/>
        <w:tabs>
          <w:tab w:val="left" w:pos="88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2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1.1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Γενικά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_Toc402793452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3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2"/>
        <w:tabs>
          <w:tab w:val="left" w:pos="88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3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1.2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Πρωτόζωα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_Toc402793453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3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2"/>
        <w:tabs>
          <w:tab w:val="left" w:pos="88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4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1.3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Έλμινθες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_Toc402793454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3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2"/>
        <w:tabs>
          <w:tab w:val="left" w:pos="88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5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1.4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Πλασμώδια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_Toc402793455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4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6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1.4.1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Μετάδοση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_Toc402793456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4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7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1.4.2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Κλινική εικόνα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_Toc402793457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4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8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1.4.3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Λοιμογόνος παράγοντας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_Toc402793458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4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59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1.4.4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Εργαστηριακά ευρήματα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_Toc402793459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4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60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1.4.5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Ξενιστές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_Toc402793460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4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1"/>
        <w:tabs>
          <w:tab w:val="left" w:pos="48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61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2.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Διαγνωστικές Εργαστηριακές τεχνικές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_Toc402793461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5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62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2.1.1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Μικροσκοπική εξέταση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_Toc402793462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5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63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2.1.2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Έλεγχος με τη μέθοδο της αλυσιδωτής αντίδρασης πολυμεράσης (PCR)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_Toc402793463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5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64" w:history="1">
        <w:r w:rsidR="00F60DC7" w:rsidRPr="00EE251A">
          <w:rPr>
            <w:rStyle w:val="Hyperlink"/>
            <w:rFonts w:ascii="Calibri" w:hAnsi="Calibri" w:cs="Calibri"/>
            <w:noProof/>
            <w:lang w:val="en-US" w:eastAsia="el-GR"/>
          </w:rPr>
          <w:t>2.1.3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Γρήγορα</w:t>
        </w:r>
        <w:r w:rsidR="00F60DC7" w:rsidRPr="00EE251A">
          <w:rPr>
            <w:rStyle w:val="Hyperlink"/>
            <w:rFonts w:ascii="Calibri" w:hAnsi="Calibri" w:cs="Calibri"/>
            <w:noProof/>
            <w:lang w:val="en-US" w:eastAsia="el-GR"/>
          </w:rPr>
          <w:t xml:space="preserve"> </w:t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διαγνωστικά</w:t>
        </w:r>
        <w:r w:rsidR="00F60DC7" w:rsidRPr="00EE251A">
          <w:rPr>
            <w:rStyle w:val="Hyperlink"/>
            <w:rFonts w:ascii="Calibri" w:hAnsi="Calibri" w:cs="Calibri"/>
            <w:noProof/>
            <w:lang w:val="en-US" w:eastAsia="el-GR"/>
          </w:rPr>
          <w:t xml:space="preserve"> </w:t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τεστ</w:t>
        </w:r>
        <w:r w:rsidR="00F60DC7" w:rsidRPr="00EE251A">
          <w:rPr>
            <w:rStyle w:val="Hyperlink"/>
            <w:rFonts w:ascii="Calibri" w:hAnsi="Calibri" w:cs="Calibri"/>
            <w:noProof/>
            <w:lang w:val="en-US" w:eastAsia="el-GR"/>
          </w:rPr>
          <w:t xml:space="preserve"> (Rapid Diagnostic Tests-RDTs)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_Toc402793464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6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B32ECB">
      <w:pPr>
        <w:pStyle w:val="TOC3"/>
        <w:tabs>
          <w:tab w:val="left" w:pos="1320"/>
          <w:tab w:val="right" w:leader="dot" w:pos="8296"/>
        </w:tabs>
        <w:rPr>
          <w:rFonts w:ascii="Calibri" w:hAnsi="Calibri"/>
          <w:noProof/>
          <w:lang w:eastAsia="el-GR"/>
        </w:rPr>
      </w:pPr>
      <w:hyperlink w:anchor="_Toc402793465" w:history="1"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2.1.4</w:t>
        </w:r>
        <w:r w:rsidR="00F60DC7" w:rsidRPr="00EE251A">
          <w:rPr>
            <w:rFonts w:ascii="Calibri" w:hAnsi="Calibri"/>
            <w:noProof/>
            <w:lang w:eastAsia="el-GR"/>
          </w:rPr>
          <w:tab/>
        </w:r>
        <w:r w:rsidR="00F60DC7" w:rsidRPr="00EE251A">
          <w:rPr>
            <w:rStyle w:val="Hyperlink"/>
            <w:rFonts w:ascii="Calibri" w:hAnsi="Calibri" w:cs="Calibri"/>
            <w:noProof/>
            <w:lang w:eastAsia="el-GR"/>
          </w:rPr>
          <w:t>Oρολογικές μεθόδοι</w:t>
        </w:r>
        <w:r w:rsidR="00F60DC7" w:rsidRPr="00EE251A">
          <w:rPr>
            <w:rFonts w:ascii="Calibri" w:hAnsi="Calibri" w:cs="Calibri"/>
            <w:noProof/>
            <w:webHidden/>
          </w:rPr>
          <w:tab/>
        </w:r>
        <w:r w:rsidR="00F60DC7" w:rsidRPr="00EE251A">
          <w:rPr>
            <w:rFonts w:ascii="Calibri" w:hAnsi="Calibri" w:cs="Calibri"/>
            <w:noProof/>
            <w:webHidden/>
          </w:rPr>
          <w:fldChar w:fldCharType="begin"/>
        </w:r>
        <w:r w:rsidR="00F60DC7" w:rsidRPr="00EE251A">
          <w:rPr>
            <w:rFonts w:ascii="Calibri" w:hAnsi="Calibri" w:cs="Calibri"/>
            <w:noProof/>
            <w:webHidden/>
          </w:rPr>
          <w:instrText xml:space="preserve"> PAGEREF _Toc402793465 \h </w:instrText>
        </w:r>
        <w:r w:rsidR="00F60DC7" w:rsidRPr="00EE251A">
          <w:rPr>
            <w:rFonts w:ascii="Calibri" w:hAnsi="Calibri" w:cs="Calibri"/>
            <w:noProof/>
            <w:webHidden/>
          </w:rPr>
        </w:r>
        <w:r w:rsidR="00F60DC7" w:rsidRPr="00EE251A">
          <w:rPr>
            <w:rFonts w:ascii="Calibri" w:hAnsi="Calibri" w:cs="Calibri"/>
            <w:noProof/>
            <w:webHidden/>
          </w:rPr>
          <w:fldChar w:fldCharType="separate"/>
        </w:r>
        <w:r w:rsidR="00F60DC7" w:rsidRPr="00EE251A">
          <w:rPr>
            <w:rFonts w:ascii="Calibri" w:hAnsi="Calibri" w:cs="Calibri"/>
            <w:noProof/>
            <w:webHidden/>
          </w:rPr>
          <w:t>6</w:t>
        </w:r>
        <w:r w:rsidR="00F60DC7" w:rsidRPr="00EE251A">
          <w:rPr>
            <w:rFonts w:ascii="Calibri" w:hAnsi="Calibri" w:cs="Calibri"/>
            <w:noProof/>
            <w:webHidden/>
          </w:rPr>
          <w:fldChar w:fldCharType="end"/>
        </w:r>
      </w:hyperlink>
    </w:p>
    <w:p w:rsidR="00F60DC7" w:rsidRPr="00EE251A" w:rsidRDefault="00F60DC7" w:rsidP="00EE7DC2">
      <w:pPr>
        <w:rPr>
          <w:rFonts w:ascii="Calibri" w:hAnsi="Calibri" w:cs="Calibri"/>
        </w:rPr>
      </w:pPr>
      <w:r w:rsidRPr="00EE251A">
        <w:rPr>
          <w:rFonts w:ascii="Calibri" w:hAnsi="Calibri" w:cs="Calibri"/>
        </w:rPr>
        <w:fldChar w:fldCharType="end"/>
      </w:r>
    </w:p>
    <w:p w:rsidR="00F60DC7" w:rsidRPr="00EE251A" w:rsidRDefault="00F60DC7" w:rsidP="00EE7DC2">
      <w:pPr>
        <w:rPr>
          <w:rFonts w:ascii="Calibri" w:hAnsi="Calibri" w:cs="Calibri"/>
        </w:rPr>
      </w:pPr>
      <w:r w:rsidRPr="00EE251A">
        <w:rPr>
          <w:rFonts w:ascii="Calibri" w:hAnsi="Calibri" w:cs="Calibri"/>
        </w:rPr>
        <w:br w:type="page"/>
      </w:r>
    </w:p>
    <w:p w:rsidR="00F60DC7" w:rsidRPr="00EE251A" w:rsidRDefault="00F60DC7" w:rsidP="00EE7DC2">
      <w:pPr>
        <w:pStyle w:val="Heading1"/>
        <w:rPr>
          <w:rFonts w:ascii="Calibri" w:hAnsi="Calibri" w:cs="Calibri"/>
          <w:lang w:eastAsia="el-GR"/>
        </w:rPr>
      </w:pPr>
      <w:bookmarkStart w:id="1" w:name="_Toc402793451"/>
      <w:r w:rsidRPr="00EE251A">
        <w:rPr>
          <w:rFonts w:ascii="Calibri" w:hAnsi="Calibri" w:cs="Calibri"/>
          <w:lang w:eastAsia="el-GR"/>
        </w:rPr>
        <w:t>Παράσιτα του αίματος</w:t>
      </w:r>
      <w:bookmarkEnd w:id="1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pStyle w:val="Heading2"/>
        <w:rPr>
          <w:rFonts w:ascii="Calibri" w:hAnsi="Calibri" w:cs="Calibri"/>
          <w:lang w:eastAsia="el-GR"/>
        </w:rPr>
      </w:pPr>
      <w:bookmarkStart w:id="2" w:name="_Toc402793452"/>
      <w:r w:rsidRPr="00EE251A">
        <w:rPr>
          <w:rFonts w:ascii="Calibri" w:hAnsi="Calibri" w:cs="Calibri"/>
          <w:lang w:eastAsia="el-GR"/>
        </w:rPr>
        <w:t>Γενικά</w:t>
      </w:r>
      <w:bookmarkEnd w:id="2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Στο αίμα ανιχνεύονται σε ορισμένα  στάδια του κύκλου ζωής τους τα παρακάτω παράσιτα 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pStyle w:val="Heading2"/>
        <w:rPr>
          <w:rFonts w:ascii="Calibri" w:hAnsi="Calibri" w:cs="Calibri"/>
          <w:lang w:eastAsia="el-GR"/>
        </w:rPr>
      </w:pPr>
      <w:bookmarkStart w:id="3" w:name="_Toc402793453"/>
      <w:r w:rsidRPr="00EE251A">
        <w:rPr>
          <w:rFonts w:ascii="Calibri" w:hAnsi="Calibri" w:cs="Calibri"/>
          <w:lang w:eastAsia="el-GR"/>
        </w:rPr>
        <w:t>Πρωτόζωα</w:t>
      </w:r>
      <w:bookmarkEnd w:id="3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5464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Πλασμώδια (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Plasmodium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spp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.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malaria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), στο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εσωτερικό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των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ερυθρών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αιμοσφαιρίων</w:t>
      </w:r>
    </w:p>
    <w:p w:rsidR="00F60DC7" w:rsidRPr="00EE251A" w:rsidRDefault="00F60DC7" w:rsidP="00E5464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Πιροπλάσματα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Babesia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spp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., στο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εσωτερικό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των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ερυθρών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αιμοσφαιρίων</w:t>
      </w:r>
    </w:p>
    <w:p w:rsidR="00F60DC7" w:rsidRPr="00EE251A" w:rsidRDefault="00F60DC7" w:rsidP="00E5464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Τρυπανοσώματα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Trypanosoma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spp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.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έξω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από τα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ερυθρά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αιμοσφαίρια </w:t>
      </w:r>
    </w:p>
    <w:p w:rsidR="00F60DC7" w:rsidRPr="00EE251A" w:rsidRDefault="00F60DC7" w:rsidP="00E5464D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Λεϊσμάνια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Leishmania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donovani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,σπλαχνική λεϊσμανίαση,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περιστασιακά,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οι αμαστιγωτικές μορφές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μέσα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στα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μονοκύτταρα</w:t>
      </w:r>
      <w:r w:rsidRPr="00EE251A">
        <w:rPr>
          <w:rFonts w:ascii="Calibri" w:hAnsi="Calibri" w:cs="Calibri"/>
          <w:sz w:val="24"/>
          <w:szCs w:val="24"/>
          <w:lang w:eastAsia="el-GR"/>
        </w:rPr>
        <w:t>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pStyle w:val="Heading2"/>
        <w:rPr>
          <w:rFonts w:ascii="Calibri" w:hAnsi="Calibri" w:cs="Calibri"/>
          <w:lang w:eastAsia="el-GR"/>
        </w:rPr>
      </w:pPr>
      <w:bookmarkStart w:id="4" w:name="_Toc402793454"/>
      <w:r w:rsidRPr="00EE251A">
        <w:rPr>
          <w:rFonts w:ascii="Calibri" w:hAnsi="Calibri" w:cs="Calibri"/>
          <w:lang w:eastAsia="el-GR"/>
        </w:rPr>
        <w:t>Έλμινθες</w:t>
      </w:r>
      <w:bookmarkEnd w:id="4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5464D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Φιλάριες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filaria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οι μικροφιλάριες (το στάδιο νύμφης )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έξω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από τα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ερυθρά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αιμοσφαίρια 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autoSpaceDE w:val="0"/>
        <w:autoSpaceDN w:val="0"/>
        <w:adjustRightInd w:val="0"/>
        <w:spacing w:after="0"/>
        <w:ind w:firstLine="36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Η διάγνωση των παρασίτων του αίματος γίνεται κυρίως με εξέταση μονίμων βαμμένων επιχρισμάτων αίματος  (παχιά σταγόνας και λεπτή στιβάδα αίματος).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Τα επιχρίσματα μπορούν να παρασκευαστούν από ολικό αίμα  με ή χωρίς αντιπηκτικό, με ή χωρίς μεθόδους εμπλουτισμού.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Η χρώση επιλογής είναι η 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Giemsa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με την οποία τα παράσιτα βάφονται καθαρά, αλλά μπορεί να χρησιμοποιηθούν και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Wright</w:t>
      </w:r>
      <w:r w:rsidRPr="00EE251A">
        <w:rPr>
          <w:rFonts w:ascii="Calibri" w:hAnsi="Calibri" w:cs="Calibri"/>
          <w:sz w:val="24"/>
          <w:szCs w:val="24"/>
          <w:lang w:eastAsia="el-GR"/>
        </w:rPr>
        <w:t>’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, συνδυασμός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Giemsa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-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Wright</w:t>
      </w:r>
      <w:r w:rsidRPr="00EE251A">
        <w:rPr>
          <w:rFonts w:ascii="Calibri" w:hAnsi="Calibri" w:cs="Calibri"/>
          <w:sz w:val="24"/>
          <w:szCs w:val="24"/>
          <w:lang w:eastAsia="el-GR"/>
        </w:rPr>
        <w:t>’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και άλλες όπως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Delafield</w:t>
      </w:r>
      <w:r w:rsidRPr="00EE251A">
        <w:rPr>
          <w:rFonts w:ascii="Calibri" w:hAnsi="Calibri" w:cs="Calibri"/>
          <w:sz w:val="24"/>
          <w:szCs w:val="24"/>
          <w:lang w:eastAsia="el-GR"/>
        </w:rPr>
        <w:t>’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αιματοξυλίνη ανάλογα με τα παράσιτα που αναζητούνται.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autoSpaceDE w:val="0"/>
        <w:autoSpaceDN w:val="0"/>
        <w:adjustRightInd w:val="0"/>
        <w:spacing w:after="0"/>
        <w:ind w:firstLine="36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Τα τρυπανοσώματα και οι μικροφιλάριες συνήθως βρίσκονται σε μικρούς αριθμούς στο αίμα, χαμηλή παρασιταιμία. Διάγνωση, κυρίως των μικροφιλαριών, μπορεί να γίνει και σε πρόσφατο αίμα με νωπό παρασκεύασμα, </w:t>
      </w:r>
      <w:r w:rsidRPr="00EE251A">
        <w:rPr>
          <w:rFonts w:ascii="Calibri" w:hAnsi="Calibri" w:cs="Calibri"/>
          <w:sz w:val="24"/>
          <w:szCs w:val="24"/>
          <w:u w:val="single"/>
          <w:lang w:eastAsia="el-GR"/>
        </w:rPr>
        <w:t>χωρίς χρώση</w:t>
      </w:r>
      <w:r w:rsidRPr="00EE251A">
        <w:rPr>
          <w:rFonts w:ascii="Calibri" w:hAnsi="Calibri" w:cs="Calibri"/>
          <w:sz w:val="24"/>
          <w:szCs w:val="24"/>
          <w:lang w:eastAsia="el-GR"/>
        </w:rPr>
        <w:t>,  διαπιστώνοντας το χαρακτηριστικό σχήμα και την κίνηση των παρασίτων.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autoSpaceDE w:val="0"/>
        <w:autoSpaceDN w:val="0"/>
        <w:adjustRightInd w:val="0"/>
        <w:spacing w:after="0"/>
        <w:ind w:firstLine="72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Τα επιχρίσματα μικροσκοπούνται  πρώτα με μικρή μεγέθυνση και το λεπτό και το παχύ  επίχρισμα για μικροφιλάριες. Αν παρατηρηθούν μικροφιλάριες χρησιμοποιείται η μεγαλύτερη μεγέθυνση για να γίνουν διακριτές οι λεπτομέρειες για τον χαρακτηρισμό του είδους. 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lastRenderedPageBreak/>
        <w:t>Για τα πρωτόζωα χρειάζεται παρατήρηση με λάδι κατάδυσης και εξέταση της παχιάς και λεπτής στιβάδας.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Τα τρυπανοσώματα ανευρίσκονται στην παχιά σταγόνα αλλά συχνότερα ο χαρακτηρισμός γίνεται στο πυκνότερο κομμάτι της λεπτής επίστρωσης.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ind w:firstLine="72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Τα ενδοκυττάρια παράσιτα  </w:t>
      </w:r>
      <w:r w:rsidRPr="00EE251A">
        <w:rPr>
          <w:rFonts w:ascii="Calibri" w:hAnsi="Calibri" w:cs="Calibri"/>
          <w:i/>
          <w:iCs/>
          <w:sz w:val="24"/>
          <w:szCs w:val="24"/>
          <w:lang w:val="en-GB" w:eastAsia="el-GR"/>
        </w:rPr>
        <w:t>Plasmodium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 xml:space="preserve"> και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i/>
          <w:iCs/>
          <w:sz w:val="24"/>
          <w:szCs w:val="24"/>
          <w:lang w:val="en-GB" w:eastAsia="el-GR"/>
        </w:rPr>
        <w:t>Babesia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spp</w:t>
      </w:r>
      <w:r w:rsidRPr="00EE251A">
        <w:rPr>
          <w:rFonts w:ascii="Calibri" w:hAnsi="Calibri" w:cs="Calibri"/>
          <w:sz w:val="24"/>
          <w:szCs w:val="24"/>
          <w:lang w:eastAsia="el-GR"/>
        </w:rPr>
        <w:t>., παρατηρούνται στην παχιά σταγόνα αλλά η ταυτοποίηση γίνεται στο πυκνότερο κομμάτι της λεπτής επίστρωσης.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Ανάλογα με την πείρα του εξεταστή ο χρόνος εξέτασης με τον καταδυτικό φακό της 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παχιάς σταγόνας είναι συνήθως 5-10 λεπτά (περίπου 100 πεδία) και 15-20 λεπτά για τη λεπτή επίστρωση (περίπου 200-300 πεδία).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pStyle w:val="Heading2"/>
        <w:rPr>
          <w:rFonts w:ascii="Calibri" w:hAnsi="Calibri" w:cs="Calibri"/>
          <w:lang w:eastAsia="el-GR"/>
        </w:rPr>
      </w:pPr>
      <w:bookmarkStart w:id="5" w:name="_Toc402793455"/>
      <w:r w:rsidRPr="00EE251A">
        <w:rPr>
          <w:rFonts w:ascii="Calibri" w:hAnsi="Calibri" w:cs="Calibri"/>
          <w:lang w:eastAsia="el-GR"/>
        </w:rPr>
        <w:t>Πλασμώδια</w:t>
      </w:r>
      <w:bookmarkEnd w:id="5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Προκαλούν ελονοσία, εμπύρετη νόσο.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</w:pPr>
    </w:p>
    <w:p w:rsidR="00F60DC7" w:rsidRPr="00EE251A" w:rsidRDefault="00F60DC7" w:rsidP="00EE7DC2">
      <w:pPr>
        <w:pStyle w:val="Heading3"/>
        <w:rPr>
          <w:rFonts w:ascii="Calibri" w:hAnsi="Calibri" w:cs="Calibri"/>
          <w:lang w:eastAsia="el-GR"/>
        </w:rPr>
      </w:pPr>
      <w:bookmarkStart w:id="6" w:name="_Toc402793456"/>
      <w:r w:rsidRPr="00EE251A">
        <w:rPr>
          <w:rFonts w:ascii="Calibri" w:hAnsi="Calibri" w:cs="Calibri"/>
          <w:lang w:eastAsia="el-GR"/>
        </w:rPr>
        <w:t>Μετάδοση</w:t>
      </w:r>
      <w:bookmarkEnd w:id="6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Η ελονοσία μεταδίδεται με τσίμπημα μολυσμένου θηλυκού κουνουπιού του γένους Anopheles και με μετάγγιση μολυσμένου αίματος. (το αίμα στις αιμοδοσίες ελέγχεται για τα πλασμώδια) 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pStyle w:val="Heading3"/>
        <w:rPr>
          <w:rFonts w:ascii="Calibri" w:hAnsi="Calibri" w:cs="Calibri"/>
          <w:lang w:eastAsia="el-GR"/>
        </w:rPr>
      </w:pPr>
      <w:bookmarkStart w:id="7" w:name="_Toc402793457"/>
      <w:r w:rsidRPr="00EE251A">
        <w:rPr>
          <w:rFonts w:ascii="Calibri" w:hAnsi="Calibri" w:cs="Calibri"/>
          <w:lang w:eastAsia="el-GR"/>
        </w:rPr>
        <w:t>Κλινική εικόνα</w:t>
      </w:r>
      <w:bookmarkEnd w:id="7"/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Ποικίλλει από ασυμπτωματική λοίμωξη έως βαριά νόσηση. Τα συμπτώματα πυρετός, ρίγη και εφίδρωση.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pStyle w:val="Heading3"/>
        <w:rPr>
          <w:rFonts w:ascii="Calibri" w:hAnsi="Calibri" w:cs="Calibri"/>
          <w:lang w:eastAsia="el-GR"/>
        </w:rPr>
      </w:pPr>
      <w:bookmarkStart w:id="8" w:name="_Toc402793458"/>
      <w:r w:rsidRPr="00EE251A">
        <w:rPr>
          <w:rFonts w:ascii="Calibri" w:hAnsi="Calibri" w:cs="Calibri"/>
          <w:lang w:eastAsia="el-GR"/>
        </w:rPr>
        <w:t>Λοιμογόνος παράγοντας</w:t>
      </w:r>
      <w:bookmarkEnd w:id="8"/>
    </w:p>
    <w:p w:rsidR="00F60DC7" w:rsidRPr="00EE251A" w:rsidRDefault="00F60DC7" w:rsidP="00EE7DC2">
      <w:pPr>
        <w:spacing w:after="0"/>
        <w:rPr>
          <w:rFonts w:ascii="Calibri" w:hAnsi="Calibri" w:cs="Calibri"/>
          <w:i/>
          <w:iCs/>
          <w:sz w:val="24"/>
          <w:szCs w:val="24"/>
          <w:lang w:eastAsia="el-GR"/>
        </w:rPr>
      </w:pPr>
      <w:r w:rsidRPr="00C7666A">
        <w:rPr>
          <w:rFonts w:ascii="Calibri" w:hAnsi="Calibri" w:cs="Calibri"/>
          <w:sz w:val="24"/>
          <w:szCs w:val="24"/>
          <w:lang w:eastAsia="el-GR"/>
        </w:rPr>
        <w:t>Plasmodium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 xml:space="preserve">= πλασμώδιο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Τα κύρια παθογόνα πλασμώδια  του ανθρώπου είναι </w:t>
      </w:r>
    </w:p>
    <w:p w:rsidR="00F60DC7" w:rsidRPr="00EE251A" w:rsidRDefault="00F60DC7" w:rsidP="00E5464D">
      <w:pPr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>P.vivax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καλοήθης τριταίος</w:t>
      </w:r>
    </w:p>
    <w:p w:rsidR="00F60DC7" w:rsidRPr="00EE251A" w:rsidRDefault="00F60DC7" w:rsidP="00E5464D">
      <w:pPr>
        <w:numPr>
          <w:ilvl w:val="0"/>
          <w:numId w:val="6"/>
        </w:numPr>
        <w:spacing w:after="0"/>
        <w:rPr>
          <w:rFonts w:ascii="Calibri" w:hAnsi="Calibri" w:cs="Calibri"/>
          <w:i/>
          <w:iCs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>P.malariae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τεταρταίος </w:t>
      </w:r>
    </w:p>
    <w:p w:rsidR="00F60DC7" w:rsidRPr="00EE251A" w:rsidRDefault="00F60DC7" w:rsidP="00E5464D">
      <w:pPr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 xml:space="preserve">P.falciparum </w:t>
      </w:r>
      <w:r w:rsidRPr="00EE251A">
        <w:rPr>
          <w:rFonts w:ascii="Calibri" w:hAnsi="Calibri" w:cs="Calibri"/>
          <w:sz w:val="24"/>
          <w:szCs w:val="24"/>
          <w:lang w:eastAsia="el-GR"/>
        </w:rPr>
        <w:t>κακοήθης τριταίος</w:t>
      </w:r>
    </w:p>
    <w:p w:rsidR="00F60DC7" w:rsidRPr="00EE251A" w:rsidRDefault="00F60DC7" w:rsidP="00E5464D">
      <w:pPr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>P. ovale</w:t>
      </w:r>
      <w:r w:rsidRPr="00EE251A">
        <w:rPr>
          <w:rFonts w:ascii="Calibri" w:hAnsi="Calibri" w:cs="Calibri"/>
          <w:sz w:val="24"/>
          <w:szCs w:val="24"/>
          <w:lang w:eastAsia="el-GR"/>
        </w:rPr>
        <w:t>.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pStyle w:val="Heading3"/>
        <w:rPr>
          <w:rFonts w:ascii="Calibri" w:hAnsi="Calibri" w:cs="Calibri"/>
          <w:lang w:eastAsia="el-GR"/>
        </w:rPr>
      </w:pPr>
      <w:bookmarkStart w:id="9" w:name="_Toc402793459"/>
      <w:r w:rsidRPr="00EE251A">
        <w:rPr>
          <w:rFonts w:ascii="Calibri" w:hAnsi="Calibri" w:cs="Calibri"/>
          <w:lang w:eastAsia="el-GR"/>
        </w:rPr>
        <w:t>Εργαστηριακά ευρήματα</w:t>
      </w:r>
      <w:bookmarkEnd w:id="9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E7DC2">
      <w:pPr>
        <w:spacing w:after="0"/>
        <w:ind w:left="72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Αιμόλυση και αναιμία</w:t>
      </w:r>
    </w:p>
    <w:p w:rsidR="00F60DC7" w:rsidRPr="00EE251A" w:rsidRDefault="00F60DC7" w:rsidP="00EE7DC2">
      <w:pPr>
        <w:spacing w:after="0"/>
        <w:ind w:left="72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Θρομβοπενία</w:t>
      </w:r>
    </w:p>
    <w:p w:rsidR="00F60DC7" w:rsidRPr="00EE251A" w:rsidRDefault="00F60DC7" w:rsidP="00EE7DC2">
      <w:pPr>
        <w:spacing w:after="0"/>
        <w:ind w:left="72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Υπογλυκαιμία</w:t>
      </w:r>
    </w:p>
    <w:p w:rsidR="00F60DC7" w:rsidRPr="00EE251A" w:rsidRDefault="00F60DC7" w:rsidP="00EE7DC2">
      <w:pPr>
        <w:pStyle w:val="Heading3"/>
        <w:rPr>
          <w:rFonts w:ascii="Calibri" w:hAnsi="Calibri" w:cs="Calibri"/>
          <w:lang w:eastAsia="el-GR"/>
        </w:rPr>
      </w:pPr>
      <w:bookmarkStart w:id="10" w:name="_Toc402793460"/>
      <w:r w:rsidRPr="00EE251A">
        <w:rPr>
          <w:rFonts w:ascii="Calibri" w:hAnsi="Calibri" w:cs="Calibri"/>
          <w:lang w:eastAsia="el-GR"/>
        </w:rPr>
        <w:t>Ξενιστές</w:t>
      </w:r>
      <w:bookmarkEnd w:id="10"/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lastRenderedPageBreak/>
        <w:t>Ο άνθρωπος είναι ο ενδιάμεσος ξενιστής στο οποίο διεξάγεται η μονογονική αναπαραγωγή και ο κύριος ξενιστής είναι το θηλυκό κουνούπι του γένους Anopheles στο οποίο γίνεται η αμφιγονική αναπαραγωγή.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20414D">
      <w:pPr>
        <w:pStyle w:val="Heading1"/>
        <w:rPr>
          <w:rFonts w:ascii="Calibri" w:hAnsi="Calibri" w:cs="Calibri"/>
          <w:lang w:eastAsia="el-GR"/>
        </w:rPr>
      </w:pPr>
      <w:bookmarkStart w:id="11" w:name="_Toc402793461"/>
      <w:r w:rsidRPr="00EE251A">
        <w:rPr>
          <w:rFonts w:ascii="Calibri" w:hAnsi="Calibri" w:cs="Calibri"/>
          <w:lang w:eastAsia="el-GR"/>
        </w:rPr>
        <w:t>Διαγνωστικές Εργαστηριακές τεχνικές</w:t>
      </w:r>
      <w:bookmarkEnd w:id="11"/>
      <w:r w:rsidRPr="00EE251A">
        <w:rPr>
          <w:rFonts w:ascii="Calibri" w:hAnsi="Calibri" w:cs="Calibri"/>
          <w:lang w:eastAsia="el-GR"/>
        </w:rPr>
        <w:t xml:space="preserve">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Ανίχνευση του παρασίτου ή των αντιγόνων/ προϊόντων αυτού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5464D">
      <w:pPr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Μικροσκοπική εξέταση</w:t>
      </w:r>
    </w:p>
    <w:p w:rsidR="00F60DC7" w:rsidRPr="00EE251A" w:rsidRDefault="00F60DC7" w:rsidP="00E5464D">
      <w:pPr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Ανοσολογικές τεχνικές</w:t>
      </w:r>
    </w:p>
    <w:p w:rsidR="00F60DC7" w:rsidRPr="00EE251A" w:rsidRDefault="00F60DC7" w:rsidP="00E5464D">
      <w:pPr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Μοριακές τεχνικές </w:t>
      </w:r>
    </w:p>
    <w:p w:rsidR="00F60DC7" w:rsidRPr="00EE251A" w:rsidRDefault="00F60DC7" w:rsidP="007B493E">
      <w:pPr>
        <w:spacing w:after="0"/>
        <w:ind w:left="72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4F288E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Μικροσκοπική εξέταση περιφερικού αίματος </w:t>
      </w:r>
      <w:r w:rsidRPr="00EE251A">
        <w:rPr>
          <w:rFonts w:ascii="Calibri" w:hAnsi="Calibri" w:cs="Calibri"/>
          <w:sz w:val="24"/>
          <w:szCs w:val="24"/>
          <w:lang w:eastAsia="el-GR"/>
        </w:rPr>
        <w:t>(εύρεση-ταυτοποίηση –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eastAsia="el-GR"/>
        </w:rPr>
        <w:t>Παρασιταιμία)</w:t>
      </w:r>
    </w:p>
    <w:p w:rsidR="00F60DC7" w:rsidRPr="00EE251A" w:rsidRDefault="00F60DC7" w:rsidP="004F288E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Έλεγχο με τη μέθοδο της αλυσιδωτής αντίδρασης πολυμεράσης (PCR)</w:t>
      </w:r>
      <w:r w:rsidRPr="00EE251A">
        <w:rPr>
          <w:rFonts w:ascii="Calibri" w:hAnsi="Calibri" w:cs="Calibri"/>
          <w:sz w:val="24"/>
          <w:szCs w:val="24"/>
          <w:lang w:eastAsia="el-GR"/>
        </w:rPr>
        <w:t>, για επιβεβαίωση και καθορισμό του είδους του παρασίτου.</w:t>
      </w:r>
    </w:p>
    <w:p w:rsidR="00F60DC7" w:rsidRPr="00C7666A" w:rsidRDefault="00F60DC7" w:rsidP="004F288E">
      <w:pPr>
        <w:spacing w:after="0"/>
        <w:rPr>
          <w:rFonts w:ascii="Calibri" w:hAnsi="Calibri" w:cs="Calibri"/>
          <w:b/>
          <w:bCs/>
          <w:sz w:val="24"/>
          <w:szCs w:val="24"/>
          <w:lang w:val="en-US"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Γρήγορα</w:t>
      </w:r>
      <w:r w:rsidRPr="00C7666A">
        <w:rPr>
          <w:rFonts w:ascii="Calibri" w:hAnsi="Calibri" w:cs="Calibri"/>
          <w:b/>
          <w:bCs/>
          <w:sz w:val="24"/>
          <w:szCs w:val="24"/>
          <w:lang w:val="en-US" w:eastAsia="el-GR"/>
        </w:rPr>
        <w:t xml:space="preserve"> 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διαγνωστικά</w:t>
      </w:r>
      <w:r w:rsidRPr="00C7666A">
        <w:rPr>
          <w:rFonts w:ascii="Calibri" w:hAnsi="Calibri" w:cs="Calibri"/>
          <w:b/>
          <w:bCs/>
          <w:sz w:val="24"/>
          <w:szCs w:val="24"/>
          <w:lang w:val="en-US" w:eastAsia="el-GR"/>
        </w:rPr>
        <w:t xml:space="preserve"> 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τεστ</w:t>
      </w:r>
      <w:r w:rsidRPr="00C7666A">
        <w:rPr>
          <w:rFonts w:ascii="Calibri" w:hAnsi="Calibri" w:cs="Calibri"/>
          <w:b/>
          <w:bCs/>
          <w:sz w:val="24"/>
          <w:szCs w:val="24"/>
          <w:lang w:val="en-US" w:eastAsia="el-GR"/>
        </w:rPr>
        <w:t xml:space="preserve"> (</w:t>
      </w:r>
      <w:r w:rsidRPr="00EE251A">
        <w:rPr>
          <w:rFonts w:ascii="Calibri" w:hAnsi="Calibri" w:cs="Calibri"/>
          <w:b/>
          <w:bCs/>
          <w:sz w:val="24"/>
          <w:szCs w:val="24"/>
          <w:lang w:val="en-US" w:eastAsia="el-GR"/>
        </w:rPr>
        <w:t>Rapid</w:t>
      </w:r>
      <w:r w:rsidRPr="00C7666A">
        <w:rPr>
          <w:rFonts w:ascii="Calibri" w:hAnsi="Calibri" w:cs="Calibri"/>
          <w:sz w:val="24"/>
          <w:szCs w:val="24"/>
          <w:lang w:val="en-US" w:eastAsia="el-GR"/>
        </w:rPr>
        <w:t xml:space="preserve"> </w:t>
      </w:r>
      <w:r w:rsidRPr="00EE251A">
        <w:rPr>
          <w:rFonts w:ascii="Calibri" w:hAnsi="Calibri" w:cs="Calibri"/>
          <w:b/>
          <w:bCs/>
          <w:sz w:val="24"/>
          <w:szCs w:val="24"/>
          <w:lang w:val="en-US" w:eastAsia="el-GR"/>
        </w:rPr>
        <w:t>Diagnostic</w:t>
      </w:r>
      <w:r w:rsidRPr="00C7666A">
        <w:rPr>
          <w:rFonts w:ascii="Calibri" w:hAnsi="Calibri" w:cs="Calibri"/>
          <w:b/>
          <w:bCs/>
          <w:sz w:val="24"/>
          <w:szCs w:val="24"/>
          <w:lang w:val="en-US" w:eastAsia="el-GR"/>
        </w:rPr>
        <w:t xml:space="preserve"> </w:t>
      </w:r>
      <w:r w:rsidRPr="00EE251A">
        <w:rPr>
          <w:rFonts w:ascii="Calibri" w:hAnsi="Calibri" w:cs="Calibri"/>
          <w:b/>
          <w:bCs/>
          <w:sz w:val="24"/>
          <w:szCs w:val="24"/>
          <w:lang w:val="en-US" w:eastAsia="el-GR"/>
        </w:rPr>
        <w:t>Tests</w:t>
      </w:r>
      <w:r w:rsidRPr="00C7666A">
        <w:rPr>
          <w:rFonts w:ascii="Calibri" w:hAnsi="Calibri" w:cs="Calibri"/>
          <w:b/>
          <w:bCs/>
          <w:sz w:val="24"/>
          <w:szCs w:val="24"/>
          <w:lang w:val="en-US" w:eastAsia="el-GR"/>
        </w:rPr>
        <w:t>-</w:t>
      </w:r>
      <w:r w:rsidRPr="00EE251A">
        <w:rPr>
          <w:rFonts w:ascii="Calibri" w:hAnsi="Calibri" w:cs="Calibri"/>
          <w:b/>
          <w:bCs/>
          <w:sz w:val="24"/>
          <w:szCs w:val="24"/>
          <w:lang w:val="en-US" w:eastAsia="el-GR"/>
        </w:rPr>
        <w:t>RDTs</w:t>
      </w:r>
      <w:r w:rsidRPr="00C7666A">
        <w:rPr>
          <w:rFonts w:ascii="Calibri" w:hAnsi="Calibri" w:cs="Calibri"/>
          <w:b/>
          <w:bCs/>
          <w:sz w:val="24"/>
          <w:szCs w:val="24"/>
          <w:lang w:val="en-US" w:eastAsia="el-GR"/>
        </w:rPr>
        <w:t>)</w:t>
      </w:r>
    </w:p>
    <w:p w:rsidR="00F60DC7" w:rsidRPr="00EE251A" w:rsidRDefault="00F60DC7" w:rsidP="004F288E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Oρολογικές μεθόδοι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4F288E">
      <w:pPr>
        <w:pStyle w:val="Heading3"/>
        <w:rPr>
          <w:rFonts w:ascii="Calibri" w:hAnsi="Calibri" w:cs="Calibri"/>
          <w:lang w:eastAsia="el-GR"/>
        </w:rPr>
      </w:pPr>
      <w:bookmarkStart w:id="12" w:name="_Toc402793462"/>
      <w:r w:rsidRPr="00EE251A">
        <w:rPr>
          <w:rFonts w:ascii="Calibri" w:hAnsi="Calibri" w:cs="Calibri"/>
          <w:lang w:eastAsia="el-GR"/>
        </w:rPr>
        <w:t>Μικροσκοπική εξέταση</w:t>
      </w:r>
      <w:bookmarkEnd w:id="12"/>
    </w:p>
    <w:p w:rsidR="00F60DC7" w:rsidRPr="00EE251A" w:rsidRDefault="00F60DC7" w:rsidP="00E5464D">
      <w:pPr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 κλασσική μελέτη επιχρίσματος αίματος - οπτικό μικροσκόπιο </w:t>
      </w:r>
    </w:p>
    <w:p w:rsidR="00F60DC7" w:rsidRPr="00EE251A" w:rsidRDefault="00F60DC7" w:rsidP="00E5464D">
      <w:pPr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νεότερη μέθοδος ανίχνευσης παρασίτων - μικροσκόπιο υπεριώδους ακτινοβολίας- φθορισμού (</w:t>
      </w:r>
      <w:r w:rsidRPr="00EE251A">
        <w:rPr>
          <w:rFonts w:ascii="Calibri" w:hAnsi="Calibri" w:cs="Calibri"/>
          <w:sz w:val="24"/>
          <w:szCs w:val="24"/>
          <w:lang w:val="en-US" w:eastAsia="el-GR"/>
        </w:rPr>
        <w:t>QBC</w:t>
      </w:r>
      <w:r w:rsidRPr="00EE251A">
        <w:rPr>
          <w:rFonts w:ascii="Calibri" w:hAnsi="Calibri" w:cs="Calibri"/>
          <w:sz w:val="24"/>
          <w:szCs w:val="24"/>
          <w:lang w:eastAsia="el-GR"/>
        </w:rPr>
        <w:t>).</w:t>
      </w:r>
      <w:r w:rsidRPr="00EE251A">
        <w:rPr>
          <w:rFonts w:ascii="Calibri" w:hAnsi="Calibri" w:cs="Calibri"/>
          <w:sz w:val="24"/>
          <w:szCs w:val="24"/>
          <w:lang w:eastAsia="el-GR"/>
        </w:rPr>
        <w:br/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Μικροσκοπική εξέταση επιχρίσματος περιφερικού αίματος </w:t>
      </w:r>
      <w:r w:rsidRPr="00EE251A">
        <w:rPr>
          <w:rFonts w:ascii="Calibri" w:hAnsi="Calibri" w:cs="Calibri"/>
          <w:sz w:val="24"/>
          <w:szCs w:val="24"/>
          <w:lang w:eastAsia="el-GR"/>
        </w:rPr>
        <w:t>(χρώση Giemsa)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 Μέθοδος αναφοράς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(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gold standard)</w:t>
      </w:r>
    </w:p>
    <w:p w:rsidR="00F60DC7" w:rsidRPr="00EE251A" w:rsidRDefault="00F60DC7" w:rsidP="00E5464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λήψη δείγματος περιφερικού αίματος από τον ασθενή, </w:t>
      </w:r>
    </w:p>
    <w:p w:rsidR="00F60DC7" w:rsidRPr="00EE251A" w:rsidRDefault="00F60DC7" w:rsidP="00E5464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δημιουργία επίστρωσης  παχείας σταγόνας -λεπτής στιβάδας αίματος επί του πλακιδίου</w:t>
      </w:r>
    </w:p>
    <w:p w:rsidR="00F60DC7" w:rsidRPr="00EE251A" w:rsidRDefault="00F60DC7" w:rsidP="00E5464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χρήση χρώσης Giemsa </w:t>
      </w:r>
    </w:p>
    <w:p w:rsidR="00F60DC7" w:rsidRPr="00EE251A" w:rsidRDefault="00F60DC7" w:rsidP="00E5464D">
      <w:pPr>
        <w:pStyle w:val="ListParagraph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εξέταση, με το οπτικό μικροσκόπιο, των ερυθρών αιμοσφαιρίων για παράσιτα ελονοσίας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4F288E">
      <w:pPr>
        <w:pStyle w:val="Heading3"/>
        <w:rPr>
          <w:rStyle w:val="Heading3Char"/>
          <w:rFonts w:ascii="Calibri" w:hAnsi="Calibri" w:cs="Calibri"/>
          <w:b/>
          <w:bCs/>
          <w:lang w:eastAsia="el-GR"/>
        </w:rPr>
      </w:pPr>
      <w:bookmarkStart w:id="13" w:name="_Toc402793463"/>
      <w:r w:rsidRPr="00EE251A">
        <w:rPr>
          <w:rStyle w:val="Heading3Char"/>
          <w:rFonts w:ascii="Calibri" w:hAnsi="Calibri" w:cs="Calibri"/>
          <w:b/>
          <w:bCs/>
          <w:lang w:eastAsia="el-GR"/>
        </w:rPr>
        <w:t>Έλεγχος με τη μέθοδο της αλυσιδωτής αντίδρασης πολυμεράσης (PCR)</w:t>
      </w:r>
      <w:bookmarkEnd w:id="13"/>
    </w:p>
    <w:p w:rsidR="00F60DC7" w:rsidRPr="00EE251A" w:rsidRDefault="00F60DC7" w:rsidP="004F288E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Είναι πιο ευαίσθητη (μπορεί να ανιχνεύσει &lt;1 παράσιτο/μl αίματος σε λιγότερο από μία ώρα) αλλά και πιο δαπανηρή.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C7666A" w:rsidRDefault="00F60DC7" w:rsidP="004F288E">
      <w:pPr>
        <w:pStyle w:val="Heading3"/>
        <w:rPr>
          <w:rFonts w:ascii="Calibri" w:hAnsi="Calibri" w:cs="Calibri"/>
          <w:lang w:val="en-US" w:eastAsia="el-GR"/>
        </w:rPr>
      </w:pPr>
      <w:bookmarkStart w:id="14" w:name="_Toc402793464"/>
      <w:r w:rsidRPr="00EE251A">
        <w:rPr>
          <w:rFonts w:ascii="Calibri" w:hAnsi="Calibri" w:cs="Calibri"/>
          <w:lang w:eastAsia="el-GR"/>
        </w:rPr>
        <w:lastRenderedPageBreak/>
        <w:t>Γρήγορα</w:t>
      </w:r>
      <w:r w:rsidRPr="00C7666A">
        <w:rPr>
          <w:rFonts w:ascii="Calibri" w:hAnsi="Calibri" w:cs="Calibri"/>
          <w:lang w:val="en-US" w:eastAsia="el-GR"/>
        </w:rPr>
        <w:t xml:space="preserve"> </w:t>
      </w:r>
      <w:r w:rsidRPr="00EE251A">
        <w:rPr>
          <w:rFonts w:ascii="Calibri" w:hAnsi="Calibri" w:cs="Calibri"/>
          <w:lang w:eastAsia="el-GR"/>
        </w:rPr>
        <w:t>διαγνωστικά</w:t>
      </w:r>
      <w:r w:rsidRPr="00C7666A">
        <w:rPr>
          <w:rFonts w:ascii="Calibri" w:hAnsi="Calibri" w:cs="Calibri"/>
          <w:lang w:val="en-US" w:eastAsia="el-GR"/>
        </w:rPr>
        <w:t xml:space="preserve"> </w:t>
      </w:r>
      <w:r w:rsidRPr="00EE251A">
        <w:rPr>
          <w:rFonts w:ascii="Calibri" w:hAnsi="Calibri" w:cs="Calibri"/>
          <w:lang w:eastAsia="el-GR"/>
        </w:rPr>
        <w:t>τεστ</w:t>
      </w:r>
      <w:r w:rsidRPr="00C7666A">
        <w:rPr>
          <w:rFonts w:ascii="Calibri" w:hAnsi="Calibri" w:cs="Calibri"/>
          <w:lang w:val="en-US" w:eastAsia="el-GR"/>
        </w:rPr>
        <w:t xml:space="preserve"> (</w:t>
      </w:r>
      <w:r w:rsidRPr="00EE251A">
        <w:rPr>
          <w:rFonts w:ascii="Calibri" w:hAnsi="Calibri" w:cs="Calibri"/>
          <w:lang w:val="en-US" w:eastAsia="el-GR"/>
        </w:rPr>
        <w:t>Rapid</w:t>
      </w:r>
      <w:r w:rsidRPr="00C7666A">
        <w:rPr>
          <w:rFonts w:ascii="Calibri" w:hAnsi="Calibri" w:cs="Calibri"/>
          <w:lang w:val="en-US" w:eastAsia="el-GR"/>
        </w:rPr>
        <w:t xml:space="preserve"> </w:t>
      </w:r>
      <w:r w:rsidRPr="00EE251A">
        <w:rPr>
          <w:rFonts w:ascii="Calibri" w:hAnsi="Calibri" w:cs="Calibri"/>
          <w:lang w:val="en-US" w:eastAsia="el-GR"/>
        </w:rPr>
        <w:t>Diagnostic</w:t>
      </w:r>
      <w:r w:rsidRPr="00C7666A">
        <w:rPr>
          <w:rFonts w:ascii="Calibri" w:hAnsi="Calibri" w:cs="Calibri"/>
          <w:lang w:val="en-US" w:eastAsia="el-GR"/>
        </w:rPr>
        <w:t xml:space="preserve"> </w:t>
      </w:r>
      <w:r w:rsidRPr="00EE251A">
        <w:rPr>
          <w:rFonts w:ascii="Calibri" w:hAnsi="Calibri" w:cs="Calibri"/>
          <w:lang w:val="en-US" w:eastAsia="el-GR"/>
        </w:rPr>
        <w:t>Tests</w:t>
      </w:r>
      <w:r w:rsidRPr="00C7666A">
        <w:rPr>
          <w:rFonts w:ascii="Calibri" w:hAnsi="Calibri" w:cs="Calibri"/>
          <w:lang w:val="en-US" w:eastAsia="el-GR"/>
        </w:rPr>
        <w:t>-</w:t>
      </w:r>
      <w:r w:rsidRPr="00EE251A">
        <w:rPr>
          <w:rFonts w:ascii="Calibri" w:hAnsi="Calibri" w:cs="Calibri"/>
          <w:lang w:val="en-US" w:eastAsia="el-GR"/>
        </w:rPr>
        <w:t>RDTs</w:t>
      </w:r>
      <w:r w:rsidRPr="00C7666A">
        <w:rPr>
          <w:rFonts w:ascii="Calibri" w:hAnsi="Calibri" w:cs="Calibri"/>
          <w:lang w:val="en-US" w:eastAsia="el-GR"/>
        </w:rPr>
        <w:t>)</w:t>
      </w:r>
      <w:bookmarkEnd w:id="14"/>
    </w:p>
    <w:p w:rsidR="00F60DC7" w:rsidRPr="00EE251A" w:rsidRDefault="00F60DC7" w:rsidP="007B493E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Ανίχνευση αντιγόνων ειδικών για το κάθε είδος πλασμωδίου με ανοσοχρωματογραφία. </w:t>
      </w:r>
    </w:p>
    <w:p w:rsidR="00F60DC7" w:rsidRPr="00EE251A" w:rsidRDefault="00F60DC7" w:rsidP="00C7666A">
      <w:pPr>
        <w:pStyle w:val="ListParagraph"/>
        <w:spacing w:after="0"/>
        <w:ind w:left="36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Tα αντιγόνα που ανιχνεύονται είναι:</w:t>
      </w:r>
    </w:p>
    <w:p w:rsidR="00F60DC7" w:rsidRPr="00EE251A" w:rsidRDefault="00F60DC7" w:rsidP="007B493E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 Η πρωτεΐνη 2 πλούσια σε ιστιδίνη (HRP-2) ειδική για το 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>P. falciparum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, </w:t>
      </w:r>
    </w:p>
    <w:p w:rsidR="00F60DC7" w:rsidRPr="00EE251A" w:rsidRDefault="00F60DC7" w:rsidP="007B493E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η παρασιτική γαλακτική δεϋδρογονάση (pLDH) και </w:t>
      </w:r>
    </w:p>
    <w:p w:rsidR="00F60DC7" w:rsidRPr="00EE251A" w:rsidRDefault="00F60DC7" w:rsidP="007B493E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η παρασιτική αλδολάση που ανευρίσκονται σε όλα τα είδη πλασμωδίου.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4F288E">
      <w:pPr>
        <w:pStyle w:val="Heading3"/>
        <w:rPr>
          <w:rFonts w:ascii="Calibri" w:hAnsi="Calibri" w:cs="Calibri"/>
          <w:lang w:eastAsia="el-GR"/>
        </w:rPr>
      </w:pPr>
      <w:bookmarkStart w:id="15" w:name="_Toc402793465"/>
      <w:r w:rsidRPr="00EE251A">
        <w:rPr>
          <w:rFonts w:ascii="Calibri" w:hAnsi="Calibri" w:cs="Calibri"/>
          <w:lang w:eastAsia="el-GR"/>
        </w:rPr>
        <w:t>Oρολογικές μεθόδοι</w:t>
      </w:r>
      <w:bookmarkEnd w:id="15"/>
    </w:p>
    <w:p w:rsidR="00F60DC7" w:rsidRPr="00EE251A" w:rsidRDefault="00F60DC7" w:rsidP="004F288E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Η ανίχνευση αντισωμάτων γίνεται είτε με έμμεσο ανοσοφθορισμό (IFA) ή με ανοσοενζυματική μέθοδο (ΕLISA). Δεν χρησιμοποιούνται συχνά για διαγνωστικούς σκοπούς.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Μικροσκοπική εξέταση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Συλλογή αίματος-δείγμα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Η λήψη του αίματος πρέπει να γίνεται πριν την έναρξη της θεραπείας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Υποψία ελονοσίας –μπαμπεσίωσης η εξέταση πρέπει να γίνει χωρίς καθυστέρηση, (επείγον) και πριν από το πυρετικό κύμα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Η παρασιταιμία κυμαίνεται και χρειάζονται πολλαπλά δείγματα. Η διάγνωση των παρασίτων του αίματος δεν βασίζεται σε ένα μόνο αρνητικό δείγμα  πρέπει να επαναλαμβάνεται καθώς η κυκλοφορία των παρασίτων στο αίμα δεν είναι σταθερή. Εξαρτάται από το είδος του παρασίτου και το κύκλο. Αν δεν βρεθούν  παράσιτα στο πρώτο δείγμα, η εξέταση επαναλαμβάνεται κάθε έξι με 12 ώρες μέχρι να διαγνωστεί το παράσιτο ή να έχει ξεπεραστεί η υποψία της λοίμωξης από το συγκεκριμένο παράσιτο (συνήθως 3 με πέντε μέρες). Το αίμα σημαίνεται με την ημερομηνία και την ώρα συλλογής.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Τύπος αίματος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Τα παράσιτα του αίματος αναζητούνται σε τριχοειδικό ή φλεβικό αίμα. 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Κατά τη λήψη του τριχοειδικού αίματος αποφεύγεται η μεγάλη πίεση της ράγας του δακτύλου για να εμποδίζεται η αραίωση του αίματος από το εξωκυττάριο υγρό  και τον κίνδυνο να μειωθεί η παρασιταιμία κάτω από το ανιχνεύσιμο όριο.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</w:pP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  <w:t xml:space="preserve">Αντιπηκτικά 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Το αίμα για την αναζήτηση των πλασμωδίων είναι καλύτερα να είναι χωρίς αντιπηκτικό</w:t>
      </w:r>
      <w:r w:rsidRPr="00EE251A">
        <w:rPr>
          <w:rFonts w:ascii="Calibri" w:hAnsi="Calibri" w:cs="Calibri"/>
          <w:sz w:val="24"/>
          <w:szCs w:val="24"/>
          <w:vertAlign w:val="superscript"/>
          <w:lang w:eastAsia="el-GR"/>
        </w:rPr>
        <w:footnoteReference w:id="1"/>
      </w:r>
      <w:r w:rsidRPr="00EE251A">
        <w:rPr>
          <w:rFonts w:ascii="Calibri" w:hAnsi="Calibri" w:cs="Calibri"/>
          <w:sz w:val="24"/>
          <w:szCs w:val="24"/>
          <w:lang w:eastAsia="el-GR"/>
        </w:rPr>
        <w:t>. Αν αυτό δεν είναι δυνατό γίνεται χωρίς καθυστέρηση η παρασκευή του επιχρίσματος.</w:t>
      </w:r>
    </w:p>
    <w:p w:rsidR="00F60DC7" w:rsidRPr="00EE251A" w:rsidRDefault="00F60DC7" w:rsidP="00EE7DC2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lastRenderedPageBreak/>
        <w:t xml:space="preserve">Τα τρυπανοσώματα και οι φιλάριες συνήθως δεν επηρεάζονται από τα αντιπηκτικά. Το προτεινόμενο αντιπηκτικό για τα πλασμώδια είναι το 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EDTA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(0.020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g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/10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ml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αίματος) . Για τα τρυπανοσώματα και τις φιλάριες είναι η ηπαρίνη και το κιτρικό ασβέστιο.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  <w:t xml:space="preserve">Επιχρίσματα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Οι 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αντικειμενοφόρες πλάκες</w:t>
      </w:r>
      <w:r w:rsidRPr="00EE251A">
        <w:rPr>
          <w:rFonts w:ascii="Calibri" w:hAnsi="Calibri" w:cs="Calibri"/>
          <w:b/>
          <w:bCs/>
          <w:sz w:val="24"/>
          <w:szCs w:val="24"/>
          <w:vertAlign w:val="superscript"/>
          <w:lang w:eastAsia="el-GR"/>
        </w:rPr>
        <w:footnoteReference w:id="2"/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που χρησιμοποιούνται για την παρασκευή επιχρισμάτων πρέπει να είναι πολύ καθαρές.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Η επίστρωση του αίματος στο πλακάκι γίνεται με δύο τρόπους: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  <w:t>Παχιά σταγόνα</w:t>
      </w:r>
      <w:r w:rsidRPr="00EE251A">
        <w:rPr>
          <w:rFonts w:ascii="Calibri" w:hAnsi="Calibri" w:cs="Calibri"/>
          <w:b/>
          <w:bCs/>
          <w:sz w:val="24"/>
          <w:szCs w:val="24"/>
          <w:u w:val="single"/>
          <w:vertAlign w:val="superscript"/>
          <w:lang w:eastAsia="el-GR"/>
        </w:rPr>
        <w:footnoteReference w:id="3"/>
      </w:r>
      <w:r w:rsidRPr="00EE251A"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  <w:t xml:space="preserve"> και η Λεπτή στιβάδα</w:t>
      </w:r>
      <w:r w:rsidRPr="00EE251A">
        <w:rPr>
          <w:rFonts w:ascii="Calibri" w:hAnsi="Calibri" w:cs="Calibri"/>
          <w:b/>
          <w:bCs/>
          <w:sz w:val="24"/>
          <w:szCs w:val="24"/>
          <w:u w:val="single"/>
          <w:vertAlign w:val="superscript"/>
          <w:lang w:eastAsia="el-GR"/>
        </w:rPr>
        <w:footnoteReference w:id="4"/>
      </w:r>
      <w:r w:rsidRPr="00EE251A"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  <w:t xml:space="preserve"> αίματος.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Μπορούν να γίνουν: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σε ένα πλακάκι παχιά και λεπτή στιβάδα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lastRenderedPageBreak/>
        <w:t>Ή σε δύο πλακάκια ξεχωριστά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Αφήνονται να στεγνώσουν πολύ καλά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Χρώση αμέσως (παραμονή επηρεάζει τη χρώση).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Χρώσεις </w:t>
      </w:r>
    </w:p>
    <w:p w:rsidR="00F60DC7" w:rsidRPr="00EE251A" w:rsidRDefault="00F60DC7" w:rsidP="00E5464D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χρώση επιλογής </w:t>
      </w:r>
      <w:r w:rsidRPr="00EE251A">
        <w:rPr>
          <w:rFonts w:ascii="Calibri" w:hAnsi="Calibri" w:cs="Calibri"/>
          <w:sz w:val="24"/>
          <w:szCs w:val="24"/>
          <w:u w:val="single"/>
          <w:lang w:val="en-GB" w:eastAsia="el-GR"/>
        </w:rPr>
        <w:t>Giemsa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βάφει τα παράσιτα καθαρά, </w:t>
      </w:r>
    </w:p>
    <w:p w:rsidR="00F60DC7" w:rsidRPr="00EE251A" w:rsidRDefault="00F60DC7" w:rsidP="00E5464D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val="en-GB" w:eastAsia="el-GR"/>
        </w:rPr>
        <w:t>Wright</w:t>
      </w:r>
      <w:r w:rsidRPr="00EE251A">
        <w:rPr>
          <w:rFonts w:ascii="Calibri" w:hAnsi="Calibri" w:cs="Calibri"/>
          <w:sz w:val="24"/>
          <w:szCs w:val="24"/>
          <w:lang w:eastAsia="el-GR"/>
        </w:rPr>
        <w:t>’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,  </w:t>
      </w:r>
    </w:p>
    <w:p w:rsidR="00F60DC7" w:rsidRPr="00EE251A" w:rsidRDefault="00F60DC7" w:rsidP="00E5464D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συνδυασμός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Giemsa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 -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Wright</w:t>
      </w:r>
      <w:r w:rsidRPr="00EE251A">
        <w:rPr>
          <w:rFonts w:ascii="Calibri" w:hAnsi="Calibri" w:cs="Calibri"/>
          <w:sz w:val="24"/>
          <w:szCs w:val="24"/>
          <w:lang w:eastAsia="el-GR"/>
        </w:rPr>
        <w:t>’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</w:t>
      </w:r>
    </w:p>
    <w:p w:rsidR="00F60DC7" w:rsidRPr="00EE251A" w:rsidRDefault="00F60DC7" w:rsidP="00E5464D">
      <w:pPr>
        <w:pStyle w:val="ListParagraph"/>
        <w:numPr>
          <w:ilvl w:val="0"/>
          <w:numId w:val="12"/>
        </w:num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και άλλες όπως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Delafield</w:t>
      </w:r>
      <w:r w:rsidRPr="00EE251A">
        <w:rPr>
          <w:rFonts w:ascii="Calibri" w:hAnsi="Calibri" w:cs="Calibri"/>
          <w:sz w:val="24"/>
          <w:szCs w:val="24"/>
          <w:lang w:eastAsia="el-GR"/>
        </w:rPr>
        <w:t>’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αιματοξυλίνη ανάλογα με τα παράσιτα που αναζητούνται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Μετά τη χρώση και το στέγνωμα του επιχρίσματος  ακολουθεί μικροσκόπηση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Μικροσκοπική εξέταση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επιχρίσματος περιφερικού αίματος 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(χρώση Giemsa)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Με 100Χ και υγρό κατάδυσης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χρόνος εξέτασης με τον καταδυτικό φακό 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ανάλογα με την πείρα του εξεταστή </w:t>
      </w:r>
    </w:p>
    <w:p w:rsidR="00F60DC7" w:rsidRPr="00EE251A" w:rsidRDefault="00F60DC7" w:rsidP="00E1015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παχιάς σταγόνας είναι συνήθως 5-10 λεπτά (περίπου 100 πεδία) </w:t>
      </w:r>
    </w:p>
    <w:p w:rsidR="00F60DC7" w:rsidRPr="00EE251A" w:rsidRDefault="00F60DC7" w:rsidP="00E1015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για τη λεπτή επίστρωση 15-20 λεπτά (περίπου 200-300 πεδία).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u w:val="single"/>
          <w:lang w:eastAsia="el-GR"/>
        </w:rPr>
        <w:t xml:space="preserve">Σημεία παρατήρησης των παρασίτων </w:t>
      </w:r>
    </w:p>
    <w:p w:rsidR="00F60DC7" w:rsidRPr="00EE251A" w:rsidRDefault="00F60DC7" w:rsidP="00E1015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Τα </w:t>
      </w:r>
      <w:r w:rsidRPr="00C7666A">
        <w:rPr>
          <w:rFonts w:ascii="Calibri" w:hAnsi="Calibri" w:cs="Calibri"/>
          <w:sz w:val="24"/>
          <w:szCs w:val="24"/>
          <w:lang w:val="en-GB" w:eastAsia="el-GR"/>
        </w:rPr>
        <w:t>Plasmodium</w:t>
      </w:r>
      <w:r w:rsidRPr="00EE251A">
        <w:rPr>
          <w:rFonts w:ascii="Calibri" w:hAnsi="Calibri" w:cs="Calibri"/>
          <w:i/>
          <w:iCs/>
          <w:sz w:val="24"/>
          <w:szCs w:val="24"/>
          <w:lang w:eastAsia="el-GR"/>
        </w:rPr>
        <w:t xml:space="preserve"> και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 </w:t>
      </w:r>
      <w:r w:rsidRPr="00C7666A">
        <w:rPr>
          <w:rFonts w:ascii="Calibri" w:hAnsi="Calibri" w:cs="Calibri"/>
          <w:sz w:val="24"/>
          <w:szCs w:val="24"/>
          <w:lang w:val="en-GB" w:eastAsia="el-GR"/>
        </w:rPr>
        <w:t>Babesia</w:t>
      </w:r>
      <w:r w:rsidRPr="00EE251A">
        <w:rPr>
          <w:rFonts w:ascii="Times New Roman" w:hAnsi="Times New Roman" w:cs="Times New Roman"/>
          <w:i/>
          <w:iCs/>
          <w:sz w:val="24"/>
          <w:szCs w:val="24"/>
          <w:cs/>
          <w:lang w:eastAsia="el-GR" w:bidi="th-TH"/>
        </w:rPr>
        <w:t xml:space="preserve"> 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spp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>.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παρατηρούνται στην παχιά σταγόνα αλλά η ταυτοποίηση γίνεται στο πυκνότερο κομμάτι της λεπτής επίστρωσης 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Times New Roman" w:hAnsi="Times New Roman" w:cs="Times New Roman"/>
          <w:b/>
          <w:bCs/>
          <w:sz w:val="24"/>
          <w:szCs w:val="24"/>
          <w:cs/>
          <w:lang w:eastAsia="el-GR" w:bidi="th-TH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Καθορισμός της παρασιταιμίας (</w:t>
      </w:r>
      <w:r w:rsidRPr="00EE251A">
        <w:rPr>
          <w:rFonts w:ascii="Calibri" w:hAnsi="Calibri" w:cs="Calibri"/>
          <w:b/>
          <w:bCs/>
          <w:sz w:val="24"/>
          <w:szCs w:val="24"/>
          <w:lang w:val="en-GB" w:eastAsia="el-GR"/>
        </w:rPr>
        <w:t>Parasite</w:t>
      </w:r>
      <w:r w:rsidRPr="00EE251A">
        <w:rPr>
          <w:rFonts w:ascii="Times New Roman" w:hAnsi="Times New Roman" w:cs="Times New Roman"/>
          <w:b/>
          <w:bCs/>
          <w:sz w:val="24"/>
          <w:szCs w:val="24"/>
          <w:cs/>
          <w:lang w:eastAsia="el-GR" w:bidi="th-TH"/>
        </w:rPr>
        <w:t xml:space="preserve"> </w:t>
      </w:r>
      <w:r w:rsidRPr="00EE251A">
        <w:rPr>
          <w:rFonts w:ascii="Calibri" w:hAnsi="Calibri" w:cs="Calibri"/>
          <w:b/>
          <w:bCs/>
          <w:sz w:val="24"/>
          <w:szCs w:val="24"/>
          <w:lang w:val="en-GB" w:eastAsia="el-GR"/>
        </w:rPr>
        <w:t>density</w:t>
      </w:r>
      <w:r w:rsidRPr="00EE251A">
        <w:rPr>
          <w:rFonts w:ascii="Times New Roman" w:hAnsi="Times New Roman" w:cs="Times New Roman"/>
          <w:b/>
          <w:bCs/>
          <w:sz w:val="24"/>
          <w:szCs w:val="24"/>
          <w:cs/>
          <w:lang w:eastAsia="el-GR" w:bidi="th-TH"/>
        </w:rPr>
        <w:t>)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Μετά</w:t>
      </w: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 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την εύρεση του πλασμωδίου ακολουθεί ο καθορισμός της παρασιταιμίας για τη διαπίστωση της σοβαρότητας της κατάστασης (υψηλή παρασιταιμία σοβαρή κατάσταση ειδικά στο 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 </w:t>
      </w:r>
      <w:r w:rsidRPr="00EE251A">
        <w:rPr>
          <w:rFonts w:ascii="Calibri" w:hAnsi="Calibri" w:cs="Calibri"/>
          <w:i/>
          <w:iCs/>
          <w:sz w:val="24"/>
          <w:szCs w:val="24"/>
          <w:lang w:val="en-GB" w:eastAsia="el-GR"/>
        </w:rPr>
        <w:t>P</w:t>
      </w:r>
      <w:r w:rsidRPr="00EE251A">
        <w:rPr>
          <w:rFonts w:ascii="Times New Roman" w:hAnsi="Times New Roman" w:cs="Times New Roman"/>
          <w:i/>
          <w:iCs/>
          <w:sz w:val="24"/>
          <w:szCs w:val="24"/>
          <w:cs/>
          <w:lang w:eastAsia="el-GR" w:bidi="th-TH"/>
        </w:rPr>
        <w:t xml:space="preserve">. </w:t>
      </w:r>
      <w:r w:rsidRPr="00EE251A">
        <w:rPr>
          <w:rFonts w:ascii="Calibri" w:hAnsi="Calibri" w:cs="Calibri"/>
          <w:i/>
          <w:iCs/>
          <w:sz w:val="24"/>
          <w:szCs w:val="24"/>
          <w:lang w:val="en-GB" w:eastAsia="el-GR"/>
        </w:rPr>
        <w:t>falciparum</w:t>
      </w:r>
      <w:r w:rsidRPr="00EE251A">
        <w:rPr>
          <w:rFonts w:ascii="Times New Roman" w:hAnsi="Times New Roman" w:cs="Times New Roman"/>
          <w:i/>
          <w:iCs/>
          <w:sz w:val="24"/>
          <w:szCs w:val="24"/>
          <w:cs/>
          <w:lang w:eastAsia="el-GR" w:bidi="th-TH"/>
        </w:rPr>
        <w:t>)</w:t>
      </w:r>
      <w:r w:rsidRPr="00EE251A">
        <w:rPr>
          <w:rFonts w:ascii="Calibri" w:hAnsi="Calibri" w:cs="Calibri"/>
          <w:sz w:val="24"/>
          <w:szCs w:val="24"/>
          <w:lang w:eastAsia="el-GR"/>
        </w:rPr>
        <w:t>.</w:t>
      </w:r>
    </w:p>
    <w:p w:rsidR="00F60DC7" w:rsidRPr="00EE251A" w:rsidRDefault="00F60DC7" w:rsidP="00E1015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Αλλά και για τον έλεγχο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α) της αποτελεσματικότητας της θεραπείας 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β) της ανθεκτικότητας των παρασίτων στα ανθελονοσιακά φάρμακα</w:t>
      </w: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>Καθορισμός της παρασιταιμίας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Διαπιστώνεται ο αριθμός των παρασίτων ανά μ</w:t>
      </w:r>
      <w:r w:rsidRPr="00EE251A">
        <w:rPr>
          <w:rFonts w:ascii="Calibri" w:hAnsi="Calibri" w:cs="Calibri"/>
          <w:sz w:val="24"/>
          <w:szCs w:val="24"/>
          <w:lang w:val="en-GB" w:eastAsia="el-GR"/>
        </w:rPr>
        <w:t>l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 </w:t>
      </w:r>
      <w:r w:rsidRPr="00EE251A">
        <w:rPr>
          <w:rFonts w:ascii="Calibri" w:hAnsi="Calibri" w:cs="Calibri"/>
          <w:sz w:val="24"/>
          <w:szCs w:val="24"/>
          <w:lang w:eastAsia="el-GR"/>
        </w:rPr>
        <w:t>αίματος, γίνεται κυρίως στην παχιά στιβάδα και το αποτέλεσμα ανάγεται στα 8000λευκά /μ</w:t>
      </w:r>
      <w:r w:rsidRPr="00EE251A">
        <w:rPr>
          <w:rFonts w:ascii="Calibri" w:hAnsi="Calibri" w:cs="Calibri"/>
          <w:sz w:val="24"/>
          <w:szCs w:val="24"/>
          <w:lang w:val="en-US" w:eastAsia="el-GR"/>
        </w:rPr>
        <w:t>l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αίματος, που είναι η μέση τιμή λευκών /μ</w:t>
      </w:r>
      <w:r w:rsidRPr="00EE251A">
        <w:rPr>
          <w:rFonts w:ascii="Calibri" w:hAnsi="Calibri" w:cs="Calibri"/>
          <w:sz w:val="24"/>
          <w:szCs w:val="24"/>
          <w:lang w:val="en-US" w:eastAsia="el-GR"/>
        </w:rPr>
        <w:t>l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αίματος</w:t>
      </w:r>
    </w:p>
    <w:p w:rsidR="00F60DC7" w:rsidRPr="00EE251A" w:rsidRDefault="00F60DC7" w:rsidP="00EE7DC2">
      <w:pPr>
        <w:spacing w:after="0"/>
        <w:rPr>
          <w:rFonts w:ascii="Times New Roman" w:hAnsi="Times New Roman" w:cs="Times New Roman"/>
          <w:sz w:val="24"/>
          <w:szCs w:val="24"/>
          <w:cs/>
          <w:lang w:eastAsia="el-GR" w:bidi="th-TH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b/>
          <w:bCs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Διαδικασία καθορισμού  της παρασιταιμίας </w:t>
      </w:r>
    </w:p>
    <w:p w:rsidR="00F60DC7" w:rsidRPr="00EE251A" w:rsidRDefault="00F60DC7" w:rsidP="00E1015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Έλεγχος για παράσιτα και ταυτοποίηση του είδους, όταν διαγνωστούν τα πλασμώδια ακολουθεί </w:t>
      </w:r>
    </w:p>
    <w:p w:rsidR="00F60DC7" w:rsidRPr="00EE251A" w:rsidRDefault="00F60DC7" w:rsidP="00E10152">
      <w:pPr>
        <w:spacing w:after="0"/>
        <w:rPr>
          <w:rFonts w:ascii="Times New Roman" w:hAnsi="Times New Roman" w:cs="Times New Roman"/>
          <w:sz w:val="24"/>
          <w:szCs w:val="24"/>
          <w:cs/>
          <w:lang w:eastAsia="el-GR" w:bidi="th-TH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lastRenderedPageBreak/>
        <w:t>Η μέτρηση των λευκών και των παρασίτων σε κάθε οπτικό πεδίο με τη χρησιμοποίηση συσκευής μέτρησης των λευκοκυττάρων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Σε κάθε πεδίο της παχιάς σταγόνας μετρώνται τα λευκά αιμοσφαίρια και όλες οι μορφές των πλασμωδίων.</w:t>
      </w:r>
    </w:p>
    <w:p w:rsidR="00F60DC7" w:rsidRPr="00EE251A" w:rsidRDefault="00F60DC7" w:rsidP="00EE7DC2">
      <w:pPr>
        <w:spacing w:after="0"/>
        <w:rPr>
          <w:rFonts w:ascii="Times New Roman" w:hAnsi="Times New Roman" w:cs="Times New Roman"/>
          <w:sz w:val="24"/>
          <w:szCs w:val="24"/>
          <w:cs/>
          <w:lang w:eastAsia="el-GR" w:bidi="th-TH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Αν όταν μετρηθούν 200 λευκά και έχουν βρεθεί δέκα και περισσότερα παράσιτα,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 </w:t>
      </w:r>
      <w:r w:rsidRPr="00EE251A">
        <w:rPr>
          <w:rFonts w:ascii="Calibri" w:hAnsi="Calibri" w:cs="Calibri"/>
          <w:sz w:val="24"/>
          <w:szCs w:val="24"/>
          <w:lang w:eastAsia="el-GR"/>
        </w:rPr>
        <w:t>δίδεται αποτέλεσμα.</w:t>
      </w:r>
    </w:p>
    <w:p w:rsidR="00F60DC7" w:rsidRPr="00EE251A" w:rsidRDefault="00F60DC7" w:rsidP="00E1015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Αναγωγή στο αριθμό των λευκών ανά μ</w:t>
      </w:r>
      <w:r w:rsidRPr="00EE251A">
        <w:rPr>
          <w:rFonts w:ascii="Calibri" w:hAnsi="Calibri" w:cs="Calibri"/>
          <w:sz w:val="24"/>
          <w:szCs w:val="24"/>
          <w:lang w:val="en-US" w:eastAsia="el-GR"/>
        </w:rPr>
        <w:t>l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αίματος (8000 ή αριθμός των λευκών του εξεταζόμενου) </w:t>
      </w:r>
    </w:p>
    <w:p w:rsidR="00F60DC7" w:rsidRPr="00EE251A" w:rsidRDefault="00F60DC7" w:rsidP="00EE7DC2">
      <w:pPr>
        <w:spacing w:after="0"/>
        <w:rPr>
          <w:rFonts w:ascii="Times New Roman" w:hAnsi="Times New Roman" w:cs="Times New Roman"/>
          <w:sz w:val="24"/>
          <w:szCs w:val="24"/>
          <w:cs/>
          <w:lang w:eastAsia="el-GR" w:bidi="th-TH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π.χ. στα 200 λευκά βρέθηκαν 20 παράσιτα, στα 8000 λευκά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, </w:t>
      </w:r>
      <w:r w:rsidRPr="00EE251A">
        <w:rPr>
          <w:rFonts w:ascii="Calibri" w:hAnsi="Calibri" w:cs="Calibri"/>
          <w:sz w:val="24"/>
          <w:szCs w:val="24"/>
          <w:lang w:eastAsia="el-GR"/>
        </w:rPr>
        <w:t>πόσα</w:t>
      </w:r>
      <w:r w:rsidRPr="00EE251A">
        <w:rPr>
          <w:rFonts w:ascii="Times New Roman" w:hAnsi="Times New Roman" w:cs="Times New Roman"/>
          <w:sz w:val="24"/>
          <w:szCs w:val="24"/>
          <w:cs/>
          <w:lang w:eastAsia="el-GR" w:bidi="th-TH"/>
        </w:rPr>
        <w:t xml:space="preserve"> (</w:t>
      </w:r>
      <w:r w:rsidRPr="00EE251A">
        <w:rPr>
          <w:rFonts w:ascii="Calibri" w:hAnsi="Calibri" w:cs="Calibri"/>
          <w:sz w:val="24"/>
          <w:szCs w:val="24"/>
          <w:lang w:eastAsia="el-GR"/>
        </w:rPr>
        <w:t>Χ);</w:t>
      </w:r>
    </w:p>
    <w:p w:rsidR="00F60DC7" w:rsidRPr="00EE251A" w:rsidRDefault="00F60DC7" w:rsidP="00E1015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>800 παράσιτα / μ</w:t>
      </w:r>
      <w:r w:rsidRPr="00EE251A">
        <w:rPr>
          <w:rFonts w:ascii="Calibri" w:hAnsi="Calibri" w:cs="Calibri"/>
          <w:sz w:val="24"/>
          <w:szCs w:val="24"/>
          <w:lang w:val="en-US" w:eastAsia="el-GR"/>
        </w:rPr>
        <w:t>l</w:t>
      </w:r>
      <w:r w:rsidRPr="00EE251A">
        <w:rPr>
          <w:rFonts w:ascii="Calibri" w:hAnsi="Calibri" w:cs="Calibri"/>
          <w:sz w:val="24"/>
          <w:szCs w:val="24"/>
          <w:lang w:eastAsia="el-GR"/>
        </w:rPr>
        <w:t xml:space="preserve"> αίματος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  <w:r w:rsidRPr="00EE251A">
        <w:rPr>
          <w:rFonts w:ascii="Calibri" w:hAnsi="Calibri" w:cs="Calibri"/>
          <w:b/>
          <w:bCs/>
          <w:sz w:val="24"/>
          <w:szCs w:val="24"/>
          <w:lang w:eastAsia="el-GR"/>
        </w:rPr>
        <w:t xml:space="preserve">Σε περίπτωση που τα παράσιτα </w:t>
      </w:r>
      <w:r w:rsidRPr="00EE251A">
        <w:rPr>
          <w:rFonts w:ascii="Calibri" w:hAnsi="Calibri" w:cs="Calibri"/>
          <w:sz w:val="24"/>
          <w:szCs w:val="24"/>
          <w:lang w:eastAsia="el-GR"/>
        </w:rPr>
        <w:t>στα 200 λευκοκύτταρα είναι λιγότερα από 10 συνεχίζεται η μέτρηση των λευκών και των αντίστοιχων παρασίτων σε κάθε πεδίο μέχρι να μετρηθούν 500 λευκά.</w:t>
      </w:r>
    </w:p>
    <w:p w:rsidR="00F60DC7" w:rsidRPr="00EE251A" w:rsidRDefault="00F60DC7" w:rsidP="00EE7DC2">
      <w:pPr>
        <w:spacing w:after="0"/>
        <w:rPr>
          <w:rFonts w:ascii="Times New Roman" w:hAnsi="Times New Roman" w:cs="Times New Roman"/>
          <w:sz w:val="24"/>
          <w:szCs w:val="24"/>
          <w:cs/>
          <w:lang w:eastAsia="el-GR" w:bidi="th-TH"/>
        </w:rPr>
      </w:pPr>
      <w:r w:rsidRPr="00EE251A">
        <w:rPr>
          <w:rFonts w:ascii="Calibri" w:hAnsi="Calibri" w:cs="Calibri"/>
          <w:sz w:val="24"/>
          <w:szCs w:val="24"/>
          <w:lang w:eastAsia="el-GR"/>
        </w:rPr>
        <w:t xml:space="preserve">Ακολουθείται η παραπάνω διαδικασία </w:t>
      </w: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</w:pPr>
    </w:p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  <w:sectPr w:rsidR="00F60DC7" w:rsidRPr="00EE251A" w:rsidSect="0048572D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tbl>
      <w:tblPr>
        <w:tblW w:w="8612" w:type="dxa"/>
        <w:tblLook w:val="00A0" w:firstRow="1" w:lastRow="0" w:firstColumn="1" w:lastColumn="0" w:noHBand="0" w:noVBand="0"/>
      </w:tblPr>
      <w:tblGrid>
        <w:gridCol w:w="8612"/>
      </w:tblGrid>
      <w:tr w:rsidR="00F60DC7" w:rsidRPr="00EE251A">
        <w:trPr>
          <w:trHeight w:val="1516"/>
        </w:trPr>
        <w:tc>
          <w:tcPr>
            <w:tcW w:w="8612" w:type="dxa"/>
          </w:tcPr>
          <w:p w:rsidR="00F60DC7" w:rsidRPr="00EE251A" w:rsidRDefault="00F60DC7" w:rsidP="00AA7213">
            <w:pPr>
              <w:spacing w:after="0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E251A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Ανοικτά Ακαδημαϊκά Μαθήματα</w:t>
            </w:r>
          </w:p>
          <w:p w:rsidR="00F60DC7" w:rsidRPr="00EE251A" w:rsidRDefault="00F60DC7" w:rsidP="00AA7213">
            <w:pPr>
              <w:spacing w:before="240" w:after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EE251A">
              <w:rPr>
                <w:rFonts w:ascii="Calibri" w:hAnsi="Calibri" w:cs="Calibri"/>
                <w:b/>
                <w:bCs/>
              </w:rPr>
              <w:t>Τεχνολογικό Εκπαιδευτικό Ίδρυμα Αθήνας</w:t>
            </w:r>
          </w:p>
        </w:tc>
      </w:tr>
      <w:tr w:rsidR="00F60DC7" w:rsidRPr="00EE251A">
        <w:trPr>
          <w:trHeight w:val="7154"/>
        </w:trPr>
        <w:tc>
          <w:tcPr>
            <w:tcW w:w="8612" w:type="dxa"/>
            <w:vAlign w:val="center"/>
          </w:tcPr>
          <w:p w:rsidR="00F60DC7" w:rsidRPr="00EE251A" w:rsidRDefault="00F60DC7" w:rsidP="00AA7213">
            <w:pPr>
              <w:spacing w:after="0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EE251A">
              <w:rPr>
                <w:rFonts w:ascii="Calibri" w:hAnsi="Calibri" w:cs="Calibri"/>
                <w:b/>
                <w:bCs/>
                <w:sz w:val="44"/>
                <w:szCs w:val="44"/>
              </w:rPr>
              <w:t>Τέλος Ενότητας</w:t>
            </w:r>
          </w:p>
          <w:p w:rsidR="00F60DC7" w:rsidRPr="00EE251A" w:rsidRDefault="00F60DC7" w:rsidP="00AA7213">
            <w:pPr>
              <w:spacing w:after="0"/>
              <w:rPr>
                <w:rFonts w:ascii="Calibri" w:hAnsi="Calibri" w:cs="Calibri"/>
                <w:b/>
                <w:bCs/>
                <w:sz w:val="44"/>
                <w:szCs w:val="44"/>
              </w:rPr>
            </w:pPr>
          </w:p>
          <w:p w:rsidR="00F60DC7" w:rsidRPr="00EE251A" w:rsidRDefault="00F60DC7" w:rsidP="00AA7213">
            <w:pPr>
              <w:spacing w:after="0"/>
              <w:rPr>
                <w:rFonts w:ascii="Calibri" w:hAnsi="Calibri" w:cs="Calibri"/>
                <w:b/>
                <w:bCs/>
                <w:sz w:val="44"/>
                <w:szCs w:val="44"/>
              </w:rPr>
            </w:pPr>
          </w:p>
          <w:p w:rsidR="00F60DC7" w:rsidRPr="00EE251A" w:rsidRDefault="00F60DC7" w:rsidP="00AA7213">
            <w:pPr>
              <w:spacing w:after="0"/>
              <w:rPr>
                <w:rFonts w:ascii="Calibri" w:hAnsi="Calibri" w:cs="Calibri"/>
                <w:b/>
                <w:bCs/>
                <w:sz w:val="44"/>
                <w:szCs w:val="44"/>
              </w:rPr>
            </w:pPr>
          </w:p>
        </w:tc>
      </w:tr>
      <w:tr w:rsidR="00F60DC7" w:rsidRPr="00EE251A">
        <w:trPr>
          <w:trHeight w:val="2592"/>
        </w:trPr>
        <w:tc>
          <w:tcPr>
            <w:tcW w:w="8612" w:type="dxa"/>
          </w:tcPr>
          <w:p w:rsidR="00F60DC7" w:rsidRPr="00EE251A" w:rsidRDefault="00F60DC7" w:rsidP="00AA7213">
            <w:pPr>
              <w:spacing w:after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EE251A">
              <w:rPr>
                <w:rFonts w:ascii="Calibri" w:hAnsi="Calibri" w:cs="Calibri"/>
                <w:b/>
                <w:bCs/>
                <w:sz w:val="32"/>
                <w:szCs w:val="32"/>
              </w:rPr>
              <w:t>Χρηματοδότηση</w:t>
            </w:r>
          </w:p>
          <w:p w:rsidR="00F60DC7" w:rsidRPr="00EE251A" w:rsidRDefault="00F60DC7" w:rsidP="00AA7213">
            <w:pPr>
              <w:spacing w:after="0"/>
              <w:rPr>
                <w:rFonts w:ascii="Calibri" w:hAnsi="Calibri" w:cs="Calibri"/>
              </w:rPr>
            </w:pPr>
          </w:p>
          <w:p w:rsidR="00F60DC7" w:rsidRPr="00EE251A" w:rsidRDefault="00F60DC7" w:rsidP="00AA721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E251A">
              <w:rPr>
                <w:rFonts w:ascii="Calibri" w:hAnsi="Calibri" w:cs="Calibri"/>
                <w:sz w:val="24"/>
                <w:szCs w:val="24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F60DC7" w:rsidRPr="00EE251A" w:rsidRDefault="00F60DC7" w:rsidP="00AA721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E251A">
              <w:rPr>
                <w:rFonts w:ascii="Calibri" w:hAnsi="Calibri" w:cs="Calibri"/>
                <w:sz w:val="24"/>
                <w:szCs w:val="24"/>
              </w:rPr>
              <w:t>Το έργο «</w:t>
            </w:r>
            <w:r w:rsidRPr="00EE251A">
              <w:rPr>
                <w:rFonts w:ascii="Calibri" w:hAnsi="Calibri" w:cs="Calibri"/>
                <w:b/>
                <w:bCs/>
                <w:sz w:val="24"/>
                <w:szCs w:val="24"/>
              </w:rPr>
              <w:t>Ανοικτά Ακαδημαϊκά Μαθήματα στο ΤΕΙ Αθήνας</w:t>
            </w:r>
            <w:r w:rsidRPr="00EE251A">
              <w:rPr>
                <w:rFonts w:ascii="Calibri" w:hAnsi="Calibri" w:cs="Calibri"/>
                <w:sz w:val="24"/>
                <w:szCs w:val="24"/>
              </w:rPr>
              <w:t xml:space="preserve">» έχει χρηματοδοτήσει μόνο τη αναδιαμόρφωση του εκπαιδευτικού υλικού. </w:t>
            </w:r>
          </w:p>
          <w:p w:rsidR="00F60DC7" w:rsidRPr="00EE251A" w:rsidRDefault="00F60DC7" w:rsidP="00AA721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spacing w:after="0"/>
              <w:ind w:left="284" w:hanging="284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E251A">
              <w:rPr>
                <w:rFonts w:ascii="Calibri" w:hAnsi="Calibri" w:cs="Calibri"/>
                <w:sz w:val="24"/>
                <w:szCs w:val="24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F60DC7" w:rsidRPr="00EE251A" w:rsidRDefault="00B32ECB" w:rsidP="00AA7213">
            <w:pPr>
              <w:spacing w:after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noProof/>
                <w:sz w:val="32"/>
                <w:szCs w:val="32"/>
                <w:lang w:eastAsia="el-GR"/>
              </w:rPr>
              <w:pict>
                <v:shape id="_x0000_i1027" type="#_x0000_t75" style="width:411.75pt;height:93pt;visibility:visible">
                  <v:imagedata r:id="rId11" o:title=""/>
                </v:shape>
              </w:pict>
            </w:r>
          </w:p>
        </w:tc>
      </w:tr>
    </w:tbl>
    <w:p w:rsidR="00F60DC7" w:rsidRPr="00EE251A" w:rsidRDefault="00F60DC7" w:rsidP="00EE7DC2">
      <w:pPr>
        <w:spacing w:after="0"/>
        <w:rPr>
          <w:rFonts w:ascii="Calibri" w:hAnsi="Calibri" w:cs="Calibri"/>
          <w:sz w:val="24"/>
          <w:szCs w:val="24"/>
          <w:lang w:eastAsia="el-GR"/>
        </w:rPr>
        <w:sectPr w:rsidR="00F60DC7" w:rsidRPr="00EE251A" w:rsidSect="0048572D"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F60DC7" w:rsidRPr="00EE251A" w:rsidRDefault="00F60DC7" w:rsidP="00EE7DC2">
      <w:pPr>
        <w:spacing w:after="360"/>
        <w:rPr>
          <w:rFonts w:ascii="Calibri" w:hAnsi="Calibri" w:cs="Calibri"/>
          <w:b/>
          <w:bCs/>
          <w:sz w:val="32"/>
          <w:szCs w:val="32"/>
        </w:rPr>
      </w:pPr>
      <w:r w:rsidRPr="00EE251A">
        <w:rPr>
          <w:rFonts w:ascii="Calibri" w:hAnsi="Calibri" w:cs="Calibri"/>
          <w:b/>
          <w:bCs/>
          <w:sz w:val="32"/>
          <w:szCs w:val="32"/>
        </w:rPr>
        <w:lastRenderedPageBreak/>
        <w:t>Σημειώματα</w:t>
      </w:r>
    </w:p>
    <w:p w:rsidR="00F60DC7" w:rsidRPr="00EE251A" w:rsidRDefault="00F60DC7" w:rsidP="00EE7DC2">
      <w:pPr>
        <w:rPr>
          <w:rFonts w:ascii="Calibri" w:hAnsi="Calibri" w:cs="Calibri"/>
          <w:b/>
          <w:bCs/>
          <w:sz w:val="24"/>
          <w:szCs w:val="24"/>
        </w:rPr>
      </w:pPr>
      <w:r w:rsidRPr="00EE251A">
        <w:rPr>
          <w:rFonts w:ascii="Calibri" w:hAnsi="Calibri" w:cs="Calibri"/>
          <w:b/>
          <w:bCs/>
          <w:sz w:val="24"/>
          <w:szCs w:val="24"/>
        </w:rPr>
        <w:t>Σημείωμα Αναφοράς</w:t>
      </w:r>
    </w:p>
    <w:p w:rsidR="00F60DC7" w:rsidRPr="00EE251A" w:rsidRDefault="00F60DC7" w:rsidP="00EE7DC2">
      <w:pPr>
        <w:rPr>
          <w:rFonts w:ascii="Calibri" w:hAnsi="Calibri" w:cs="Calibri"/>
        </w:rPr>
      </w:pPr>
      <w:r w:rsidRPr="00EE251A">
        <w:rPr>
          <w:rFonts w:ascii="Calibri" w:hAnsi="Calibri" w:cs="Calibri"/>
        </w:rPr>
        <w:t xml:space="preserve">Copyright ΤΕΙ Αθήνας, Ανθούλα Νικολαΐδου, 2014. Ανθούλα Νικολαΐδου. «Παρασιτολογία- Μυκητολογία. Ενότητα 8: Παράσιτα αίματος». Έκδοση: 1.0. Αθήνα 2014. Διαθέσιμο από τη δικτυακή διεύθυνση: </w:t>
      </w:r>
      <w:hyperlink r:id="rId12" w:history="1">
        <w:r w:rsidRPr="00EE251A">
          <w:rPr>
            <w:rStyle w:val="Hyperlink"/>
            <w:rFonts w:ascii="Calibri" w:hAnsi="Calibri" w:cs="Calibri"/>
          </w:rPr>
          <w:t>ocp.teiath.gr</w:t>
        </w:r>
      </w:hyperlink>
      <w:r w:rsidRPr="00EE251A">
        <w:rPr>
          <w:rFonts w:ascii="Calibri" w:hAnsi="Calibri" w:cs="Calibri"/>
          <w:color w:val="1F497D"/>
        </w:rPr>
        <w:t>.</w:t>
      </w:r>
    </w:p>
    <w:p w:rsidR="00F60DC7" w:rsidRPr="00EE251A" w:rsidRDefault="00F60DC7" w:rsidP="00EE7DC2">
      <w:pPr>
        <w:rPr>
          <w:rFonts w:ascii="Calibri" w:hAnsi="Calibri" w:cs="Calibri"/>
          <w:b/>
          <w:bCs/>
          <w:sz w:val="24"/>
          <w:szCs w:val="24"/>
        </w:rPr>
      </w:pPr>
    </w:p>
    <w:p w:rsidR="00F60DC7" w:rsidRPr="00EE251A" w:rsidRDefault="00F60DC7" w:rsidP="00EE7DC2">
      <w:pPr>
        <w:rPr>
          <w:rFonts w:ascii="Calibri" w:hAnsi="Calibri" w:cs="Calibri"/>
          <w:b/>
          <w:bCs/>
          <w:sz w:val="24"/>
          <w:szCs w:val="24"/>
        </w:rPr>
      </w:pPr>
      <w:r w:rsidRPr="00EE251A">
        <w:rPr>
          <w:rFonts w:ascii="Calibri" w:hAnsi="Calibri" w:cs="Calibri"/>
          <w:b/>
          <w:bCs/>
          <w:sz w:val="24"/>
          <w:szCs w:val="24"/>
        </w:rPr>
        <w:t>Σημείωμα Αδειοδότησης</w:t>
      </w:r>
    </w:p>
    <w:p w:rsidR="00B05CBC" w:rsidRPr="00B05CBC" w:rsidRDefault="00B05CBC" w:rsidP="00B05CBC">
      <w:pPr>
        <w:rPr>
          <w:rFonts w:ascii="Calibri" w:hAnsi="Calibri" w:cs="Times New Roman"/>
          <w:lang w:bidi="en-US"/>
        </w:rPr>
      </w:pPr>
      <w:r w:rsidRPr="00B05CBC">
        <w:rPr>
          <w:rFonts w:ascii="Calibri" w:hAnsi="Calibri" w:cs="Times New Roman"/>
          <w:lang w:bidi="en-US"/>
        </w:rPr>
        <w:t xml:space="preserve">Το παρόν υλικό διατίθεται με τους όρους της άδειας χρήσης Creative Commons Αναφορά, Μη Εμπορική Χρήση Παρόμοια Διανομή 4.0 [1] ή μεταγενέστερη, Διεθνής Έκδοση.   Εξαιρούνται τα αυτοτελή έργα τρίτων π.χ. φωτογραφίες, διαγράμματα κ.λ.π.,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B05CBC" w:rsidRPr="00B05CBC" w:rsidRDefault="00B05CBC" w:rsidP="00B05CBC">
      <w:pPr>
        <w:rPr>
          <w:rFonts w:ascii="Calibri" w:hAnsi="Calibri" w:cs="Times New Roman"/>
          <w:lang w:bidi="en-US"/>
        </w:rPr>
      </w:pPr>
      <w:r w:rsidRPr="00B05CBC">
        <w:rPr>
          <w:rFonts w:ascii="Calibri" w:hAnsi="Calibri" w:cs="Times New Roman"/>
          <w:lang w:bidi="en-US"/>
        </w:rPr>
        <w:t xml:space="preserve">Τα έργα για τα οποία έχει ζητηθεί άδεια  αναφέρονται στο «Σημείωμα  Χρήσης Έργων Τρίτων». </w:t>
      </w:r>
    </w:p>
    <w:p w:rsidR="00B05CBC" w:rsidRPr="00B05CBC" w:rsidRDefault="00B32ECB" w:rsidP="00B05CBC">
      <w:pPr>
        <w:jc w:val="center"/>
        <w:rPr>
          <w:rFonts w:ascii="Calibri" w:hAnsi="Calibri" w:cs="Times New Roman"/>
          <w:lang w:bidi="en-US"/>
        </w:rPr>
      </w:pPr>
      <w:hyperlink r:id="rId13" w:history="1">
        <w:r>
          <w:rPr>
            <w:rFonts w:ascii="Calibri" w:hAnsi="Calibri" w:cs="Times New Roman"/>
            <w:noProof/>
            <w:lang w:eastAsia="el-GR"/>
          </w:rPr>
          <w:pict>
            <v:shape id="_x0000_i1028" type="#_x0000_t75" alt="Λογότυπο για Άδειες χρήσης Creative Commons BY-NC-SA" href="C:\Users\pantelis\Downloads\[1] http:\creativecommons.org\licenses\by-nc-sa\4.0\" style="width:129.75pt;height:45.75pt;visibility:visible;mso-wrap-style:square" o:button="t">
              <v:fill o:detectmouseclick="t"/>
              <v:imagedata r:id="rId10" o:title="Λογότυπο για Άδειες χρήσης Creative Commons BY-NC-SA"/>
            </v:shape>
          </w:pict>
        </w:r>
      </w:hyperlink>
    </w:p>
    <w:p w:rsidR="00B05CBC" w:rsidRPr="00B05CBC" w:rsidRDefault="00B05CBC" w:rsidP="00B05CBC">
      <w:pPr>
        <w:spacing w:before="120" w:after="0" w:line="240" w:lineRule="auto"/>
        <w:textAlignment w:val="baseline"/>
        <w:rPr>
          <w:rFonts w:ascii="Times New Roman" w:hAnsi="Times New Roman" w:cs="Times New Roman"/>
          <w:lang w:eastAsia="el-GR"/>
        </w:rPr>
      </w:pPr>
      <w:r w:rsidRPr="00B05CBC">
        <w:rPr>
          <w:rFonts w:ascii="Calibri" w:hAnsi="Calibri" w:cs="Times New Roman"/>
          <w:color w:val="000000"/>
          <w:kern w:val="24"/>
          <w:lang w:eastAsia="el-GR"/>
        </w:rPr>
        <w:t xml:space="preserve">[1] http://creativecommons.org/licenses/by-nc-sa/4.0/ </w:t>
      </w:r>
    </w:p>
    <w:p w:rsidR="00B05CBC" w:rsidRPr="00B05CBC" w:rsidRDefault="00B05CBC" w:rsidP="00B05CBC">
      <w:pPr>
        <w:spacing w:before="120" w:after="0" w:line="240" w:lineRule="auto"/>
        <w:textAlignment w:val="baseline"/>
        <w:rPr>
          <w:rFonts w:ascii="Times New Roman" w:hAnsi="Times New Roman" w:cs="Times New Roman"/>
          <w:lang w:eastAsia="el-GR"/>
        </w:rPr>
      </w:pPr>
      <w:r w:rsidRPr="00B05CBC">
        <w:rPr>
          <w:rFonts w:ascii="Calibri" w:hAnsi="Calibri" w:cs="Times New Roman"/>
          <w:color w:val="000000"/>
          <w:kern w:val="24"/>
          <w:lang w:eastAsia="el-GR"/>
        </w:rPr>
        <w:t xml:space="preserve">Ως </w:t>
      </w:r>
      <w:r w:rsidRPr="00B05CBC">
        <w:rPr>
          <w:rFonts w:ascii="Calibri" w:hAnsi="Calibri" w:cs="Times New Roman"/>
          <w:b/>
          <w:bCs/>
          <w:color w:val="000000"/>
          <w:kern w:val="24"/>
          <w:lang w:eastAsia="el-GR"/>
        </w:rPr>
        <w:t>Μη Εμπορική</w:t>
      </w:r>
      <w:r w:rsidRPr="00B05CBC">
        <w:rPr>
          <w:rFonts w:ascii="Calibri" w:hAnsi="Calibri" w:cs="Times New Roman"/>
          <w:color w:val="000000"/>
          <w:kern w:val="24"/>
          <w:lang w:eastAsia="el-GR"/>
        </w:rPr>
        <w:t xml:space="preserve"> ορίζεται η χρήση:</w:t>
      </w:r>
    </w:p>
    <w:p w:rsidR="00B05CBC" w:rsidRPr="00B05CBC" w:rsidRDefault="00B05CBC" w:rsidP="00B05CBC">
      <w:pPr>
        <w:numPr>
          <w:ilvl w:val="0"/>
          <w:numId w:val="15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lang w:eastAsia="el-GR"/>
        </w:rPr>
      </w:pPr>
      <w:r w:rsidRPr="00B05CBC">
        <w:rPr>
          <w:rFonts w:ascii="Calibri" w:hAnsi="Calibri" w:cs="Times New Roman"/>
          <w:color w:val="000000"/>
          <w:kern w:val="24"/>
          <w:lang w:eastAsia="el-GR"/>
        </w:rPr>
        <w:t>που δεν περιλαμβάνει άμεσο ή έμμεσο οικονομικό όφελος από την χρήση του έργου, για το διανομέα του έργου και αδειοδόχο</w:t>
      </w:r>
    </w:p>
    <w:p w:rsidR="00B05CBC" w:rsidRPr="00B05CBC" w:rsidRDefault="00B05CBC" w:rsidP="00B05CBC">
      <w:pPr>
        <w:numPr>
          <w:ilvl w:val="0"/>
          <w:numId w:val="15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lang w:eastAsia="el-GR"/>
        </w:rPr>
      </w:pPr>
      <w:r w:rsidRPr="00B05CBC">
        <w:rPr>
          <w:rFonts w:ascii="Calibri" w:hAnsi="Calibri" w:cs="Times New Roman"/>
          <w:color w:val="000000"/>
          <w:kern w:val="24"/>
          <w:lang w:eastAsia="el-GR"/>
        </w:rPr>
        <w:t>που</w:t>
      </w:r>
      <w:r w:rsidRPr="00B05CBC">
        <w:rPr>
          <w:rFonts w:ascii="Calibri" w:hAnsi="Calibri" w:cs="Times New Roman"/>
          <w:color w:val="000000"/>
          <w:kern w:val="24"/>
          <w:lang w:val="en-GB" w:eastAsia="el-GR"/>
        </w:rPr>
        <w:t> </w:t>
      </w:r>
      <w:r w:rsidRPr="00B05CBC">
        <w:rPr>
          <w:rFonts w:ascii="Calibri" w:hAnsi="Calibri" w:cs="Times New Roman"/>
          <w:color w:val="000000"/>
          <w:kern w:val="24"/>
          <w:lang w:eastAsia="el-GR"/>
        </w:rPr>
        <w:t>δεν περιλαμβάνει οικονομική συναλλαγή ως προϋπόθεση για τη χρήση ή πρόσβαση στο έργο</w:t>
      </w:r>
    </w:p>
    <w:p w:rsidR="00B05CBC" w:rsidRPr="00B05CBC" w:rsidRDefault="00B05CBC" w:rsidP="00B05CBC">
      <w:pPr>
        <w:numPr>
          <w:ilvl w:val="0"/>
          <w:numId w:val="15"/>
        </w:numPr>
        <w:spacing w:after="0" w:line="240" w:lineRule="auto"/>
        <w:ind w:left="1267"/>
        <w:contextualSpacing/>
        <w:textAlignment w:val="baseline"/>
        <w:rPr>
          <w:rFonts w:ascii="Times New Roman" w:hAnsi="Times New Roman" w:cs="Times New Roman"/>
          <w:lang w:eastAsia="el-GR"/>
        </w:rPr>
      </w:pPr>
      <w:r w:rsidRPr="00B05CBC">
        <w:rPr>
          <w:rFonts w:ascii="Calibri" w:hAnsi="Calibri" w:cs="Times New Roman"/>
          <w:color w:val="000000"/>
          <w:kern w:val="24"/>
          <w:lang w:eastAsia="el-GR"/>
        </w:rPr>
        <w:t>που</w:t>
      </w:r>
      <w:r w:rsidRPr="00B05CBC">
        <w:rPr>
          <w:rFonts w:ascii="Calibri" w:hAnsi="Calibri" w:cs="Times New Roman"/>
          <w:color w:val="000000"/>
          <w:kern w:val="24"/>
          <w:lang w:val="en-GB" w:eastAsia="el-GR"/>
        </w:rPr>
        <w:t> </w:t>
      </w:r>
      <w:r w:rsidRPr="00B05CBC">
        <w:rPr>
          <w:rFonts w:ascii="Calibri" w:hAnsi="Calibri" w:cs="Times New Roman"/>
          <w:color w:val="000000"/>
          <w:kern w:val="24"/>
          <w:lang w:eastAsia="el-GR"/>
        </w:rPr>
        <w:t>δεν προσπορίζει στο διανομέα του έργου και</w:t>
      </w:r>
      <w:r w:rsidRPr="00B05CBC">
        <w:rPr>
          <w:rFonts w:ascii="Calibri" w:hAnsi="Calibri" w:cs="Times New Roman"/>
          <w:color w:val="000000"/>
          <w:kern w:val="24"/>
          <w:lang w:val="en-GB" w:eastAsia="el-GR"/>
        </w:rPr>
        <w:t> </w:t>
      </w:r>
      <w:r w:rsidRPr="00B05CBC">
        <w:rPr>
          <w:rFonts w:ascii="Calibri" w:hAnsi="Calibri" w:cs="Times New Roman"/>
          <w:color w:val="000000"/>
          <w:kern w:val="24"/>
          <w:lang w:eastAsia="el-GR"/>
        </w:rPr>
        <w:t>αδειοδόχο</w:t>
      </w:r>
      <w:r w:rsidRPr="00B05CBC">
        <w:rPr>
          <w:rFonts w:ascii="Calibri" w:hAnsi="Calibri" w:cs="Times New Roman"/>
          <w:color w:val="000000"/>
          <w:kern w:val="24"/>
          <w:lang w:val="en-GB" w:eastAsia="el-GR"/>
        </w:rPr>
        <w:t> </w:t>
      </w:r>
      <w:r w:rsidRPr="00B05CBC">
        <w:rPr>
          <w:rFonts w:ascii="Calibri" w:hAnsi="Calibri" w:cs="Times New Roman"/>
          <w:color w:val="000000"/>
          <w:kern w:val="24"/>
          <w:lang w:eastAsia="el-GR"/>
        </w:rPr>
        <w:t>έμμεσο οικονομικό όφελος (π.χ. διαφημίσεις) από την προβολή του έργου σε διαδικτυακό τόπο</w:t>
      </w:r>
    </w:p>
    <w:p w:rsidR="00B05CBC" w:rsidRPr="00B05CBC" w:rsidRDefault="00B05CBC" w:rsidP="00B05CBC">
      <w:pPr>
        <w:spacing w:before="120" w:after="0" w:line="240" w:lineRule="auto"/>
        <w:textAlignment w:val="baseline"/>
        <w:rPr>
          <w:rFonts w:ascii="Calibri" w:hAnsi="Calibri" w:cs="Times New Roman"/>
          <w:color w:val="000000"/>
          <w:kern w:val="24"/>
          <w:lang w:eastAsia="el-GR"/>
        </w:rPr>
      </w:pPr>
      <w:r w:rsidRPr="00B05CBC">
        <w:rPr>
          <w:rFonts w:ascii="Calibri" w:hAnsi="Calibri" w:cs="Times New Roman"/>
          <w:color w:val="000000"/>
          <w:kern w:val="24"/>
          <w:lang w:eastAsia="el-GR"/>
        </w:rPr>
        <w:t>Ο δικαιούχος μπορεί να παρέχει στον αδειοδόχο ξεχωριστή άδεια να χρησιμοποιεί το έργο για εμπορική χρήση, εφόσον αυτό του ζητηθεί.</w:t>
      </w:r>
    </w:p>
    <w:p w:rsidR="00B05CBC" w:rsidRPr="00B05CBC" w:rsidRDefault="00B05CBC" w:rsidP="00B05CBC">
      <w:pPr>
        <w:rPr>
          <w:rFonts w:ascii="Calibri" w:hAnsi="Calibri" w:cs="Times New Roman"/>
          <w:color w:val="000000"/>
          <w:kern w:val="24"/>
          <w:sz w:val="24"/>
          <w:szCs w:val="24"/>
          <w:lang w:eastAsia="el-GR"/>
        </w:rPr>
      </w:pPr>
      <w:r w:rsidRPr="00B05CBC">
        <w:rPr>
          <w:rFonts w:ascii="Calibri" w:hAnsi="Calibri" w:cs="Times New Roman"/>
          <w:color w:val="000000"/>
          <w:kern w:val="24"/>
          <w:sz w:val="24"/>
          <w:szCs w:val="24"/>
          <w:lang w:eastAsia="el-GR"/>
        </w:rPr>
        <w:br w:type="page"/>
      </w:r>
    </w:p>
    <w:p w:rsidR="00B05CBC" w:rsidRPr="00B05CBC" w:rsidRDefault="00B05CBC" w:rsidP="00B05CBC">
      <w:pPr>
        <w:spacing w:before="120" w:after="0" w:line="240" w:lineRule="auto"/>
        <w:textAlignment w:val="baseline"/>
        <w:rPr>
          <w:rFonts w:ascii="Calibri" w:hAnsi="Calibri" w:cs="Times New Roman"/>
          <w:sz w:val="24"/>
          <w:szCs w:val="24"/>
          <w:lang w:eastAsia="el-GR"/>
        </w:rPr>
      </w:pPr>
      <w:r w:rsidRPr="00B05CBC">
        <w:rPr>
          <w:rFonts w:ascii="Calibri" w:hAnsi="Calibri" w:cs="Times New Roman"/>
          <w:b/>
          <w:bCs/>
          <w:sz w:val="24"/>
          <w:szCs w:val="24"/>
          <w:lang w:eastAsia="el-GR" w:bidi="en-US"/>
        </w:rPr>
        <w:t>Επεξήγηση όρων χρήσης έργων τρίτων</w:t>
      </w:r>
    </w:p>
    <w:p w:rsidR="00B05CBC" w:rsidRPr="00B05CBC" w:rsidRDefault="00B05CBC" w:rsidP="00B05CBC">
      <w:pPr>
        <w:rPr>
          <w:rFonts w:ascii="Calibri" w:hAnsi="Calibri" w:cs="Times New Roman"/>
          <w:lang w:bidi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sz w:val="36"/>
                <w:szCs w:val="36"/>
                <w:lang w:bidi="en-US"/>
              </w:rPr>
            </w:pPr>
            <w:r w:rsidRPr="00B05CBC">
              <w:rPr>
                <w:rFonts w:ascii="Calibri" w:hAnsi="Calibri" w:cs="Times New Roman"/>
                <w:sz w:val="36"/>
                <w:szCs w:val="36"/>
                <w:lang w:bidi="en-US"/>
              </w:rPr>
              <w:t>©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διαθέσιμο με άδεια </w:t>
            </w:r>
            <w:r w:rsidRPr="00B05CBC">
              <w:rPr>
                <w:rFonts w:ascii="Calibri" w:hAnsi="Calibri" w:cs="Times New Roman"/>
                <w:lang w:bidi="en-US"/>
              </w:rPr>
              <w:t>CC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BY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tabs>
                <w:tab w:val="left" w:pos="1263"/>
              </w:tabs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διαθέσιμο με άδεια </w:t>
            </w:r>
            <w:r w:rsidRPr="00B05CBC">
              <w:rPr>
                <w:rFonts w:ascii="Calibri" w:hAnsi="Calibri" w:cs="Times New Roman"/>
                <w:lang w:bidi="en-US"/>
              </w:rPr>
              <w:t>CC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BY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SA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διαθέσιμο με άδεια </w:t>
            </w:r>
            <w:r w:rsidRPr="00B05CBC">
              <w:rPr>
                <w:rFonts w:ascii="Calibri" w:hAnsi="Calibri" w:cs="Times New Roman"/>
                <w:lang w:bidi="en-US"/>
              </w:rPr>
              <w:t>CC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BY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ND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tabs>
                <w:tab w:val="left" w:pos="1562"/>
              </w:tabs>
              <w:spacing w:after="0" w:line="240" w:lineRule="auto"/>
              <w:rPr>
                <w:rFonts w:ascii="Calibri" w:hAnsi="Calibri" w:cs="Times New Roman"/>
                <w:lang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Επιτρέπεται η επαναχρησιμοποίηση του έργου με αναφορά του δημιουργού. </w:t>
            </w:r>
            <w:r w:rsidRPr="00B05CBC">
              <w:rPr>
                <w:rFonts w:ascii="Calibri" w:hAnsi="Calibri" w:cs="Times New Roman"/>
                <w:lang w:bidi="en-US"/>
              </w:rPr>
              <w:t>Δεν επιτρέπεται η δημιουργία παραγώγων του έργου.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διαθέσιμο με άδεια </w:t>
            </w:r>
            <w:r w:rsidRPr="00B05CBC">
              <w:rPr>
                <w:rFonts w:ascii="Calibri" w:hAnsi="Calibri" w:cs="Times New Roman"/>
                <w:lang w:bidi="en-US"/>
              </w:rPr>
              <w:t>CC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BY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NC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Επιτρέπεται η επαναχρησιμοποίηση του έργου με αναφορά του δημιουργού. </w:t>
            </w:r>
            <w:r w:rsidRPr="00B05CBC">
              <w:rPr>
                <w:rFonts w:ascii="Calibri" w:hAnsi="Calibri" w:cs="Times New Roman"/>
                <w:lang w:bidi="en-US"/>
              </w:rPr>
              <w:t>Δεν επιτρέπεται η εμπορική χρήση του έργου.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διαθέσιμο με άδεια </w:t>
            </w:r>
            <w:r w:rsidRPr="00B05CBC">
              <w:rPr>
                <w:rFonts w:ascii="Calibri" w:hAnsi="Calibri" w:cs="Times New Roman"/>
                <w:lang w:bidi="en-US"/>
              </w:rPr>
              <w:t>CC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BY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NC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SA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Επιτρέπεται η επαναχρησιμοποίηση του έργου με αναφορά του δημιουργού και διάθεση του έργου ή του παράγωγου αυτού με την ίδια άδεια. </w:t>
            </w:r>
            <w:r w:rsidRPr="00B05CBC">
              <w:rPr>
                <w:rFonts w:ascii="Calibri" w:hAnsi="Calibri" w:cs="Times New Roman"/>
                <w:lang w:bidi="en-US"/>
              </w:rPr>
              <w:t>Δεν επιτρέπεται η εμπορική χρήση του έργου.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διαθέσιμο με άδεια </w:t>
            </w:r>
            <w:r w:rsidRPr="00B05CBC">
              <w:rPr>
                <w:rFonts w:ascii="Calibri" w:hAnsi="Calibri" w:cs="Times New Roman"/>
                <w:lang w:bidi="en-US"/>
              </w:rPr>
              <w:t>CC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BY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NC</w:t>
            </w:r>
            <w:r w:rsidRPr="00B05CBC">
              <w:rPr>
                <w:rFonts w:ascii="Calibri" w:hAnsi="Calibri" w:cs="Times New Roman"/>
                <w:lang w:val="el-GR" w:bidi="en-US"/>
              </w:rPr>
              <w:t>-</w:t>
            </w:r>
            <w:r w:rsidRPr="00B05CBC">
              <w:rPr>
                <w:rFonts w:ascii="Calibri" w:hAnsi="Calibri" w:cs="Times New Roman"/>
                <w:lang w:bidi="en-US"/>
              </w:rPr>
              <w:t>ND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 xml:space="preserve">διαθέσιμο με άδεια </w:t>
            </w:r>
            <w:r w:rsidRPr="00B05CBC">
              <w:rPr>
                <w:rFonts w:ascii="Calibri" w:hAnsi="Calibri" w:cs="Times New Roman"/>
                <w:lang w:bidi="en-US"/>
              </w:rPr>
              <w:t>CC</w:t>
            </w:r>
            <w:r w:rsidRPr="00B05CBC">
              <w:rPr>
                <w:rFonts w:ascii="Calibri" w:hAnsi="Calibri" w:cs="Times New Roman"/>
                <w:lang w:val="el-GR" w:bidi="en-US"/>
              </w:rPr>
              <w:t xml:space="preserve">0 </w:t>
            </w:r>
            <w:r w:rsidRPr="00B05CBC">
              <w:rPr>
                <w:rFonts w:ascii="Calibri" w:hAnsi="Calibri" w:cs="Times New Roman"/>
                <w:lang w:bidi="en-US"/>
              </w:rPr>
              <w:t>Public</w:t>
            </w:r>
            <w:r w:rsidRPr="00B05CBC">
              <w:rPr>
                <w:rFonts w:ascii="Calibri" w:hAnsi="Calibri" w:cs="Times New Roman"/>
                <w:lang w:val="el-GR" w:bidi="en-US"/>
              </w:rPr>
              <w:t xml:space="preserve"> </w:t>
            </w:r>
            <w:r w:rsidRPr="00B05CBC">
              <w:rPr>
                <w:rFonts w:ascii="Calibri" w:hAnsi="Calibri" w:cs="Times New Roman"/>
                <w:lang w:bidi="en-US"/>
              </w:rPr>
              <w:t>Domain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bidi="en-US"/>
              </w:rPr>
            </w:pPr>
            <w:r w:rsidRPr="00B05CBC">
              <w:rPr>
                <w:rFonts w:ascii="Calibri" w:hAnsi="Calibri" w:cs="Times New Roman"/>
                <w:lang w:bidi="en-US"/>
              </w:rPr>
              <w:t>διαθέσιμο ως κοινό κτήμα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B05CBC" w:rsidRPr="00B05CBC" w:rsidTr="005078A3">
        <w:tc>
          <w:tcPr>
            <w:tcW w:w="2093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bidi="en-US"/>
              </w:rPr>
            </w:pPr>
            <w:r w:rsidRPr="00B05CBC">
              <w:rPr>
                <w:rFonts w:ascii="Calibri" w:hAnsi="Calibri" w:cs="Times New Roman"/>
                <w:lang w:bidi="en-US"/>
              </w:rPr>
              <w:t>χωρίς σήμανση</w:t>
            </w:r>
          </w:p>
        </w:tc>
        <w:tc>
          <w:tcPr>
            <w:tcW w:w="6429" w:type="dxa"/>
          </w:tcPr>
          <w:p w:rsidR="00B05CBC" w:rsidRPr="00B05CBC" w:rsidRDefault="00B05CBC" w:rsidP="00B05CBC">
            <w:pPr>
              <w:spacing w:after="0" w:line="240" w:lineRule="auto"/>
              <w:rPr>
                <w:rFonts w:ascii="Calibri" w:hAnsi="Calibri" w:cs="Times New Roman"/>
                <w:lang w:val="el-GR" w:bidi="en-US"/>
              </w:rPr>
            </w:pPr>
            <w:r w:rsidRPr="00B05CBC">
              <w:rPr>
                <w:rFonts w:ascii="Calibri" w:hAnsi="Calibri" w:cs="Times New Roman"/>
                <w:lang w:val="el-GR" w:bidi="en-US"/>
              </w:rPr>
              <w:t>Συνήθως δεν επιτρέπεται η επαναχρησιμοποίηση του έργου.</w:t>
            </w:r>
          </w:p>
        </w:tc>
      </w:tr>
    </w:tbl>
    <w:p w:rsidR="00B05CBC" w:rsidRPr="00B05CBC" w:rsidRDefault="00B05CBC" w:rsidP="00B05CBC">
      <w:pPr>
        <w:rPr>
          <w:rFonts w:ascii="Calibri" w:hAnsi="Calibri" w:cs="Times New Roman"/>
          <w:lang w:bidi="en-US"/>
        </w:rPr>
      </w:pPr>
    </w:p>
    <w:p w:rsidR="00F60DC7" w:rsidRPr="00EE251A" w:rsidRDefault="00F60DC7" w:rsidP="00EE7DC2">
      <w:pPr>
        <w:rPr>
          <w:rFonts w:ascii="Calibri" w:hAnsi="Calibri" w:cs="Calibri"/>
          <w:b/>
          <w:bCs/>
          <w:sz w:val="24"/>
          <w:szCs w:val="24"/>
        </w:rPr>
      </w:pPr>
      <w:r w:rsidRPr="00EE251A">
        <w:rPr>
          <w:rFonts w:ascii="Calibri" w:hAnsi="Calibri" w:cs="Calibri"/>
          <w:b/>
          <w:bCs/>
          <w:sz w:val="24"/>
          <w:szCs w:val="24"/>
        </w:rPr>
        <w:t>Διατήρηση Σημειωμάτων</w:t>
      </w:r>
    </w:p>
    <w:p w:rsidR="00F60DC7" w:rsidRPr="00EE251A" w:rsidRDefault="00F60DC7" w:rsidP="00E5464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E251A">
        <w:rPr>
          <w:rFonts w:ascii="Calibri" w:hAnsi="Calibri" w:cs="Calibri"/>
        </w:rPr>
        <w:t>Οποιαδήποτε αναπαραγωγή ή διασκευή του υλικού θα πρέπει να συμπεριλαμβάνει:</w:t>
      </w:r>
    </w:p>
    <w:p w:rsidR="00F60DC7" w:rsidRPr="00EE251A" w:rsidRDefault="00F60DC7" w:rsidP="00E5464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E251A">
        <w:rPr>
          <w:rFonts w:ascii="Calibri" w:hAnsi="Calibri" w:cs="Calibri"/>
        </w:rPr>
        <w:t>το Σημείωμα Αναφοράς</w:t>
      </w:r>
    </w:p>
    <w:p w:rsidR="00F60DC7" w:rsidRPr="00EE251A" w:rsidRDefault="00F60DC7" w:rsidP="00E5464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E251A">
        <w:rPr>
          <w:rFonts w:ascii="Calibri" w:hAnsi="Calibri" w:cs="Calibri"/>
        </w:rPr>
        <w:t>το Σημείωμα Αδειοδότησης</w:t>
      </w:r>
    </w:p>
    <w:p w:rsidR="00F60DC7" w:rsidRPr="00EE251A" w:rsidRDefault="00F60DC7" w:rsidP="00E5464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E251A">
        <w:rPr>
          <w:rFonts w:ascii="Calibri" w:hAnsi="Calibri" w:cs="Calibri"/>
        </w:rPr>
        <w:t xml:space="preserve">τη δήλωση Διατήρησης Σημειωμάτων </w:t>
      </w:r>
    </w:p>
    <w:p w:rsidR="00F60DC7" w:rsidRPr="00EE251A" w:rsidRDefault="00F60DC7" w:rsidP="00E5464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EE251A">
        <w:rPr>
          <w:rFonts w:ascii="Calibri" w:hAnsi="Calibri" w:cs="Calibri"/>
        </w:rPr>
        <w:t>το Σημείωμα Χρήσης Έργων Τρίτων (εφόσον υπάρχει)</w:t>
      </w:r>
    </w:p>
    <w:p w:rsidR="00F60DC7" w:rsidRDefault="00F60DC7" w:rsidP="00EE7DC2">
      <w:pPr>
        <w:rPr>
          <w:rFonts w:ascii="Calibri" w:hAnsi="Calibri" w:cs="Calibri"/>
        </w:rPr>
      </w:pPr>
      <w:r w:rsidRPr="00EE251A">
        <w:rPr>
          <w:rFonts w:ascii="Calibri" w:hAnsi="Calibri" w:cs="Calibri"/>
        </w:rPr>
        <w:t>μαζί με τους συνοδευόμενους υπερσυνδέσμους.</w:t>
      </w:r>
    </w:p>
    <w:p w:rsidR="00D214FA" w:rsidRDefault="00D214FA" w:rsidP="00EE7DC2">
      <w:pPr>
        <w:rPr>
          <w:rFonts w:ascii="Calibri" w:hAnsi="Calibri" w:cs="Calibri"/>
          <w:sz w:val="24"/>
          <w:szCs w:val="24"/>
          <w:lang w:eastAsia="el-GR"/>
        </w:rPr>
      </w:pPr>
    </w:p>
    <w:p w:rsidR="00D214FA" w:rsidRDefault="00D214FA" w:rsidP="00EE7DC2">
      <w:pPr>
        <w:rPr>
          <w:rFonts w:ascii="Calibri" w:hAnsi="Calibri" w:cs="Calibri"/>
          <w:sz w:val="24"/>
          <w:szCs w:val="24"/>
          <w:lang w:eastAsia="el-GR"/>
        </w:rPr>
      </w:pPr>
    </w:p>
    <w:p w:rsidR="00D214FA" w:rsidRPr="00EE251A" w:rsidRDefault="00D214FA" w:rsidP="00EE7DC2">
      <w:pPr>
        <w:rPr>
          <w:rFonts w:ascii="Calibri" w:hAnsi="Calibri" w:cs="Calibri"/>
          <w:sz w:val="24"/>
          <w:szCs w:val="24"/>
          <w:lang w:eastAsia="el-GR"/>
        </w:rPr>
      </w:pPr>
    </w:p>
    <w:sectPr w:rsidR="00D214FA" w:rsidRPr="00EE251A" w:rsidSect="0048572D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C7" w:rsidRDefault="00F60DC7">
      <w:pPr>
        <w:spacing w:after="0" w:line="240" w:lineRule="auto"/>
      </w:pPr>
      <w:r>
        <w:separator/>
      </w:r>
    </w:p>
  </w:endnote>
  <w:endnote w:type="continuationSeparator" w:id="0">
    <w:p w:rsidR="00F60DC7" w:rsidRDefault="00F6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C7" w:rsidRDefault="00F60DC7">
      <w:pPr>
        <w:spacing w:after="0" w:line="240" w:lineRule="auto"/>
      </w:pPr>
      <w:r>
        <w:separator/>
      </w:r>
    </w:p>
  </w:footnote>
  <w:footnote w:type="continuationSeparator" w:id="0">
    <w:p w:rsidR="00F60DC7" w:rsidRDefault="00F60DC7">
      <w:pPr>
        <w:spacing w:after="0" w:line="240" w:lineRule="auto"/>
      </w:pPr>
      <w:r>
        <w:continuationSeparator/>
      </w:r>
    </w:p>
  </w:footnote>
  <w:footnote w:id="1">
    <w:p w:rsidR="00F60DC7" w:rsidRPr="004F288E" w:rsidRDefault="00F60DC7" w:rsidP="004F288E">
      <w:pPr>
        <w:spacing w:after="0"/>
        <w:rPr>
          <w:rFonts w:ascii="Calibri" w:hAnsi="Calibri" w:cs="Calibri"/>
          <w:i/>
          <w:iCs/>
          <w:sz w:val="20"/>
          <w:szCs w:val="20"/>
        </w:rPr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ascii="Calibri" w:hAnsi="Calibri" w:cs="Calibri"/>
          <w:sz w:val="20"/>
          <w:szCs w:val="20"/>
        </w:rPr>
        <w:t xml:space="preserve">Το αντιπηκτικό </w:t>
      </w:r>
      <w:r w:rsidRPr="004F288E">
        <w:rPr>
          <w:rFonts w:ascii="Calibri" w:hAnsi="Calibri" w:cs="Calibri"/>
          <w:i/>
          <w:iCs/>
          <w:sz w:val="20"/>
          <w:szCs w:val="20"/>
        </w:rPr>
        <w:t xml:space="preserve">μπορεί </w:t>
      </w:r>
    </w:p>
    <w:p w:rsidR="00F60DC7" w:rsidRPr="004F288E" w:rsidRDefault="00F60DC7" w:rsidP="00E546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4F288E">
        <w:rPr>
          <w:rFonts w:ascii="Calibri" w:hAnsi="Calibri" w:cs="Calibri"/>
          <w:i/>
          <w:iCs/>
          <w:sz w:val="20"/>
          <w:szCs w:val="20"/>
        </w:rPr>
        <w:t>κατά τη διάρκεια της χρώσης να ξεκολλά το αίμα</w:t>
      </w:r>
    </w:p>
    <w:p w:rsidR="00F60DC7" w:rsidRPr="004F288E" w:rsidRDefault="00F60DC7" w:rsidP="00E546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4F288E">
        <w:rPr>
          <w:rFonts w:ascii="Calibri" w:hAnsi="Calibri" w:cs="Calibri"/>
          <w:i/>
          <w:iCs/>
          <w:sz w:val="20"/>
          <w:szCs w:val="20"/>
        </w:rPr>
        <w:t xml:space="preserve">να παραμορφώνονται οι </w:t>
      </w:r>
      <w:proofErr w:type="spellStart"/>
      <w:r w:rsidRPr="004F288E">
        <w:rPr>
          <w:rFonts w:ascii="Calibri" w:hAnsi="Calibri" w:cs="Calibri"/>
          <w:i/>
          <w:iCs/>
          <w:sz w:val="20"/>
          <w:szCs w:val="20"/>
        </w:rPr>
        <w:t>τροφοζωίτες</w:t>
      </w:r>
      <w:proofErr w:type="spellEnd"/>
      <w:r w:rsidRPr="004F288E">
        <w:rPr>
          <w:rFonts w:ascii="Calibri" w:hAnsi="Calibri" w:cs="Calibri"/>
          <w:i/>
          <w:iCs/>
          <w:sz w:val="20"/>
          <w:szCs w:val="20"/>
        </w:rPr>
        <w:t xml:space="preserve"> και τα γαμετοκύτταρα  (αυτό συμβαίνει και όταν το αίμα διατηρείται στο ψυγείο)</w:t>
      </w:r>
    </w:p>
    <w:p w:rsidR="00F60DC7" w:rsidRPr="004F288E" w:rsidRDefault="00F60DC7" w:rsidP="00E546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4F288E">
        <w:rPr>
          <w:rFonts w:ascii="Calibri" w:hAnsi="Calibri" w:cs="Calibri"/>
          <w:i/>
          <w:iCs/>
          <w:sz w:val="20"/>
          <w:szCs w:val="20"/>
        </w:rPr>
        <w:t xml:space="preserve">να αλλάζει τα σχήμα των </w:t>
      </w:r>
      <w:proofErr w:type="spellStart"/>
      <w:r w:rsidRPr="004F288E">
        <w:rPr>
          <w:rFonts w:ascii="Calibri" w:hAnsi="Calibri" w:cs="Calibri"/>
          <w:i/>
          <w:iCs/>
          <w:sz w:val="20"/>
          <w:szCs w:val="20"/>
        </w:rPr>
        <w:t>τροφοζωιτών</w:t>
      </w:r>
      <w:proofErr w:type="spellEnd"/>
      <w:r w:rsidRPr="004F288E">
        <w:rPr>
          <w:rFonts w:ascii="Calibri" w:hAnsi="Calibri" w:cs="Calibri"/>
          <w:i/>
          <w:iCs/>
          <w:sz w:val="20"/>
          <w:szCs w:val="20"/>
        </w:rPr>
        <w:t xml:space="preserve">, να  χάνεται η κοκκίωση </w:t>
      </w:r>
    </w:p>
    <w:p w:rsidR="00F60DC7" w:rsidRPr="004F288E" w:rsidRDefault="00F60DC7" w:rsidP="00E5464D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4F288E">
        <w:rPr>
          <w:rFonts w:ascii="Calibri" w:hAnsi="Calibri" w:cs="Calibri"/>
          <w:i/>
          <w:iCs/>
          <w:sz w:val="20"/>
          <w:szCs w:val="20"/>
        </w:rPr>
        <w:t xml:space="preserve">επηρεάσει την  μορφολογία και τα χαρακτηριστικά των παρασίτων στη χρώση </w:t>
      </w:r>
    </w:p>
    <w:p w:rsidR="00F60DC7" w:rsidRDefault="00F60DC7" w:rsidP="00E5464D">
      <w:pPr>
        <w:pStyle w:val="ListParagraph"/>
        <w:numPr>
          <w:ilvl w:val="0"/>
          <w:numId w:val="10"/>
        </w:numPr>
        <w:spacing w:after="0" w:line="240" w:lineRule="auto"/>
      </w:pPr>
    </w:p>
  </w:footnote>
  <w:footnote w:id="2">
    <w:p w:rsidR="00F60DC7" w:rsidRPr="004F288E" w:rsidRDefault="00F60DC7" w:rsidP="004F288E">
      <w:pPr>
        <w:spacing w:after="0"/>
        <w:rPr>
          <w:rFonts w:ascii="Calibri" w:hAnsi="Calibri" w:cs="Calibri"/>
          <w:sz w:val="20"/>
          <w:szCs w:val="20"/>
        </w:rPr>
      </w:pPr>
      <w:r w:rsidRPr="004F288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4F288E">
        <w:rPr>
          <w:rFonts w:ascii="Calibri" w:hAnsi="Calibri" w:cs="Calibri"/>
          <w:sz w:val="20"/>
          <w:szCs w:val="20"/>
        </w:rPr>
        <w:t xml:space="preserve"> </w:t>
      </w:r>
      <w:r w:rsidRPr="004F288E">
        <w:rPr>
          <w:rFonts w:ascii="Calibri" w:hAnsi="Calibri" w:cs="Calibri"/>
          <w:sz w:val="20"/>
          <w:szCs w:val="20"/>
        </w:rPr>
        <w:t xml:space="preserve">που χρησιμοποιούνται για την παρασκευή επιχρισμάτων πρέπει να είναι πολύ καθαρές για την απομάκρυνση λίπους και λέρας και αποφυγή στην χρώση των </w:t>
      </w:r>
      <w:proofErr w:type="spellStart"/>
      <w:r w:rsidRPr="004F288E">
        <w:rPr>
          <w:rFonts w:ascii="Calibri" w:hAnsi="Calibri" w:cs="Calibri"/>
          <w:sz w:val="20"/>
          <w:szCs w:val="20"/>
        </w:rPr>
        <w:t>art</w:t>
      </w:r>
      <w:r w:rsidRPr="004F288E">
        <w:rPr>
          <w:rFonts w:ascii="Calibri" w:hAnsi="Calibri" w:cs="Calibri"/>
          <w:sz w:val="20"/>
          <w:szCs w:val="20"/>
          <w:lang w:val="en-US"/>
        </w:rPr>
        <w:t>i</w:t>
      </w:r>
      <w:r w:rsidRPr="004F288E">
        <w:rPr>
          <w:rFonts w:ascii="Calibri" w:hAnsi="Calibri" w:cs="Calibri"/>
          <w:sz w:val="20"/>
          <w:szCs w:val="20"/>
        </w:rPr>
        <w:t>facts</w:t>
      </w:r>
      <w:proofErr w:type="spellEnd"/>
      <w:r w:rsidRPr="004F288E">
        <w:rPr>
          <w:rFonts w:ascii="Calibri" w:hAnsi="Calibri" w:cs="Calibri"/>
          <w:sz w:val="20"/>
          <w:szCs w:val="20"/>
        </w:rPr>
        <w:t xml:space="preserve"> (τεχνουργημάτων) τα οποία μπορεί να θεωρηθούν παράσιτα, ενώ είναι σχηματισμοί των χρωστικών και δυσκολεύουν τη διάγνωση.</w:t>
      </w:r>
    </w:p>
    <w:p w:rsidR="00F60DC7" w:rsidRPr="004F288E" w:rsidRDefault="00F60DC7" w:rsidP="004F288E">
      <w:pPr>
        <w:spacing w:after="0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>Πρέπει αν και οι πλάκες δεν έχουν ξαναχρησιμοποιηθεί να ακολουθείται η παρακάτω διαδικασία:</w:t>
      </w:r>
    </w:p>
    <w:p w:rsidR="00F60DC7" w:rsidRPr="004F288E" w:rsidRDefault="00F60DC7" w:rsidP="004F288E">
      <w:pPr>
        <w:spacing w:after="0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>Οι αχρησιμοποίητες καθαρές πλάκες από το κουτί που είναι πάντα καλυμμένο κουτί για να μην σκονίζονται, βυθίζονται πάντα σε αλκοόλη και ακολουθεί καλό σκούπισμα με πανί που δεν αφήνει χνούδι.</w:t>
      </w:r>
    </w:p>
    <w:p w:rsidR="00F60DC7" w:rsidRDefault="00F60DC7" w:rsidP="004F288E">
      <w:pPr>
        <w:spacing w:after="0"/>
      </w:pPr>
    </w:p>
  </w:footnote>
  <w:footnote w:id="3">
    <w:p w:rsidR="00F60DC7" w:rsidRPr="004F288E" w:rsidRDefault="00F60DC7" w:rsidP="00122865">
      <w:pPr>
        <w:rPr>
          <w:rFonts w:ascii="Calibri" w:hAnsi="Calibri" w:cs="Calibri"/>
          <w:sz w:val="20"/>
          <w:szCs w:val="20"/>
          <w:lang w:val="en-US"/>
        </w:rPr>
      </w:pPr>
      <w:r w:rsidRPr="004F288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4F288E">
        <w:rPr>
          <w:rFonts w:ascii="Calibri" w:hAnsi="Calibri" w:cs="Calibri"/>
          <w:sz w:val="20"/>
          <w:szCs w:val="20"/>
          <w:lang w:val="en-GB"/>
        </w:rPr>
        <w:t xml:space="preserve"> </w:t>
      </w:r>
      <w:r w:rsidRPr="004F288E">
        <w:rPr>
          <w:rFonts w:ascii="Calibri" w:hAnsi="Calibri" w:cs="Calibri"/>
          <w:b/>
          <w:bCs/>
          <w:sz w:val="20"/>
          <w:szCs w:val="20"/>
          <w:u w:val="single"/>
        </w:rPr>
        <w:t>παχιά</w:t>
      </w:r>
      <w:r w:rsidRPr="004F288E">
        <w:rPr>
          <w:rFonts w:ascii="Calibri" w:hAnsi="Calibri" w:cs="Calibri"/>
          <w:b/>
          <w:bCs/>
          <w:sz w:val="20"/>
          <w:szCs w:val="20"/>
          <w:u w:val="single"/>
          <w:lang w:val="en-GB"/>
        </w:rPr>
        <w:t xml:space="preserve"> </w:t>
      </w:r>
      <w:r w:rsidRPr="004F288E">
        <w:rPr>
          <w:rFonts w:ascii="Calibri" w:hAnsi="Calibri" w:cs="Calibri"/>
          <w:b/>
          <w:bCs/>
          <w:sz w:val="20"/>
          <w:szCs w:val="20"/>
          <w:u w:val="single"/>
        </w:rPr>
        <w:t>σταγόνα</w:t>
      </w:r>
      <w:r w:rsidRPr="004F288E">
        <w:rPr>
          <w:rFonts w:ascii="Calibri" w:hAnsi="Calibri" w:cs="Calibri"/>
          <w:b/>
          <w:bCs/>
          <w:sz w:val="20"/>
          <w:szCs w:val="20"/>
          <w:lang w:val="en-GB"/>
        </w:rPr>
        <w:t xml:space="preserve"> </w:t>
      </w:r>
      <w:r w:rsidRPr="004F288E">
        <w:rPr>
          <w:rFonts w:ascii="Calibri" w:hAnsi="Calibri" w:cs="Calibri"/>
          <w:sz w:val="20"/>
          <w:szCs w:val="20"/>
          <w:lang w:val="en-US"/>
        </w:rPr>
        <w:t>(thick blood smear)</w:t>
      </w:r>
    </w:p>
    <w:p w:rsidR="00F60DC7" w:rsidRPr="004F288E" w:rsidRDefault="00F60DC7" w:rsidP="00E5464D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>περισσότερο αίμα (20Χ) από την λεπτή στιβάδα σε μικρότερη επιφάνεια (εμπλουτισμός)</w:t>
      </w:r>
    </w:p>
    <w:p w:rsidR="00F60DC7" w:rsidRPr="004F288E" w:rsidRDefault="00F60DC7" w:rsidP="00E5464D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 xml:space="preserve">τα ερυθρά ΔΕΝ μονιμοποιούνται και </w:t>
      </w:r>
      <w:proofErr w:type="spellStart"/>
      <w:r w:rsidRPr="004F288E">
        <w:rPr>
          <w:rFonts w:ascii="Calibri" w:hAnsi="Calibri" w:cs="Calibri"/>
          <w:b/>
          <w:bCs/>
          <w:sz w:val="20"/>
          <w:szCs w:val="20"/>
        </w:rPr>
        <w:t>αιμολύονται</w:t>
      </w:r>
      <w:proofErr w:type="spellEnd"/>
      <w:r w:rsidRPr="004F288E">
        <w:rPr>
          <w:rFonts w:ascii="Calibri" w:hAnsi="Calibri" w:cs="Calibri"/>
          <w:sz w:val="20"/>
          <w:szCs w:val="20"/>
        </w:rPr>
        <w:t xml:space="preserve"> </w:t>
      </w:r>
    </w:p>
    <w:p w:rsidR="00F60DC7" w:rsidRPr="004F288E" w:rsidRDefault="00F60DC7" w:rsidP="00E5464D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>Στο πλακάκι μένουν : λευκά αιμοσφαίρια –αιμοπετάλια-</w:t>
      </w:r>
      <w:proofErr w:type="spellStart"/>
      <w:r w:rsidRPr="004F288E">
        <w:rPr>
          <w:rFonts w:ascii="Calibri" w:hAnsi="Calibri" w:cs="Calibri"/>
          <w:sz w:val="20"/>
          <w:szCs w:val="20"/>
        </w:rPr>
        <w:t>παράσιτ</w:t>
      </w:r>
      <w:proofErr w:type="spellEnd"/>
      <w:r w:rsidRPr="004F288E">
        <w:rPr>
          <w:rFonts w:ascii="Calibri" w:hAnsi="Calibri" w:cs="Calibri"/>
          <w:sz w:val="20"/>
          <w:szCs w:val="20"/>
        </w:rPr>
        <w:t xml:space="preserve">α. </w:t>
      </w:r>
    </w:p>
    <w:p w:rsidR="00F60DC7" w:rsidRPr="004F288E" w:rsidRDefault="00F60DC7" w:rsidP="00E5464D">
      <w:pPr>
        <w:numPr>
          <w:ilvl w:val="0"/>
          <w:numId w:val="1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 xml:space="preserve">α) </w:t>
      </w:r>
      <w:r w:rsidRPr="004F288E">
        <w:rPr>
          <w:rFonts w:ascii="Calibri" w:hAnsi="Calibri" w:cs="Calibri"/>
          <w:b/>
          <w:bCs/>
          <w:sz w:val="20"/>
          <w:szCs w:val="20"/>
          <w:u w:val="single"/>
        </w:rPr>
        <w:t>διάγνωση λοίμωξης</w:t>
      </w:r>
      <w:r w:rsidRPr="004F288E">
        <w:rPr>
          <w:rFonts w:ascii="Calibri" w:hAnsi="Calibri" w:cs="Calibri"/>
          <w:sz w:val="20"/>
          <w:szCs w:val="20"/>
        </w:rPr>
        <w:t xml:space="preserve">, </w:t>
      </w:r>
    </w:p>
    <w:p w:rsidR="00F60DC7" w:rsidRPr="004F288E" w:rsidRDefault="00F60DC7" w:rsidP="00E5464D">
      <w:pPr>
        <w:pStyle w:val="FootnoteText"/>
        <w:numPr>
          <w:ilvl w:val="0"/>
          <w:numId w:val="11"/>
        </w:numPr>
        <w:rPr>
          <w:rFonts w:ascii="Calibri" w:hAnsi="Calibri" w:cs="Calibri"/>
          <w:b/>
          <w:bCs/>
        </w:rPr>
      </w:pPr>
      <w:r w:rsidRPr="004F288E">
        <w:rPr>
          <w:rFonts w:ascii="Calibri" w:hAnsi="Calibri" w:cs="Calibri"/>
        </w:rPr>
        <w:t xml:space="preserve">β) προσδιορισμός της </w:t>
      </w:r>
      <w:proofErr w:type="spellStart"/>
      <w:r w:rsidRPr="004F288E">
        <w:rPr>
          <w:rFonts w:ascii="Calibri" w:hAnsi="Calibri" w:cs="Calibri"/>
        </w:rPr>
        <w:t>παρασιταιμίας</w:t>
      </w:r>
      <w:proofErr w:type="spellEnd"/>
      <w:r w:rsidRPr="004F288E">
        <w:rPr>
          <w:rFonts w:ascii="Calibri" w:hAnsi="Calibri" w:cs="Calibri"/>
        </w:rPr>
        <w:t xml:space="preserve"> </w:t>
      </w:r>
      <w:r w:rsidRPr="004F288E">
        <w:rPr>
          <w:rFonts w:ascii="Calibri" w:hAnsi="Calibri" w:cs="Calibri"/>
          <w:b/>
          <w:bCs/>
        </w:rPr>
        <w:t xml:space="preserve"> </w:t>
      </w:r>
    </w:p>
    <w:p w:rsidR="00F60DC7" w:rsidRDefault="00F60DC7" w:rsidP="00E5464D">
      <w:pPr>
        <w:pStyle w:val="FootnoteText"/>
        <w:numPr>
          <w:ilvl w:val="0"/>
          <w:numId w:val="11"/>
        </w:numPr>
        <w:rPr>
          <w:rFonts w:cs="Arial"/>
        </w:rPr>
      </w:pPr>
    </w:p>
  </w:footnote>
  <w:footnote w:id="4">
    <w:p w:rsidR="00F60DC7" w:rsidRPr="00C7666A" w:rsidRDefault="00F60DC7" w:rsidP="00122865">
      <w:pPr>
        <w:rPr>
          <w:rFonts w:ascii="Calibri" w:hAnsi="Calibri" w:cs="Calibri"/>
          <w:sz w:val="20"/>
          <w:szCs w:val="20"/>
        </w:rPr>
      </w:pPr>
      <w:r w:rsidRPr="004F288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C7666A">
        <w:rPr>
          <w:rFonts w:ascii="Calibri" w:hAnsi="Calibri" w:cs="Calibri"/>
          <w:sz w:val="20"/>
          <w:szCs w:val="20"/>
        </w:rPr>
        <w:t xml:space="preserve"> </w:t>
      </w:r>
      <w:r w:rsidRPr="00C7666A">
        <w:rPr>
          <w:rFonts w:ascii="Calibri" w:hAnsi="Calibri" w:cs="Calibri"/>
          <w:b/>
          <w:bCs/>
          <w:sz w:val="20"/>
          <w:szCs w:val="20"/>
        </w:rPr>
        <w:t xml:space="preserve">Λεπτή στιβάδα αίματος, </w:t>
      </w:r>
      <w:r w:rsidRPr="00C7666A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  <w:lang w:val="en-US"/>
        </w:rPr>
        <w:t>thin</w:t>
      </w:r>
      <w:r w:rsidRPr="00C766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blood</w:t>
      </w:r>
      <w:r w:rsidRPr="00C7666A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smear</w:t>
      </w:r>
      <w:r w:rsidRPr="00C7666A">
        <w:rPr>
          <w:rFonts w:ascii="Calibri" w:hAnsi="Calibri" w:cs="Calibri"/>
          <w:sz w:val="20"/>
          <w:szCs w:val="20"/>
        </w:rPr>
        <w:t xml:space="preserve">) </w:t>
      </w:r>
    </w:p>
    <w:p w:rsidR="00F60DC7" w:rsidRPr="004F288E" w:rsidRDefault="00F60DC7" w:rsidP="00122865">
      <w:pPr>
        <w:rPr>
          <w:rFonts w:ascii="Calibri" w:hAnsi="Calibri" w:cs="Calibri"/>
          <w:b/>
          <w:bCs/>
          <w:sz w:val="20"/>
          <w:szCs w:val="20"/>
        </w:rPr>
      </w:pPr>
    </w:p>
    <w:p w:rsidR="00F60DC7" w:rsidRPr="004F288E" w:rsidRDefault="00F60DC7" w:rsidP="004F288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 xml:space="preserve">Τα ερυθρά μονιμοποιούνται. </w:t>
      </w:r>
    </w:p>
    <w:p w:rsidR="00F60DC7" w:rsidRPr="004F288E" w:rsidRDefault="00F60DC7" w:rsidP="00FD6B3D">
      <w:pPr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 xml:space="preserve">. </w:t>
      </w:r>
    </w:p>
    <w:p w:rsidR="00F60DC7" w:rsidRPr="004F288E" w:rsidRDefault="00F60DC7" w:rsidP="004F288E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F288E">
        <w:rPr>
          <w:rFonts w:ascii="Calibri" w:hAnsi="Calibri" w:cs="Calibri"/>
          <w:sz w:val="20"/>
          <w:szCs w:val="20"/>
        </w:rPr>
        <w:t>Στο πλακάκι παρατηρούνται:  ερυθρά με τα παράσιτα, λευκά αιμοσφαίρια, αιμοπετάλια</w:t>
      </w:r>
    </w:p>
    <w:p w:rsidR="00F60DC7" w:rsidRPr="004F288E" w:rsidRDefault="00F60DC7" w:rsidP="004F288E">
      <w:pPr>
        <w:spacing w:after="0" w:line="240" w:lineRule="auto"/>
        <w:rPr>
          <w:rFonts w:ascii="Calibri" w:hAnsi="Calibri" w:cs="Calibri"/>
          <w:sz w:val="20"/>
          <w:szCs w:val="20"/>
        </w:rPr>
      </w:pPr>
      <w:proofErr w:type="spellStart"/>
      <w:r w:rsidRPr="004F288E">
        <w:rPr>
          <w:rFonts w:ascii="Calibri" w:hAnsi="Calibri" w:cs="Calibri"/>
          <w:sz w:val="20"/>
          <w:szCs w:val="20"/>
        </w:rPr>
        <w:t>α)διάγνωση</w:t>
      </w:r>
      <w:proofErr w:type="spellEnd"/>
      <w:r w:rsidRPr="004F288E">
        <w:rPr>
          <w:rFonts w:ascii="Calibri" w:hAnsi="Calibri" w:cs="Calibri"/>
          <w:sz w:val="20"/>
          <w:szCs w:val="20"/>
        </w:rPr>
        <w:t xml:space="preserve"> λοίμωξης  </w:t>
      </w:r>
    </w:p>
    <w:p w:rsidR="00F60DC7" w:rsidRPr="004F288E" w:rsidRDefault="00F60DC7" w:rsidP="00122865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4F288E">
        <w:rPr>
          <w:rFonts w:ascii="Calibri" w:hAnsi="Calibri" w:cs="Calibri"/>
          <w:sz w:val="20"/>
          <w:szCs w:val="20"/>
        </w:rPr>
        <w:t xml:space="preserve"> β) προσδιορισμός της </w:t>
      </w:r>
      <w:proofErr w:type="spellStart"/>
      <w:r w:rsidRPr="004F288E">
        <w:rPr>
          <w:rFonts w:ascii="Calibri" w:hAnsi="Calibri" w:cs="Calibri"/>
          <w:sz w:val="20"/>
          <w:szCs w:val="20"/>
        </w:rPr>
        <w:t>παρασιταιμίας</w:t>
      </w:r>
      <w:proofErr w:type="spellEnd"/>
      <w:r w:rsidRPr="004F288E">
        <w:rPr>
          <w:rFonts w:ascii="Calibri" w:hAnsi="Calibri" w:cs="Calibri"/>
          <w:sz w:val="20"/>
          <w:szCs w:val="20"/>
        </w:rPr>
        <w:t xml:space="preserve">    γ) </w:t>
      </w:r>
      <w:r w:rsidRPr="004F288E">
        <w:rPr>
          <w:rFonts w:ascii="Calibri" w:hAnsi="Calibri" w:cs="Calibri"/>
          <w:b/>
          <w:bCs/>
          <w:sz w:val="20"/>
          <w:szCs w:val="20"/>
          <w:u w:val="single"/>
        </w:rPr>
        <w:t>ταυτοποίηση του είδους του πλασμωδίου</w:t>
      </w:r>
    </w:p>
    <w:p w:rsidR="00F60DC7" w:rsidRDefault="00F60DC7" w:rsidP="001228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4EF5A14"/>
    <w:multiLevelType w:val="hybridMultilevel"/>
    <w:tmpl w:val="D8D0611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2020B"/>
    <w:multiLevelType w:val="hybridMultilevel"/>
    <w:tmpl w:val="CAA4998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B708CE"/>
    <w:multiLevelType w:val="hybridMultilevel"/>
    <w:tmpl w:val="EA928B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965117"/>
    <w:multiLevelType w:val="hybridMultilevel"/>
    <w:tmpl w:val="437EC026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4AA14A2C"/>
    <w:multiLevelType w:val="hybridMultilevel"/>
    <w:tmpl w:val="5EB4A872"/>
    <w:lvl w:ilvl="0" w:tplc="A3AEFABC"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F97D9C"/>
    <w:multiLevelType w:val="hybridMultilevel"/>
    <w:tmpl w:val="61069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7B04E59"/>
    <w:multiLevelType w:val="hybridMultilevel"/>
    <w:tmpl w:val="CE261FD6"/>
    <w:lvl w:ilvl="0" w:tplc="2E30330E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87A2B1C"/>
    <w:multiLevelType w:val="hybridMultilevel"/>
    <w:tmpl w:val="2AFED6F2"/>
    <w:lvl w:ilvl="0" w:tplc="2E30330E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8E82B8D"/>
    <w:multiLevelType w:val="hybridMultilevel"/>
    <w:tmpl w:val="D1E0F8F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B9C60FD"/>
    <w:multiLevelType w:val="hybridMultilevel"/>
    <w:tmpl w:val="AC3AC7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23A8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99D"/>
    <w:rsid w:val="000023C0"/>
    <w:rsid w:val="0000651D"/>
    <w:rsid w:val="000067F1"/>
    <w:rsid w:val="000331CC"/>
    <w:rsid w:val="00050723"/>
    <w:rsid w:val="00082C02"/>
    <w:rsid w:val="000B1FEC"/>
    <w:rsid w:val="00122865"/>
    <w:rsid w:val="00124510"/>
    <w:rsid w:val="001509F1"/>
    <w:rsid w:val="00156ABF"/>
    <w:rsid w:val="001D21CF"/>
    <w:rsid w:val="0020414D"/>
    <w:rsid w:val="00224459"/>
    <w:rsid w:val="00251B16"/>
    <w:rsid w:val="00365C02"/>
    <w:rsid w:val="00382D8E"/>
    <w:rsid w:val="003A7D73"/>
    <w:rsid w:val="003E00D5"/>
    <w:rsid w:val="003E19A4"/>
    <w:rsid w:val="00404494"/>
    <w:rsid w:val="004448E2"/>
    <w:rsid w:val="0048572D"/>
    <w:rsid w:val="00492406"/>
    <w:rsid w:val="004A0C7A"/>
    <w:rsid w:val="004D22C5"/>
    <w:rsid w:val="004D4946"/>
    <w:rsid w:val="004F0BCA"/>
    <w:rsid w:val="004F288E"/>
    <w:rsid w:val="004F6F1A"/>
    <w:rsid w:val="00503599"/>
    <w:rsid w:val="00517146"/>
    <w:rsid w:val="005233E2"/>
    <w:rsid w:val="00524A80"/>
    <w:rsid w:val="00527FCD"/>
    <w:rsid w:val="00561F7D"/>
    <w:rsid w:val="0059100E"/>
    <w:rsid w:val="005A18AF"/>
    <w:rsid w:val="005A4EC8"/>
    <w:rsid w:val="005C5658"/>
    <w:rsid w:val="00620220"/>
    <w:rsid w:val="00622D8C"/>
    <w:rsid w:val="0066673F"/>
    <w:rsid w:val="00670635"/>
    <w:rsid w:val="00681616"/>
    <w:rsid w:val="006877BB"/>
    <w:rsid w:val="006A77FC"/>
    <w:rsid w:val="006E30F9"/>
    <w:rsid w:val="006F2B13"/>
    <w:rsid w:val="007330DB"/>
    <w:rsid w:val="007B493E"/>
    <w:rsid w:val="007C0F10"/>
    <w:rsid w:val="0089231A"/>
    <w:rsid w:val="00892742"/>
    <w:rsid w:val="008D57A5"/>
    <w:rsid w:val="008E11E4"/>
    <w:rsid w:val="008F1E3A"/>
    <w:rsid w:val="009146EA"/>
    <w:rsid w:val="00983C0D"/>
    <w:rsid w:val="009A5D62"/>
    <w:rsid w:val="009A7334"/>
    <w:rsid w:val="00A507E7"/>
    <w:rsid w:val="00A96B59"/>
    <w:rsid w:val="00A97906"/>
    <w:rsid w:val="00AA7213"/>
    <w:rsid w:val="00AB62E4"/>
    <w:rsid w:val="00AC1731"/>
    <w:rsid w:val="00AC2AAC"/>
    <w:rsid w:val="00AD5A3D"/>
    <w:rsid w:val="00AD7803"/>
    <w:rsid w:val="00B05CBC"/>
    <w:rsid w:val="00B10CCE"/>
    <w:rsid w:val="00B32ECB"/>
    <w:rsid w:val="00B3399D"/>
    <w:rsid w:val="00B44ABE"/>
    <w:rsid w:val="00B5500B"/>
    <w:rsid w:val="00B72F36"/>
    <w:rsid w:val="00B8494F"/>
    <w:rsid w:val="00BC6354"/>
    <w:rsid w:val="00C326BF"/>
    <w:rsid w:val="00C33A6E"/>
    <w:rsid w:val="00C7666A"/>
    <w:rsid w:val="00C846D0"/>
    <w:rsid w:val="00CC3445"/>
    <w:rsid w:val="00CD05B1"/>
    <w:rsid w:val="00D214FA"/>
    <w:rsid w:val="00D26F81"/>
    <w:rsid w:val="00D33524"/>
    <w:rsid w:val="00D33B00"/>
    <w:rsid w:val="00D84745"/>
    <w:rsid w:val="00D8684C"/>
    <w:rsid w:val="00E01BC1"/>
    <w:rsid w:val="00E02D3B"/>
    <w:rsid w:val="00E0648A"/>
    <w:rsid w:val="00E10152"/>
    <w:rsid w:val="00E10403"/>
    <w:rsid w:val="00E5464D"/>
    <w:rsid w:val="00E6417D"/>
    <w:rsid w:val="00E828B3"/>
    <w:rsid w:val="00E872E2"/>
    <w:rsid w:val="00EB623D"/>
    <w:rsid w:val="00EC6B12"/>
    <w:rsid w:val="00EE047E"/>
    <w:rsid w:val="00EE251A"/>
    <w:rsid w:val="00EE7DC2"/>
    <w:rsid w:val="00EF3AFC"/>
    <w:rsid w:val="00EF6608"/>
    <w:rsid w:val="00F20A01"/>
    <w:rsid w:val="00F60DC7"/>
    <w:rsid w:val="00F652D1"/>
    <w:rsid w:val="00F66507"/>
    <w:rsid w:val="00FD0A80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C33A6E"/>
    <w:pPr>
      <w:spacing w:after="200" w:line="276" w:lineRule="auto"/>
    </w:pPr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2C02"/>
    <w:pPr>
      <w:numPr>
        <w:numId w:val="1"/>
      </w:numPr>
      <w:spacing w:before="480" w:after="0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82C02"/>
    <w:pPr>
      <w:numPr>
        <w:ilvl w:val="1"/>
        <w:numId w:val="1"/>
      </w:numPr>
      <w:spacing w:before="200" w:after="0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2C02"/>
    <w:pPr>
      <w:numPr>
        <w:ilvl w:val="2"/>
        <w:numId w:val="1"/>
      </w:numPr>
      <w:spacing w:before="200" w:after="0" w:line="271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82C02"/>
    <w:pPr>
      <w:numPr>
        <w:ilvl w:val="3"/>
        <w:numId w:val="1"/>
      </w:numPr>
      <w:spacing w:before="200" w:after="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82C02"/>
    <w:pPr>
      <w:numPr>
        <w:ilvl w:val="4"/>
        <w:numId w:val="1"/>
      </w:numPr>
      <w:spacing w:before="200" w:after="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399D"/>
    <w:pPr>
      <w:numPr>
        <w:ilvl w:val="5"/>
        <w:numId w:val="1"/>
      </w:num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399D"/>
    <w:pPr>
      <w:numPr>
        <w:ilvl w:val="6"/>
        <w:numId w:val="1"/>
      </w:numPr>
      <w:spacing w:after="0"/>
      <w:outlineLvl w:val="6"/>
    </w:pPr>
    <w:rPr>
      <w:rFonts w:ascii="Cambria" w:hAnsi="Cambria" w:cs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399D"/>
    <w:pPr>
      <w:numPr>
        <w:ilvl w:val="7"/>
        <w:numId w:val="1"/>
      </w:num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399D"/>
    <w:pPr>
      <w:numPr>
        <w:ilvl w:val="8"/>
        <w:numId w:val="1"/>
      </w:num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82C02"/>
    <w:rPr>
      <w:rFonts w:ascii="Arial" w:hAnsi="Arial" w:cs="Arial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082C02"/>
    <w:rPr>
      <w:rFonts w:ascii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082C0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82C02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082C02"/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3399D"/>
    <w:rPr>
      <w:rFonts w:ascii="Cambria" w:hAnsi="Cambria" w:cs="Cambria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3399D"/>
    <w:rPr>
      <w:rFonts w:ascii="Cambria" w:hAnsi="Cambria" w:cs="Cambri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3399D"/>
    <w:rPr>
      <w:rFonts w:ascii="Cambria" w:hAnsi="Cambria" w:cs="Cambria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3399D"/>
    <w:rPr>
      <w:rFonts w:ascii="Cambria" w:hAnsi="Cambria" w:cs="Cambri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983C0D"/>
    <w:pPr>
      <w:spacing w:line="240" w:lineRule="auto"/>
      <w:contextualSpacing/>
    </w:pPr>
    <w:rPr>
      <w:b/>
      <w:bCs/>
      <w:spacing w:val="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99"/>
    <w:rsid w:val="00983C0D"/>
    <w:rPr>
      <w:rFonts w:ascii="Arial" w:hAnsi="Arial" w:cs="Arial"/>
      <w:b/>
      <w:bCs/>
      <w:spacing w:val="5"/>
      <w:sz w:val="52"/>
      <w:szCs w:val="52"/>
    </w:rPr>
  </w:style>
  <w:style w:type="paragraph" w:styleId="ListParagraph">
    <w:name w:val="List Paragraph"/>
    <w:basedOn w:val="Normal"/>
    <w:uiPriority w:val="99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="Times New Roman"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B3399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D5A3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983C0D"/>
    <w:pPr>
      <w:numPr>
        <w:ilvl w:val="1"/>
      </w:numPr>
    </w:pPr>
    <w:rPr>
      <w:b/>
      <w:bCs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983C0D"/>
    <w:rPr>
      <w:rFonts w:ascii="Arial" w:hAnsi="Arial" w:cs="Arial"/>
      <w:b/>
      <w:bCs/>
      <w:spacing w:val="15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rsid w:val="00AD780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uiPriority w:val="99"/>
    <w:rsid w:val="00FD0A80"/>
    <w:rPr>
      <w:rFonts w:cs="Times New Roman"/>
    </w:rPr>
  </w:style>
  <w:style w:type="paragraph" w:customStyle="1" w:styleId="MTDisplayEquation">
    <w:name w:val="MTDisplayEquation"/>
    <w:basedOn w:val="Normal"/>
    <w:next w:val="Normal"/>
    <w:uiPriority w:val="99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sz w:val="24"/>
      <w:szCs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hAnsi="Arial" w:cs="Arial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rsid w:val="00FD0A80"/>
    <w:rPr>
      <w:rFonts w:cs="Times New Roman"/>
      <w:color w:val="800080"/>
      <w:u w:val="single"/>
    </w:rPr>
  </w:style>
  <w:style w:type="character" w:customStyle="1" w:styleId="MTConvertedEquation">
    <w:name w:val="MTConvertedEquation"/>
    <w:basedOn w:val="DefaultParagraphFont"/>
    <w:uiPriority w:val="99"/>
    <w:rsid w:val="00FD0A80"/>
    <w:rPr>
      <w:rFonts w:cs="Times New Roman"/>
      <w:position w:val="-36"/>
    </w:rPr>
  </w:style>
  <w:style w:type="table" w:customStyle="1" w:styleId="1">
    <w:name w:val="Πλέγμα πίνακα1"/>
    <w:uiPriority w:val="99"/>
    <w:rsid w:val="00C33A6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22865"/>
    <w:pPr>
      <w:spacing w:after="0" w:line="240" w:lineRule="auto"/>
    </w:pPr>
    <w:rPr>
      <w:rFonts w:ascii="Times New Roman" w:hAnsi="Times New Roman" w:cs="Times New Roman"/>
      <w:sz w:val="20"/>
      <w:szCs w:val="20"/>
      <w:lang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865"/>
    <w:rPr>
      <w:rFonts w:ascii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rsid w:val="00122865"/>
    <w:rPr>
      <w:rFonts w:cs="Times New Roman"/>
      <w:vertAlign w:val="superscript"/>
    </w:rPr>
  </w:style>
  <w:style w:type="table" w:customStyle="1" w:styleId="2">
    <w:name w:val="Πλέγμα πίνακα2"/>
    <w:basedOn w:val="TableNormal"/>
    <w:next w:val="TableGrid"/>
    <w:uiPriority w:val="39"/>
    <w:rsid w:val="00B05CB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pantelis\Downloads\%5b1%5d%20http:\creativecommons.org\licenses\by-nc-sa\4.0\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cp.teia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2263</Words>
  <Characters>12222</Characters>
  <Application>Microsoft Office Word</Application>
  <DocSecurity>0</DocSecurity>
  <Lines>101</Lines>
  <Paragraphs>28</Paragraphs>
  <ScaleCrop>false</ScaleCrop>
  <Company>Microsoft</Company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opencourses@teiath.gr</dc:creator>
  <cp:keywords/>
  <dc:description/>
  <cp:lastModifiedBy>alex</cp:lastModifiedBy>
  <cp:revision>6</cp:revision>
  <dcterms:created xsi:type="dcterms:W3CDTF">2014-11-07T17:21:00Z</dcterms:created>
  <dcterms:modified xsi:type="dcterms:W3CDTF">2015-02-26T15:40:00Z</dcterms:modified>
</cp:coreProperties>
</file>