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B534DD" w:rsidRDefault="00B534DD" w:rsidP="00E37F8E">
      <w:pPr>
        <w:pStyle w:val="a3"/>
        <w:rPr>
          <w:rFonts w:ascii="Calibri" w:hAnsi="Calibri" w:cs="Calibri"/>
          <w:lang w:val="en-US"/>
        </w:rPr>
      </w:pPr>
      <w:r>
        <w:rPr>
          <w:rFonts w:ascii="Calibri" w:hAnsi="Calibri" w:cs="Calibri"/>
        </w:rPr>
        <w:t>Αισθητική προσώπου Ι</w:t>
      </w:r>
      <w:r>
        <w:rPr>
          <w:rFonts w:ascii="Calibri" w:hAnsi="Calibri" w:cs="Calibri"/>
          <w:lang w:val="en-US"/>
        </w:rPr>
        <w:t xml:space="preserve"> </w:t>
      </w:r>
      <w:r w:rsidRPr="00B534DD">
        <w:rPr>
          <w:rFonts w:ascii="Calibri" w:hAnsi="Calibri" w:cs="Calibri"/>
          <w:lang w:val="en-US"/>
        </w:rPr>
        <w:t>(Θ)</w:t>
      </w:r>
    </w:p>
    <w:p w:rsidR="00E37F8E" w:rsidRPr="00C062DE" w:rsidRDefault="00E37F8E" w:rsidP="00E37F8E">
      <w:pPr>
        <w:rPr>
          <w:rFonts w:cs="Calibri"/>
          <w:b/>
          <w:bCs/>
          <w:sz w:val="28"/>
          <w:szCs w:val="28"/>
        </w:rPr>
      </w:pPr>
      <w:r w:rsidRPr="006071F6">
        <w:rPr>
          <w:rFonts w:cs="Calibri"/>
          <w:b/>
          <w:bCs/>
          <w:sz w:val="28"/>
          <w:szCs w:val="28"/>
        </w:rPr>
        <w:t>Εν</w:t>
      </w:r>
      <w:r>
        <w:rPr>
          <w:rFonts w:cs="Calibri"/>
          <w:b/>
          <w:bCs/>
          <w:sz w:val="28"/>
          <w:szCs w:val="28"/>
        </w:rPr>
        <w:t xml:space="preserve">ότητα </w:t>
      </w:r>
      <w:r w:rsidRPr="00C062DE">
        <w:rPr>
          <w:rFonts w:cs="Calibri"/>
          <w:b/>
          <w:bCs/>
          <w:sz w:val="28"/>
          <w:szCs w:val="28"/>
        </w:rPr>
        <w:t>7</w:t>
      </w:r>
      <w:r w:rsidRPr="006071F6">
        <w:rPr>
          <w:rFonts w:cs="Calibri"/>
          <w:b/>
          <w:bCs/>
          <w:sz w:val="28"/>
          <w:szCs w:val="28"/>
        </w:rPr>
        <w:t xml:space="preserve">: </w:t>
      </w:r>
      <w:r>
        <w:rPr>
          <w:rFonts w:cs="Calibri"/>
          <w:b/>
          <w:bCs/>
          <w:sz w:val="28"/>
          <w:szCs w:val="28"/>
        </w:rPr>
        <w:t>Βαθύς καθαρισμός</w:t>
      </w:r>
      <w:r w:rsidR="00C062DE">
        <w:rPr>
          <w:rFonts w:cs="Calibri"/>
          <w:b/>
          <w:bCs/>
          <w:sz w:val="28"/>
          <w:szCs w:val="28"/>
        </w:rPr>
        <w:t xml:space="preserve"> </w:t>
      </w:r>
      <w:r w:rsidR="00C062DE" w:rsidRPr="00C062DE">
        <w:rPr>
          <w:rFonts w:cs="Calibri"/>
          <w:b/>
          <w:bCs/>
          <w:sz w:val="28"/>
          <w:szCs w:val="28"/>
        </w:rPr>
        <w:t>(</w:t>
      </w:r>
      <w:proofErr w:type="spellStart"/>
      <w:r w:rsidR="00C062DE">
        <w:rPr>
          <w:rFonts w:cs="Calibri"/>
          <w:b/>
          <w:bCs/>
          <w:sz w:val="28"/>
          <w:szCs w:val="28"/>
        </w:rPr>
        <w:t>α΄μέρος</w:t>
      </w:r>
      <w:proofErr w:type="spellEnd"/>
      <w:r w:rsidR="00C062DE">
        <w:rPr>
          <w:rFonts w:cs="Calibri"/>
          <w:b/>
          <w:bCs/>
          <w:sz w:val="28"/>
          <w:szCs w:val="28"/>
        </w:rPr>
        <w:t>)</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 xml:space="preserve">Αισθητικής και </w:t>
      </w:r>
      <w:proofErr w:type="spellStart"/>
      <w:r>
        <w:rPr>
          <w:rFonts w:cs="Calibri"/>
          <w:sz w:val="24"/>
          <w:szCs w:val="24"/>
        </w:rPr>
        <w:t>Κοσμητολογίας</w:t>
      </w:r>
      <w:proofErr w:type="spellEnd"/>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 xml:space="preserve">Το περιεχόμενο του μαθήματος διατίθεται με άδεια </w:t>
            </w:r>
            <w:proofErr w:type="spellStart"/>
            <w:r w:rsidRPr="00AB417C">
              <w:rPr>
                <w:rFonts w:cs="Calibri"/>
                <w:sz w:val="20"/>
                <w:szCs w:val="20"/>
              </w:rPr>
              <w:t>Creative</w:t>
            </w:r>
            <w:proofErr w:type="spellEnd"/>
            <w:r w:rsidRPr="00AB417C">
              <w:rPr>
                <w:rFonts w:cs="Calibri"/>
                <w:sz w:val="20"/>
                <w:szCs w:val="20"/>
              </w:rPr>
              <w:t xml:space="preserve"> </w:t>
            </w:r>
            <w:proofErr w:type="spellStart"/>
            <w:r w:rsidRPr="00AB417C">
              <w:rPr>
                <w:rFonts w:cs="Calibri"/>
                <w:sz w:val="20"/>
                <w:szCs w:val="20"/>
              </w:rPr>
              <w:t>Commons</w:t>
            </w:r>
            <w:proofErr w:type="spellEnd"/>
            <w:r w:rsidRPr="00AB417C">
              <w:rPr>
                <w:rFonts w:cs="Calibri"/>
                <w:sz w:val="20"/>
                <w:szCs w:val="20"/>
              </w:rPr>
              <w:t xml:space="preserve">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pPr>
        <w:pStyle w:val="a4"/>
      </w:pPr>
      <w:r>
        <w:lastRenderedPageBreak/>
        <w:t>Περιεχόμενα</w:t>
      </w:r>
    </w:p>
    <w:p w:rsidR="00FB482F" w:rsidRDefault="00E37F8E">
      <w:pPr>
        <w:pStyle w:val="10"/>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0327292" w:history="1">
        <w:r w:rsidR="00FB482F" w:rsidRPr="00BC2E0E">
          <w:rPr>
            <w:rStyle w:val="-"/>
            <w:noProof/>
          </w:rPr>
          <w:t>1) ΑΠΛΟΣ ΚΑΘΑΡΙΣΜΟΣ (</w:t>
        </w:r>
        <w:r w:rsidR="00FB482F" w:rsidRPr="00BC2E0E">
          <w:rPr>
            <w:rStyle w:val="-"/>
            <w:noProof/>
            <w:lang w:val="en-US"/>
          </w:rPr>
          <w:t>Demaquillage)</w:t>
        </w:r>
        <w:r w:rsidR="00FB482F">
          <w:rPr>
            <w:noProof/>
            <w:webHidden/>
          </w:rPr>
          <w:tab/>
        </w:r>
        <w:r w:rsidR="00FB482F">
          <w:rPr>
            <w:noProof/>
            <w:webHidden/>
          </w:rPr>
          <w:fldChar w:fldCharType="begin"/>
        </w:r>
        <w:r w:rsidR="00FB482F">
          <w:rPr>
            <w:noProof/>
            <w:webHidden/>
          </w:rPr>
          <w:instrText xml:space="preserve"> PAGEREF _Toc420327292 \h </w:instrText>
        </w:r>
        <w:r w:rsidR="00FB482F">
          <w:rPr>
            <w:noProof/>
            <w:webHidden/>
          </w:rPr>
        </w:r>
        <w:r w:rsidR="00FB482F">
          <w:rPr>
            <w:noProof/>
            <w:webHidden/>
          </w:rPr>
          <w:fldChar w:fldCharType="separate"/>
        </w:r>
        <w:r w:rsidR="00FB482F">
          <w:rPr>
            <w:noProof/>
            <w:webHidden/>
          </w:rPr>
          <w:t>3</w:t>
        </w:r>
        <w:r w:rsidR="00FB482F">
          <w:rPr>
            <w:noProof/>
            <w:webHidden/>
          </w:rPr>
          <w:fldChar w:fldCharType="end"/>
        </w:r>
      </w:hyperlink>
    </w:p>
    <w:p w:rsidR="00FB482F" w:rsidRDefault="00B534DD">
      <w:pPr>
        <w:pStyle w:val="20"/>
        <w:tabs>
          <w:tab w:val="right" w:leader="dot" w:pos="9736"/>
        </w:tabs>
        <w:rPr>
          <w:noProof/>
        </w:rPr>
      </w:pPr>
      <w:hyperlink w:anchor="_Toc420327293" w:history="1">
        <w:r w:rsidR="00FB482F" w:rsidRPr="00BC2E0E">
          <w:rPr>
            <w:rStyle w:val="-"/>
            <w:noProof/>
          </w:rPr>
          <w:t>Υλικά</w:t>
        </w:r>
        <w:r w:rsidR="00FB482F">
          <w:rPr>
            <w:noProof/>
            <w:webHidden/>
          </w:rPr>
          <w:tab/>
        </w:r>
        <w:r w:rsidR="00FB482F">
          <w:rPr>
            <w:noProof/>
            <w:webHidden/>
          </w:rPr>
          <w:fldChar w:fldCharType="begin"/>
        </w:r>
        <w:r w:rsidR="00FB482F">
          <w:rPr>
            <w:noProof/>
            <w:webHidden/>
          </w:rPr>
          <w:instrText xml:space="preserve"> PAGEREF _Toc420327293 \h </w:instrText>
        </w:r>
        <w:r w:rsidR="00FB482F">
          <w:rPr>
            <w:noProof/>
            <w:webHidden/>
          </w:rPr>
        </w:r>
        <w:r w:rsidR="00FB482F">
          <w:rPr>
            <w:noProof/>
            <w:webHidden/>
          </w:rPr>
          <w:fldChar w:fldCharType="separate"/>
        </w:r>
        <w:r w:rsidR="00FB482F">
          <w:rPr>
            <w:noProof/>
            <w:webHidden/>
          </w:rPr>
          <w:t>3</w:t>
        </w:r>
        <w:r w:rsidR="00FB482F">
          <w:rPr>
            <w:noProof/>
            <w:webHidden/>
          </w:rPr>
          <w:fldChar w:fldCharType="end"/>
        </w:r>
      </w:hyperlink>
    </w:p>
    <w:p w:rsidR="00FB482F" w:rsidRDefault="00B534DD">
      <w:pPr>
        <w:pStyle w:val="20"/>
        <w:tabs>
          <w:tab w:val="right" w:leader="dot" w:pos="9736"/>
        </w:tabs>
        <w:rPr>
          <w:noProof/>
        </w:rPr>
      </w:pPr>
      <w:hyperlink w:anchor="_Toc420327294" w:history="1">
        <w:r w:rsidR="00FB482F" w:rsidRPr="00BC2E0E">
          <w:rPr>
            <w:rStyle w:val="-"/>
            <w:noProof/>
          </w:rPr>
          <w:t>Προετοιμασία</w:t>
        </w:r>
        <w:r w:rsidR="00FB482F">
          <w:rPr>
            <w:noProof/>
            <w:webHidden/>
          </w:rPr>
          <w:tab/>
        </w:r>
        <w:r w:rsidR="00FB482F">
          <w:rPr>
            <w:noProof/>
            <w:webHidden/>
          </w:rPr>
          <w:fldChar w:fldCharType="begin"/>
        </w:r>
        <w:r w:rsidR="00FB482F">
          <w:rPr>
            <w:noProof/>
            <w:webHidden/>
          </w:rPr>
          <w:instrText xml:space="preserve"> PAGEREF _Toc420327294 \h </w:instrText>
        </w:r>
        <w:r w:rsidR="00FB482F">
          <w:rPr>
            <w:noProof/>
            <w:webHidden/>
          </w:rPr>
        </w:r>
        <w:r w:rsidR="00FB482F">
          <w:rPr>
            <w:noProof/>
            <w:webHidden/>
          </w:rPr>
          <w:fldChar w:fldCharType="separate"/>
        </w:r>
        <w:r w:rsidR="00FB482F">
          <w:rPr>
            <w:noProof/>
            <w:webHidden/>
          </w:rPr>
          <w:t>4</w:t>
        </w:r>
        <w:r w:rsidR="00FB482F">
          <w:rPr>
            <w:noProof/>
            <w:webHidden/>
          </w:rPr>
          <w:fldChar w:fldCharType="end"/>
        </w:r>
      </w:hyperlink>
    </w:p>
    <w:p w:rsidR="00FB482F" w:rsidRDefault="00B534DD">
      <w:pPr>
        <w:pStyle w:val="20"/>
        <w:tabs>
          <w:tab w:val="right" w:leader="dot" w:pos="9736"/>
        </w:tabs>
        <w:rPr>
          <w:noProof/>
        </w:rPr>
      </w:pPr>
      <w:hyperlink w:anchor="_Toc420327295" w:history="1">
        <w:r w:rsidR="00FB482F" w:rsidRPr="00BC2E0E">
          <w:rPr>
            <w:rStyle w:val="-"/>
            <w:noProof/>
          </w:rPr>
          <w:t>Μέθοδος</w:t>
        </w:r>
        <w:r w:rsidR="00FB482F">
          <w:rPr>
            <w:noProof/>
            <w:webHidden/>
          </w:rPr>
          <w:tab/>
        </w:r>
        <w:r w:rsidR="00FB482F">
          <w:rPr>
            <w:noProof/>
            <w:webHidden/>
          </w:rPr>
          <w:fldChar w:fldCharType="begin"/>
        </w:r>
        <w:r w:rsidR="00FB482F">
          <w:rPr>
            <w:noProof/>
            <w:webHidden/>
          </w:rPr>
          <w:instrText xml:space="preserve"> PAGEREF _Toc420327295 \h </w:instrText>
        </w:r>
        <w:r w:rsidR="00FB482F">
          <w:rPr>
            <w:noProof/>
            <w:webHidden/>
          </w:rPr>
        </w:r>
        <w:r w:rsidR="00FB482F">
          <w:rPr>
            <w:noProof/>
            <w:webHidden/>
          </w:rPr>
          <w:fldChar w:fldCharType="separate"/>
        </w:r>
        <w:r w:rsidR="00FB482F">
          <w:rPr>
            <w:noProof/>
            <w:webHidden/>
          </w:rPr>
          <w:t>4</w:t>
        </w:r>
        <w:r w:rsidR="00FB482F">
          <w:rPr>
            <w:noProof/>
            <w:webHidden/>
          </w:rPr>
          <w:fldChar w:fldCharType="end"/>
        </w:r>
      </w:hyperlink>
    </w:p>
    <w:p w:rsidR="00FB482F" w:rsidRDefault="00B534DD">
      <w:pPr>
        <w:pStyle w:val="10"/>
        <w:tabs>
          <w:tab w:val="right" w:leader="dot" w:pos="9736"/>
        </w:tabs>
        <w:rPr>
          <w:rFonts w:asciiTheme="minorHAnsi" w:eastAsiaTheme="minorEastAsia" w:hAnsiTheme="minorHAnsi" w:cstheme="minorBidi"/>
          <w:noProof/>
          <w:lang w:eastAsia="el-GR"/>
        </w:rPr>
      </w:pPr>
      <w:hyperlink w:anchor="_Toc420327296" w:history="1">
        <w:r w:rsidR="00FB482F" w:rsidRPr="00BC2E0E">
          <w:rPr>
            <w:rStyle w:val="-"/>
            <w:noProof/>
          </w:rPr>
          <w:t>2) ΔΙΑΝΟΙΞΗ ΤΩΝ ΠΟΡΩΝ</w:t>
        </w:r>
        <w:r w:rsidR="00FB482F">
          <w:rPr>
            <w:noProof/>
            <w:webHidden/>
          </w:rPr>
          <w:tab/>
        </w:r>
        <w:r w:rsidR="00FB482F">
          <w:rPr>
            <w:noProof/>
            <w:webHidden/>
          </w:rPr>
          <w:fldChar w:fldCharType="begin"/>
        </w:r>
        <w:r w:rsidR="00FB482F">
          <w:rPr>
            <w:noProof/>
            <w:webHidden/>
          </w:rPr>
          <w:instrText xml:space="preserve"> PAGEREF _Toc420327296 \h </w:instrText>
        </w:r>
        <w:r w:rsidR="00FB482F">
          <w:rPr>
            <w:noProof/>
            <w:webHidden/>
          </w:rPr>
        </w:r>
        <w:r w:rsidR="00FB482F">
          <w:rPr>
            <w:noProof/>
            <w:webHidden/>
          </w:rPr>
          <w:fldChar w:fldCharType="separate"/>
        </w:r>
        <w:r w:rsidR="00FB482F">
          <w:rPr>
            <w:noProof/>
            <w:webHidden/>
          </w:rPr>
          <w:t>4</w:t>
        </w:r>
        <w:r w:rsidR="00FB482F">
          <w:rPr>
            <w:noProof/>
            <w:webHidden/>
          </w:rPr>
          <w:fldChar w:fldCharType="end"/>
        </w:r>
      </w:hyperlink>
    </w:p>
    <w:p w:rsidR="00FB482F" w:rsidRDefault="00B534DD">
      <w:pPr>
        <w:pStyle w:val="20"/>
        <w:tabs>
          <w:tab w:val="right" w:leader="dot" w:pos="9736"/>
        </w:tabs>
        <w:rPr>
          <w:noProof/>
        </w:rPr>
      </w:pPr>
      <w:hyperlink w:anchor="_Toc420327297" w:history="1">
        <w:r w:rsidR="00FB482F" w:rsidRPr="00BC2E0E">
          <w:rPr>
            <w:rStyle w:val="-"/>
            <w:noProof/>
          </w:rPr>
          <w:t>1) Με ακτινοβολούμενη θερμότητα</w:t>
        </w:r>
        <w:r w:rsidR="00FB482F">
          <w:rPr>
            <w:noProof/>
            <w:webHidden/>
          </w:rPr>
          <w:tab/>
        </w:r>
        <w:r w:rsidR="00FB482F">
          <w:rPr>
            <w:noProof/>
            <w:webHidden/>
          </w:rPr>
          <w:fldChar w:fldCharType="begin"/>
        </w:r>
        <w:r w:rsidR="00FB482F">
          <w:rPr>
            <w:noProof/>
            <w:webHidden/>
          </w:rPr>
          <w:instrText xml:space="preserve"> PAGEREF _Toc420327297 \h </w:instrText>
        </w:r>
        <w:r w:rsidR="00FB482F">
          <w:rPr>
            <w:noProof/>
            <w:webHidden/>
          </w:rPr>
        </w:r>
        <w:r w:rsidR="00FB482F">
          <w:rPr>
            <w:noProof/>
            <w:webHidden/>
          </w:rPr>
          <w:fldChar w:fldCharType="separate"/>
        </w:r>
        <w:r w:rsidR="00FB482F">
          <w:rPr>
            <w:noProof/>
            <w:webHidden/>
          </w:rPr>
          <w:t>4</w:t>
        </w:r>
        <w:r w:rsidR="00FB482F">
          <w:rPr>
            <w:noProof/>
            <w:webHidden/>
          </w:rPr>
          <w:fldChar w:fldCharType="end"/>
        </w:r>
      </w:hyperlink>
    </w:p>
    <w:p w:rsidR="00FB482F" w:rsidRDefault="00B534DD">
      <w:pPr>
        <w:pStyle w:val="20"/>
        <w:tabs>
          <w:tab w:val="right" w:leader="dot" w:pos="9736"/>
        </w:tabs>
        <w:rPr>
          <w:noProof/>
        </w:rPr>
      </w:pPr>
      <w:hyperlink w:anchor="_Toc420327298" w:history="1">
        <w:r w:rsidR="00FB482F" w:rsidRPr="00BC2E0E">
          <w:rPr>
            <w:rStyle w:val="-"/>
            <w:noProof/>
          </w:rPr>
          <w:t>2) Θερμαινόμενα σίδερα</w:t>
        </w:r>
        <w:r w:rsidR="00FB482F">
          <w:rPr>
            <w:noProof/>
            <w:webHidden/>
          </w:rPr>
          <w:tab/>
        </w:r>
        <w:r w:rsidR="00FB482F">
          <w:rPr>
            <w:noProof/>
            <w:webHidden/>
          </w:rPr>
          <w:fldChar w:fldCharType="begin"/>
        </w:r>
        <w:r w:rsidR="00FB482F">
          <w:rPr>
            <w:noProof/>
            <w:webHidden/>
          </w:rPr>
          <w:instrText xml:space="preserve"> PAGEREF _Toc420327298 \h </w:instrText>
        </w:r>
        <w:r w:rsidR="00FB482F">
          <w:rPr>
            <w:noProof/>
            <w:webHidden/>
          </w:rPr>
        </w:r>
        <w:r w:rsidR="00FB482F">
          <w:rPr>
            <w:noProof/>
            <w:webHidden/>
          </w:rPr>
          <w:fldChar w:fldCharType="separate"/>
        </w:r>
        <w:r w:rsidR="00FB482F">
          <w:rPr>
            <w:noProof/>
            <w:webHidden/>
          </w:rPr>
          <w:t>5</w:t>
        </w:r>
        <w:r w:rsidR="00FB482F">
          <w:rPr>
            <w:noProof/>
            <w:webHidden/>
          </w:rPr>
          <w:fldChar w:fldCharType="end"/>
        </w:r>
      </w:hyperlink>
    </w:p>
    <w:p w:rsidR="00FB482F" w:rsidRDefault="00B534DD">
      <w:pPr>
        <w:pStyle w:val="20"/>
        <w:tabs>
          <w:tab w:val="right" w:leader="dot" w:pos="9736"/>
        </w:tabs>
        <w:rPr>
          <w:noProof/>
        </w:rPr>
      </w:pPr>
      <w:hyperlink w:anchor="_Toc420327299" w:history="1">
        <w:r w:rsidR="00FB482F" w:rsidRPr="00BC2E0E">
          <w:rPr>
            <w:rStyle w:val="-"/>
            <w:noProof/>
          </w:rPr>
          <w:t>3) Πετσέτες</w:t>
        </w:r>
        <w:r w:rsidR="00FB482F">
          <w:rPr>
            <w:noProof/>
            <w:webHidden/>
          </w:rPr>
          <w:tab/>
        </w:r>
        <w:r w:rsidR="00FB482F">
          <w:rPr>
            <w:noProof/>
            <w:webHidden/>
          </w:rPr>
          <w:fldChar w:fldCharType="begin"/>
        </w:r>
        <w:r w:rsidR="00FB482F">
          <w:rPr>
            <w:noProof/>
            <w:webHidden/>
          </w:rPr>
          <w:instrText xml:space="preserve"> PAGEREF _Toc420327299 \h </w:instrText>
        </w:r>
        <w:r w:rsidR="00FB482F">
          <w:rPr>
            <w:noProof/>
            <w:webHidden/>
          </w:rPr>
        </w:r>
        <w:r w:rsidR="00FB482F">
          <w:rPr>
            <w:noProof/>
            <w:webHidden/>
          </w:rPr>
          <w:fldChar w:fldCharType="separate"/>
        </w:r>
        <w:r w:rsidR="00FB482F">
          <w:rPr>
            <w:noProof/>
            <w:webHidden/>
          </w:rPr>
          <w:t>6</w:t>
        </w:r>
        <w:r w:rsidR="00FB482F">
          <w:rPr>
            <w:noProof/>
            <w:webHidden/>
          </w:rPr>
          <w:fldChar w:fldCharType="end"/>
        </w:r>
      </w:hyperlink>
    </w:p>
    <w:p w:rsidR="00FB482F" w:rsidRDefault="00B534DD">
      <w:pPr>
        <w:pStyle w:val="20"/>
        <w:tabs>
          <w:tab w:val="right" w:leader="dot" w:pos="9736"/>
        </w:tabs>
        <w:rPr>
          <w:noProof/>
        </w:rPr>
      </w:pPr>
      <w:hyperlink w:anchor="_Toc420327300" w:history="1">
        <w:r w:rsidR="00FB482F" w:rsidRPr="00BC2E0E">
          <w:rPr>
            <w:rStyle w:val="-"/>
            <w:noProof/>
          </w:rPr>
          <w:t>4) Θερμαινόμενη μάσκα (Thermo-mask)</w:t>
        </w:r>
        <w:r w:rsidR="00FB482F">
          <w:rPr>
            <w:noProof/>
            <w:webHidden/>
          </w:rPr>
          <w:tab/>
        </w:r>
        <w:r w:rsidR="00FB482F">
          <w:rPr>
            <w:noProof/>
            <w:webHidden/>
          </w:rPr>
          <w:fldChar w:fldCharType="begin"/>
        </w:r>
        <w:r w:rsidR="00FB482F">
          <w:rPr>
            <w:noProof/>
            <w:webHidden/>
          </w:rPr>
          <w:instrText xml:space="preserve"> PAGEREF _Toc420327300 \h </w:instrText>
        </w:r>
        <w:r w:rsidR="00FB482F">
          <w:rPr>
            <w:noProof/>
            <w:webHidden/>
          </w:rPr>
        </w:r>
        <w:r w:rsidR="00FB482F">
          <w:rPr>
            <w:noProof/>
            <w:webHidden/>
          </w:rPr>
          <w:fldChar w:fldCharType="separate"/>
        </w:r>
        <w:r w:rsidR="00FB482F">
          <w:rPr>
            <w:noProof/>
            <w:webHidden/>
          </w:rPr>
          <w:t>6</w:t>
        </w:r>
        <w:r w:rsidR="00FB482F">
          <w:rPr>
            <w:noProof/>
            <w:webHidden/>
          </w:rPr>
          <w:fldChar w:fldCharType="end"/>
        </w:r>
      </w:hyperlink>
    </w:p>
    <w:p w:rsidR="00FB482F" w:rsidRDefault="00B534DD">
      <w:pPr>
        <w:pStyle w:val="20"/>
        <w:tabs>
          <w:tab w:val="right" w:leader="dot" w:pos="9736"/>
        </w:tabs>
        <w:rPr>
          <w:noProof/>
        </w:rPr>
      </w:pPr>
      <w:hyperlink w:anchor="_Toc420327301" w:history="1">
        <w:r w:rsidR="00FB482F" w:rsidRPr="00BC2E0E">
          <w:rPr>
            <w:rStyle w:val="-"/>
            <w:noProof/>
          </w:rPr>
          <w:t>5) Ατμόλουτρο</w:t>
        </w:r>
        <w:r w:rsidR="00FB482F">
          <w:rPr>
            <w:noProof/>
            <w:webHidden/>
          </w:rPr>
          <w:tab/>
        </w:r>
        <w:r w:rsidR="00FB482F">
          <w:rPr>
            <w:noProof/>
            <w:webHidden/>
          </w:rPr>
          <w:fldChar w:fldCharType="begin"/>
        </w:r>
        <w:r w:rsidR="00FB482F">
          <w:rPr>
            <w:noProof/>
            <w:webHidden/>
          </w:rPr>
          <w:instrText xml:space="preserve"> PAGEREF _Toc420327301 \h </w:instrText>
        </w:r>
        <w:r w:rsidR="00FB482F">
          <w:rPr>
            <w:noProof/>
            <w:webHidden/>
          </w:rPr>
        </w:r>
        <w:r w:rsidR="00FB482F">
          <w:rPr>
            <w:noProof/>
            <w:webHidden/>
          </w:rPr>
          <w:fldChar w:fldCharType="separate"/>
        </w:r>
        <w:r w:rsidR="00FB482F">
          <w:rPr>
            <w:noProof/>
            <w:webHidden/>
          </w:rPr>
          <w:t>6</w:t>
        </w:r>
        <w:r w:rsidR="00FB482F">
          <w:rPr>
            <w:noProof/>
            <w:webHidden/>
          </w:rPr>
          <w:fldChar w:fldCharType="end"/>
        </w:r>
      </w:hyperlink>
    </w:p>
    <w:p w:rsidR="00FB482F" w:rsidRDefault="00B534DD">
      <w:pPr>
        <w:pStyle w:val="20"/>
        <w:tabs>
          <w:tab w:val="right" w:leader="dot" w:pos="9736"/>
        </w:tabs>
        <w:rPr>
          <w:noProof/>
        </w:rPr>
      </w:pPr>
      <w:hyperlink w:anchor="_Toc420327302" w:history="1">
        <w:r w:rsidR="00FB482F" w:rsidRPr="00BC2E0E">
          <w:rPr>
            <w:rStyle w:val="-"/>
            <w:noProof/>
          </w:rPr>
          <w:t>6) Συνδυασμός ατμού – όζοντος (Vapozone)</w:t>
        </w:r>
        <w:r w:rsidR="00FB482F">
          <w:rPr>
            <w:noProof/>
            <w:webHidden/>
          </w:rPr>
          <w:tab/>
        </w:r>
        <w:r w:rsidR="00FB482F">
          <w:rPr>
            <w:noProof/>
            <w:webHidden/>
          </w:rPr>
          <w:fldChar w:fldCharType="begin"/>
        </w:r>
        <w:r w:rsidR="00FB482F">
          <w:rPr>
            <w:noProof/>
            <w:webHidden/>
          </w:rPr>
          <w:instrText xml:space="preserve"> PAGEREF _Toc420327302 \h </w:instrText>
        </w:r>
        <w:r w:rsidR="00FB482F">
          <w:rPr>
            <w:noProof/>
            <w:webHidden/>
          </w:rPr>
        </w:r>
        <w:r w:rsidR="00FB482F">
          <w:rPr>
            <w:noProof/>
            <w:webHidden/>
          </w:rPr>
          <w:fldChar w:fldCharType="separate"/>
        </w:r>
        <w:r w:rsidR="00FB482F">
          <w:rPr>
            <w:noProof/>
            <w:webHidden/>
          </w:rPr>
          <w:t>7</w:t>
        </w:r>
        <w:r w:rsidR="00FB482F">
          <w:rPr>
            <w:noProof/>
            <w:webHidden/>
          </w:rPr>
          <w:fldChar w:fldCharType="end"/>
        </w:r>
      </w:hyperlink>
    </w:p>
    <w:p w:rsidR="00E37F8E" w:rsidRDefault="00E37F8E">
      <w:r>
        <w:rPr>
          <w:b/>
          <w:bCs/>
        </w:rPr>
        <w:fldChar w:fldCharType="end"/>
      </w:r>
    </w:p>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3D2038" w:rsidRPr="00E37F8E" w:rsidRDefault="003D2038" w:rsidP="00E37F8E">
      <w:pPr>
        <w:pStyle w:val="a3"/>
      </w:pPr>
      <w:r w:rsidRPr="00E37F8E">
        <w:lastRenderedPageBreak/>
        <w:t>ΒΑΘΥΣ ΚΑΘΑΡΙΣΜΟΣ</w:t>
      </w:r>
    </w:p>
    <w:p w:rsidR="003D2038" w:rsidRPr="00E37F8E" w:rsidRDefault="003D2038" w:rsidP="003D2038">
      <w:pPr>
        <w:jc w:val="center"/>
        <w:rPr>
          <w:rFonts w:asciiTheme="minorHAnsi" w:hAnsiTheme="minorHAnsi"/>
          <w:b/>
          <w:sz w:val="24"/>
          <w:szCs w:val="24"/>
        </w:rPr>
      </w:pP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Είναι μια αισθητική περιποίηση κατά την οποία αφαιρούμε από την </w:t>
      </w:r>
      <w:r w:rsidR="00C558FF" w:rsidRPr="00E37F8E">
        <w:rPr>
          <w:rFonts w:asciiTheme="minorHAnsi" w:hAnsiTheme="minorHAnsi"/>
          <w:sz w:val="24"/>
          <w:szCs w:val="24"/>
        </w:rPr>
        <w:t>επιδερμίδα τη ρυπαρότητα (</w:t>
      </w:r>
      <w:proofErr w:type="spellStart"/>
      <w:r w:rsidR="00C558FF" w:rsidRPr="00E37F8E">
        <w:rPr>
          <w:rFonts w:asciiTheme="minorHAnsi" w:hAnsiTheme="minorHAnsi"/>
          <w:sz w:val="24"/>
          <w:szCs w:val="24"/>
        </w:rPr>
        <w:t>φαγέσω</w:t>
      </w:r>
      <w:r w:rsidRPr="00E37F8E">
        <w:rPr>
          <w:rFonts w:asciiTheme="minorHAnsi" w:hAnsiTheme="minorHAnsi"/>
          <w:sz w:val="24"/>
          <w:szCs w:val="24"/>
        </w:rPr>
        <w:t>ρες</w:t>
      </w:r>
      <w:proofErr w:type="spellEnd"/>
      <w:r w:rsidRPr="00E37F8E">
        <w:rPr>
          <w:rFonts w:asciiTheme="minorHAnsi" w:hAnsiTheme="minorHAnsi"/>
          <w:sz w:val="24"/>
          <w:szCs w:val="24"/>
        </w:rPr>
        <w:t>, σμήγμα).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Η συχνότητα με την οποία γίνεται ο βαθύς καθαρισμός εξαρτάται από τον τύπο του δέρματος.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Οι σμηγματογόνοι αδένες εκκρίνουν σμήγμα όλο το 24ωρο. Αυτό δεν σημαίνει πως πρέπει να το αφαιρούμε κάθε μέρα, γιατί αυτό προστατεύει την επιδερμίδα από διάφορους εξωτερικούς παράγοντες και της δίνει ευλυγισία. Από τη στιγμή όμως που οι αδένες θα γεμίσουν και θα αρχίσουν να εμφανίζονται </w:t>
      </w:r>
      <w:proofErr w:type="spellStart"/>
      <w:r w:rsidRPr="00E37F8E">
        <w:rPr>
          <w:rFonts w:asciiTheme="minorHAnsi" w:hAnsiTheme="minorHAnsi"/>
          <w:sz w:val="24"/>
          <w:szCs w:val="24"/>
        </w:rPr>
        <w:t>φαγέσορες</w:t>
      </w:r>
      <w:proofErr w:type="spellEnd"/>
      <w:r w:rsidRPr="00E37F8E">
        <w:rPr>
          <w:rFonts w:asciiTheme="minorHAnsi" w:hAnsiTheme="minorHAnsi"/>
          <w:sz w:val="24"/>
          <w:szCs w:val="24"/>
        </w:rPr>
        <w:t xml:space="preserve"> θα πρέπει να γίνει βαθύς καθαρισμός. Στα λιπαρά δέρματα οι αδένες γεμίζουν πιο γρήγορα απ’ ότι στα ξηρά. Διάφορες επίσης παθολογικές καταστάσεις (ακμή) ψυχολογικά προβλήματα (άγχος) και ορμονικές διαταραχές επηρεάζουν το ρυθμό των εκκρίσεων. Όλα αυτά λοιπόν θα καθορίσουν τη συχνότητα του καθαρισμού. Οι διαδικασίες που ακολουθούμε στο βαθύ καθαρισμό είναι οι εξής:</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Απλός καθαρισμός (</w:t>
      </w:r>
      <w:proofErr w:type="spellStart"/>
      <w:r w:rsidRPr="00E37F8E">
        <w:rPr>
          <w:rFonts w:asciiTheme="minorHAnsi" w:hAnsiTheme="minorHAnsi"/>
          <w:sz w:val="24"/>
          <w:szCs w:val="24"/>
          <w:lang w:val="en-US"/>
        </w:rPr>
        <w:t>demaquillage</w:t>
      </w:r>
      <w:proofErr w:type="spellEnd"/>
      <w:r w:rsidRPr="00E37F8E">
        <w:rPr>
          <w:rFonts w:asciiTheme="minorHAnsi" w:hAnsiTheme="minorHAnsi"/>
          <w:sz w:val="24"/>
          <w:szCs w:val="24"/>
          <w:lang w:val="en-US"/>
        </w:rPr>
        <w:t>).</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Διάνοιξη πόρων.</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Εξαγωγή σμήγματος.</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Εφαρμογή γαλβανικού ρεύματος (</w:t>
      </w:r>
      <w:proofErr w:type="spellStart"/>
      <w:r w:rsidRPr="00E37F8E">
        <w:rPr>
          <w:rFonts w:asciiTheme="minorHAnsi" w:hAnsiTheme="minorHAnsi"/>
          <w:sz w:val="24"/>
          <w:szCs w:val="24"/>
          <w:lang w:val="en-US"/>
        </w:rPr>
        <w:t>desincrustation</w:t>
      </w:r>
      <w:proofErr w:type="spellEnd"/>
      <w:r w:rsidRPr="00E37F8E">
        <w:rPr>
          <w:rFonts w:asciiTheme="minorHAnsi" w:hAnsiTheme="minorHAnsi"/>
          <w:sz w:val="24"/>
          <w:szCs w:val="24"/>
          <w:lang w:val="en-US"/>
        </w:rPr>
        <w:t>).</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 xml:space="preserve">Εφαρμογή </w:t>
      </w:r>
      <w:proofErr w:type="spellStart"/>
      <w:r w:rsidRPr="00E37F8E">
        <w:rPr>
          <w:rFonts w:asciiTheme="minorHAnsi" w:hAnsiTheme="minorHAnsi"/>
          <w:sz w:val="24"/>
          <w:szCs w:val="24"/>
        </w:rPr>
        <w:t>υψισύχνων</w:t>
      </w:r>
      <w:proofErr w:type="spellEnd"/>
      <w:r w:rsidRPr="00E37F8E">
        <w:rPr>
          <w:rFonts w:asciiTheme="minorHAnsi" w:hAnsiTheme="minorHAnsi"/>
          <w:sz w:val="24"/>
          <w:szCs w:val="24"/>
        </w:rPr>
        <w:t>.</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Μάλαξη.</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Τοποθέτηση μάσκας.</w:t>
      </w:r>
    </w:p>
    <w:p w:rsidR="003D2038" w:rsidRPr="00E37F8E" w:rsidRDefault="003D2038" w:rsidP="003D2038">
      <w:pPr>
        <w:numPr>
          <w:ilvl w:val="0"/>
          <w:numId w:val="15"/>
        </w:numPr>
        <w:spacing w:after="0" w:line="240" w:lineRule="auto"/>
        <w:jc w:val="both"/>
        <w:rPr>
          <w:rFonts w:asciiTheme="minorHAnsi" w:hAnsiTheme="minorHAnsi"/>
          <w:sz w:val="24"/>
          <w:szCs w:val="24"/>
          <w:lang w:val="en-US"/>
        </w:rPr>
      </w:pPr>
      <w:r w:rsidRPr="00E37F8E">
        <w:rPr>
          <w:rFonts w:asciiTheme="minorHAnsi" w:hAnsiTheme="minorHAnsi"/>
          <w:sz w:val="24"/>
          <w:szCs w:val="24"/>
        </w:rPr>
        <w:t>Τοποθέτηση υδατικής κρέμας.</w:t>
      </w:r>
    </w:p>
    <w:p w:rsidR="003D2038" w:rsidRPr="00E37F8E" w:rsidRDefault="003D2038" w:rsidP="003D2038">
      <w:pPr>
        <w:jc w:val="both"/>
        <w:rPr>
          <w:rFonts w:asciiTheme="minorHAnsi" w:hAnsiTheme="minorHAnsi"/>
          <w:sz w:val="24"/>
          <w:szCs w:val="24"/>
        </w:rPr>
      </w:pPr>
    </w:p>
    <w:p w:rsidR="003D2038" w:rsidRPr="00E37F8E" w:rsidRDefault="003D2038" w:rsidP="00E37F8E">
      <w:pPr>
        <w:pStyle w:val="1"/>
        <w:rPr>
          <w:lang w:val="en-US"/>
        </w:rPr>
      </w:pPr>
      <w:bookmarkStart w:id="0" w:name="_Toc420327292"/>
      <w:r w:rsidRPr="00E37F8E">
        <w:t>1) ΑΠΛΟΣ ΚΑΘΑΡΙΣΜΟΣ (</w:t>
      </w:r>
      <w:proofErr w:type="spellStart"/>
      <w:r w:rsidRPr="00E37F8E">
        <w:rPr>
          <w:lang w:val="en-US"/>
        </w:rPr>
        <w:t>Demaquillage</w:t>
      </w:r>
      <w:proofErr w:type="spellEnd"/>
      <w:r w:rsidRPr="00E37F8E">
        <w:rPr>
          <w:lang w:val="en-US"/>
        </w:rPr>
        <w:t>)</w:t>
      </w:r>
      <w:bookmarkEnd w:id="0"/>
    </w:p>
    <w:p w:rsidR="003D2038" w:rsidRPr="00E37F8E" w:rsidRDefault="003D2038" w:rsidP="003D2038">
      <w:pPr>
        <w:jc w:val="both"/>
        <w:rPr>
          <w:rFonts w:asciiTheme="minorHAnsi" w:hAnsiTheme="minorHAnsi"/>
          <w:sz w:val="24"/>
          <w:szCs w:val="24"/>
        </w:rPr>
      </w:pP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Υπάρχουν πολλοί τρόποι για να γίνει ένας απλός καθαρισμός. Να απλώσουμε τη κρέμα ή το γαλάκτωμα καθαρισμού στην επιδερμίδα και μετά να τα απομακρύνουμε με βαμβάκι ή να απλώσουμε το καλλυντικό καθαρισμού σε ένα υγρό κομμάτι βαμβάκι και να περάσουμε όλο το πρόσωπο κρατώντας αυτό κάτω από το τρίτο και τέταρτο δάκτυλο και των δύο χεριών και δουλεύοντας ταυτόχρονα και συμμετρικά.</w:t>
      </w:r>
    </w:p>
    <w:p w:rsidR="003D2038" w:rsidRPr="00E37F8E" w:rsidRDefault="003D2038" w:rsidP="003D2038">
      <w:pPr>
        <w:jc w:val="both"/>
        <w:rPr>
          <w:rFonts w:asciiTheme="minorHAnsi" w:hAnsiTheme="minorHAnsi"/>
          <w:b/>
          <w:sz w:val="24"/>
          <w:szCs w:val="24"/>
        </w:rPr>
      </w:pPr>
    </w:p>
    <w:p w:rsidR="003D2038" w:rsidRPr="005807B0" w:rsidRDefault="003D2038" w:rsidP="005807B0">
      <w:pPr>
        <w:pStyle w:val="2"/>
      </w:pPr>
      <w:bookmarkStart w:id="1" w:name="_Toc420327293"/>
      <w:r w:rsidRPr="005807B0">
        <w:t>Υλικά</w:t>
      </w:r>
      <w:bookmarkEnd w:id="1"/>
    </w:p>
    <w:p w:rsidR="003D2038" w:rsidRPr="00E37F8E" w:rsidRDefault="003D2038" w:rsidP="003D2038">
      <w:pPr>
        <w:numPr>
          <w:ilvl w:val="0"/>
          <w:numId w:val="16"/>
        </w:numPr>
        <w:spacing w:after="0" w:line="240" w:lineRule="auto"/>
        <w:jc w:val="both"/>
        <w:rPr>
          <w:rFonts w:asciiTheme="minorHAnsi" w:hAnsiTheme="minorHAnsi"/>
          <w:sz w:val="24"/>
          <w:szCs w:val="24"/>
        </w:rPr>
      </w:pPr>
      <w:r w:rsidRPr="00E37F8E">
        <w:rPr>
          <w:rFonts w:asciiTheme="minorHAnsi" w:hAnsiTheme="minorHAnsi"/>
          <w:sz w:val="24"/>
          <w:szCs w:val="24"/>
        </w:rPr>
        <w:t>Γαλάκτωμα ή κρέμα καθαρισμού.</w:t>
      </w:r>
    </w:p>
    <w:p w:rsidR="003D2038" w:rsidRPr="00E37F8E" w:rsidRDefault="003D2038" w:rsidP="003D2038">
      <w:pPr>
        <w:numPr>
          <w:ilvl w:val="0"/>
          <w:numId w:val="16"/>
        </w:numPr>
        <w:spacing w:after="0" w:line="240" w:lineRule="auto"/>
        <w:jc w:val="both"/>
        <w:rPr>
          <w:rFonts w:asciiTheme="minorHAnsi" w:hAnsiTheme="minorHAnsi"/>
          <w:sz w:val="24"/>
          <w:szCs w:val="24"/>
        </w:rPr>
      </w:pPr>
      <w:r w:rsidRPr="00E37F8E">
        <w:rPr>
          <w:rFonts w:asciiTheme="minorHAnsi" w:hAnsiTheme="minorHAnsi"/>
          <w:sz w:val="24"/>
          <w:szCs w:val="24"/>
        </w:rPr>
        <w:t>Καλλυντικό καθαρισμού για τα μάτια.</w:t>
      </w:r>
    </w:p>
    <w:p w:rsidR="003D2038" w:rsidRPr="00E37F8E" w:rsidRDefault="003D2038" w:rsidP="003D2038">
      <w:pPr>
        <w:numPr>
          <w:ilvl w:val="0"/>
          <w:numId w:val="16"/>
        </w:numPr>
        <w:spacing w:after="0" w:line="240" w:lineRule="auto"/>
        <w:jc w:val="both"/>
        <w:rPr>
          <w:rFonts w:asciiTheme="minorHAnsi" w:hAnsiTheme="minorHAnsi"/>
          <w:sz w:val="24"/>
          <w:szCs w:val="24"/>
        </w:rPr>
      </w:pPr>
      <w:r w:rsidRPr="00E37F8E">
        <w:rPr>
          <w:rFonts w:asciiTheme="minorHAnsi" w:hAnsiTheme="minorHAnsi"/>
          <w:sz w:val="24"/>
          <w:szCs w:val="24"/>
        </w:rPr>
        <w:t>Λοσιόν.</w:t>
      </w:r>
    </w:p>
    <w:p w:rsidR="003D2038" w:rsidRPr="00E37F8E" w:rsidRDefault="003D2038" w:rsidP="003D2038">
      <w:pPr>
        <w:jc w:val="both"/>
        <w:rPr>
          <w:rFonts w:asciiTheme="minorHAnsi" w:hAnsiTheme="minorHAnsi"/>
          <w:sz w:val="24"/>
          <w:szCs w:val="24"/>
        </w:rPr>
      </w:pPr>
    </w:p>
    <w:p w:rsidR="003D2038" w:rsidRPr="005807B0" w:rsidRDefault="003D2038" w:rsidP="005807B0">
      <w:pPr>
        <w:pStyle w:val="2"/>
      </w:pPr>
      <w:bookmarkStart w:id="2" w:name="_Toc420327294"/>
      <w:r w:rsidRPr="005807B0">
        <w:lastRenderedPageBreak/>
        <w:t>Προετοιμασία</w:t>
      </w:r>
      <w:bookmarkEnd w:id="2"/>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Πρέπει να έχουμε συγκεντρωμένα κοντά μας όλα τα απαραίτητα καλλυντικά. Τοποθετούμε το άτομο στην ανατομική πολυθρόνα, προστατεύουμε τα μαλλιά και τα ρούχα του και ξεκινάμε τον απλό καθαρισμό.</w:t>
      </w:r>
    </w:p>
    <w:p w:rsidR="003D2038" w:rsidRPr="00E37F8E" w:rsidRDefault="003D2038" w:rsidP="003D2038">
      <w:pPr>
        <w:jc w:val="both"/>
        <w:rPr>
          <w:rFonts w:asciiTheme="minorHAnsi" w:hAnsiTheme="minorHAnsi"/>
          <w:sz w:val="24"/>
          <w:szCs w:val="24"/>
        </w:rPr>
      </w:pPr>
    </w:p>
    <w:p w:rsidR="003D2038" w:rsidRPr="005807B0" w:rsidRDefault="003D2038" w:rsidP="005807B0">
      <w:pPr>
        <w:pStyle w:val="2"/>
      </w:pPr>
      <w:bookmarkStart w:id="3" w:name="_Toc420327295"/>
      <w:r w:rsidRPr="005807B0">
        <w:t>Μέθοδος</w:t>
      </w:r>
      <w:bookmarkEnd w:id="3"/>
    </w:p>
    <w:p w:rsidR="003D2038" w:rsidRPr="00E37F8E" w:rsidRDefault="003D2038" w:rsidP="003D2038">
      <w:pPr>
        <w:numPr>
          <w:ilvl w:val="0"/>
          <w:numId w:val="17"/>
        </w:numPr>
        <w:spacing w:after="0" w:line="240" w:lineRule="auto"/>
        <w:jc w:val="both"/>
        <w:rPr>
          <w:rFonts w:asciiTheme="minorHAnsi" w:hAnsiTheme="minorHAnsi"/>
          <w:sz w:val="24"/>
          <w:szCs w:val="24"/>
        </w:rPr>
      </w:pPr>
      <w:r w:rsidRPr="00E37F8E">
        <w:rPr>
          <w:rFonts w:asciiTheme="minorHAnsi" w:hAnsiTheme="minorHAnsi"/>
          <w:sz w:val="24"/>
          <w:szCs w:val="24"/>
        </w:rPr>
        <w:t>Τοποθετούμε στο αριστερό μας χέρι ποσότητα γαλακτώματος ή κρέμας καθαρισμού.</w:t>
      </w:r>
    </w:p>
    <w:p w:rsidR="003D2038" w:rsidRPr="00E37F8E" w:rsidRDefault="003D2038" w:rsidP="003D2038">
      <w:pPr>
        <w:numPr>
          <w:ilvl w:val="0"/>
          <w:numId w:val="17"/>
        </w:numPr>
        <w:spacing w:after="0" w:line="240" w:lineRule="auto"/>
        <w:jc w:val="both"/>
        <w:rPr>
          <w:rFonts w:asciiTheme="minorHAnsi" w:hAnsiTheme="minorHAnsi"/>
          <w:sz w:val="24"/>
          <w:szCs w:val="24"/>
        </w:rPr>
      </w:pPr>
      <w:r w:rsidRPr="00E37F8E">
        <w:rPr>
          <w:rFonts w:asciiTheme="minorHAnsi" w:hAnsiTheme="minorHAnsi"/>
          <w:sz w:val="24"/>
          <w:szCs w:val="24"/>
        </w:rPr>
        <w:t>Με το δεξί χέρι τοποθετούμε το γαλάκτωμα ή τη κρέμα σε όλο το πρόσωπο και το λαιμό.</w:t>
      </w:r>
    </w:p>
    <w:p w:rsidR="003D2038" w:rsidRPr="00E37F8E" w:rsidRDefault="003D2038" w:rsidP="003D2038">
      <w:pPr>
        <w:numPr>
          <w:ilvl w:val="0"/>
          <w:numId w:val="17"/>
        </w:numPr>
        <w:spacing w:after="0" w:line="240" w:lineRule="auto"/>
        <w:jc w:val="both"/>
        <w:rPr>
          <w:rFonts w:asciiTheme="minorHAnsi" w:hAnsiTheme="minorHAnsi"/>
          <w:sz w:val="24"/>
          <w:szCs w:val="24"/>
        </w:rPr>
      </w:pPr>
      <w:r w:rsidRPr="00E37F8E">
        <w:rPr>
          <w:rFonts w:asciiTheme="minorHAnsi" w:hAnsiTheme="minorHAnsi"/>
          <w:sz w:val="24"/>
          <w:szCs w:val="24"/>
        </w:rPr>
        <w:t>Με τα χέρια μας που δουλεύουν ανοδικά και συμμετρικά, απλώνουμε το καλλυντικό σ’ όλο το πρόσωπο και το λαιμό κάνοντας ταυτόχρονα ένα ελαφρύ μασάζ. Τα χέρια ακολουθούν βασικά 5 γραμμές:</w:t>
      </w:r>
    </w:p>
    <w:p w:rsidR="003D2038" w:rsidRPr="00E37F8E" w:rsidRDefault="003D2038" w:rsidP="003D2038">
      <w:pPr>
        <w:ind w:left="720"/>
        <w:jc w:val="both"/>
        <w:rPr>
          <w:rFonts w:asciiTheme="minorHAnsi" w:hAnsiTheme="minorHAnsi"/>
          <w:sz w:val="24"/>
          <w:szCs w:val="24"/>
        </w:rPr>
      </w:pPr>
      <w:r w:rsidRPr="00E37F8E">
        <w:rPr>
          <w:rFonts w:asciiTheme="minorHAnsi" w:hAnsiTheme="minorHAnsi"/>
          <w:sz w:val="24"/>
          <w:szCs w:val="24"/>
        </w:rPr>
        <w:t>α) από το βάση του λαιμού μέχρι τη γραμμή της κάτω σιαγόνας (στη περιοχή του θυρεοειδούς πολύ απαλά).</w:t>
      </w:r>
    </w:p>
    <w:p w:rsidR="003D2038" w:rsidRPr="00E37F8E" w:rsidRDefault="003D2038" w:rsidP="003D2038">
      <w:pPr>
        <w:ind w:left="720"/>
        <w:jc w:val="both"/>
        <w:rPr>
          <w:rFonts w:asciiTheme="minorHAnsi" w:hAnsiTheme="minorHAnsi"/>
          <w:sz w:val="24"/>
          <w:szCs w:val="24"/>
        </w:rPr>
      </w:pPr>
      <w:r w:rsidRPr="00E37F8E">
        <w:rPr>
          <w:rFonts w:asciiTheme="minorHAnsi" w:hAnsiTheme="minorHAnsi"/>
          <w:sz w:val="24"/>
          <w:szCs w:val="24"/>
        </w:rPr>
        <w:t>β) από το πηγούνι μέχρι τους λοβούς των αυτιών.</w:t>
      </w:r>
    </w:p>
    <w:p w:rsidR="003D2038" w:rsidRPr="00E37F8E" w:rsidRDefault="003D2038" w:rsidP="003D2038">
      <w:pPr>
        <w:ind w:left="720"/>
        <w:jc w:val="both"/>
        <w:rPr>
          <w:rFonts w:asciiTheme="minorHAnsi" w:hAnsiTheme="minorHAnsi"/>
          <w:sz w:val="24"/>
          <w:szCs w:val="24"/>
        </w:rPr>
      </w:pPr>
      <w:r w:rsidRPr="00E37F8E">
        <w:rPr>
          <w:rFonts w:asciiTheme="minorHAnsi" w:hAnsiTheme="minorHAnsi"/>
          <w:sz w:val="24"/>
          <w:szCs w:val="24"/>
        </w:rPr>
        <w:t>γ) από τη μύτη μέχρι τους κροτάφους.</w:t>
      </w:r>
    </w:p>
    <w:p w:rsidR="003D2038" w:rsidRPr="00E37F8E" w:rsidRDefault="003D2038" w:rsidP="003D2038">
      <w:pPr>
        <w:ind w:left="720"/>
        <w:jc w:val="both"/>
        <w:rPr>
          <w:rFonts w:asciiTheme="minorHAnsi" w:hAnsiTheme="minorHAnsi"/>
          <w:sz w:val="24"/>
          <w:szCs w:val="24"/>
        </w:rPr>
      </w:pPr>
      <w:r w:rsidRPr="00E37F8E">
        <w:rPr>
          <w:rFonts w:asciiTheme="minorHAnsi" w:hAnsiTheme="minorHAnsi"/>
          <w:sz w:val="24"/>
          <w:szCs w:val="24"/>
        </w:rPr>
        <w:t>δ) από τα φρύδια μέχρι τις ρίζες των μαλλιών.</w:t>
      </w:r>
    </w:p>
    <w:p w:rsidR="003D2038" w:rsidRPr="00E37F8E" w:rsidRDefault="003D2038" w:rsidP="003D2038">
      <w:pPr>
        <w:ind w:left="720"/>
        <w:jc w:val="both"/>
        <w:rPr>
          <w:rFonts w:asciiTheme="minorHAnsi" w:hAnsiTheme="minorHAnsi"/>
          <w:sz w:val="24"/>
          <w:szCs w:val="24"/>
        </w:rPr>
      </w:pPr>
      <w:r w:rsidRPr="00E37F8E">
        <w:rPr>
          <w:rFonts w:asciiTheme="minorHAnsi" w:hAnsiTheme="minorHAnsi"/>
          <w:sz w:val="24"/>
          <w:szCs w:val="24"/>
        </w:rPr>
        <w:t>ε) στη περιοχή των ματιών δουλεύοντας κυκλικά.</w:t>
      </w:r>
    </w:p>
    <w:p w:rsidR="003D2038" w:rsidRPr="00E37F8E" w:rsidRDefault="003D2038" w:rsidP="003D2038">
      <w:pPr>
        <w:ind w:left="720"/>
        <w:jc w:val="both"/>
        <w:rPr>
          <w:rFonts w:asciiTheme="minorHAnsi" w:hAnsiTheme="minorHAnsi"/>
          <w:sz w:val="24"/>
          <w:szCs w:val="24"/>
        </w:rPr>
      </w:pPr>
      <w:r w:rsidRPr="00E37F8E">
        <w:rPr>
          <w:rFonts w:asciiTheme="minorHAnsi" w:hAnsiTheme="minorHAnsi"/>
          <w:sz w:val="24"/>
          <w:szCs w:val="24"/>
        </w:rPr>
        <w:t>Αν το μακιγιάζ των ματιών είναι πολύ έντονο, αρχίζουμε τη διαδικασία του καθαρισμού από τα μάτια.</w:t>
      </w:r>
    </w:p>
    <w:p w:rsidR="003D2038" w:rsidRPr="00E37F8E" w:rsidRDefault="003D2038" w:rsidP="003D2038">
      <w:pPr>
        <w:numPr>
          <w:ilvl w:val="0"/>
          <w:numId w:val="17"/>
        </w:numPr>
        <w:spacing w:after="0" w:line="240" w:lineRule="auto"/>
        <w:jc w:val="both"/>
        <w:rPr>
          <w:rFonts w:asciiTheme="minorHAnsi" w:hAnsiTheme="minorHAnsi"/>
          <w:sz w:val="24"/>
          <w:szCs w:val="24"/>
        </w:rPr>
      </w:pPr>
      <w:r w:rsidRPr="00E37F8E">
        <w:rPr>
          <w:rFonts w:asciiTheme="minorHAnsi" w:hAnsiTheme="minorHAnsi"/>
          <w:sz w:val="24"/>
          <w:szCs w:val="24"/>
        </w:rPr>
        <w:t xml:space="preserve">Με βαμβάκι ή </w:t>
      </w:r>
      <w:proofErr w:type="spellStart"/>
      <w:r w:rsidRPr="00E37F8E">
        <w:rPr>
          <w:rFonts w:asciiTheme="minorHAnsi" w:hAnsiTheme="minorHAnsi"/>
          <w:sz w:val="24"/>
          <w:szCs w:val="24"/>
        </w:rPr>
        <w:t>χαρτομάντηλα</w:t>
      </w:r>
      <w:proofErr w:type="spellEnd"/>
      <w:r w:rsidRPr="00E37F8E">
        <w:rPr>
          <w:rFonts w:asciiTheme="minorHAnsi" w:hAnsiTheme="minorHAnsi"/>
          <w:sz w:val="24"/>
          <w:szCs w:val="24"/>
        </w:rPr>
        <w:t xml:space="preserve"> αφαιρούμε το γαλάκτωμα ή τη κρέμα από το λαιμό και το πρόσωπο ακολουθώντας τις 5 γραμμές που αναφέραμε προηγούμενα.</w:t>
      </w:r>
    </w:p>
    <w:p w:rsidR="003D2038" w:rsidRPr="00E37F8E" w:rsidRDefault="003D2038" w:rsidP="003D2038">
      <w:pPr>
        <w:numPr>
          <w:ilvl w:val="0"/>
          <w:numId w:val="17"/>
        </w:numPr>
        <w:spacing w:after="0" w:line="240" w:lineRule="auto"/>
        <w:jc w:val="both"/>
        <w:rPr>
          <w:rFonts w:asciiTheme="minorHAnsi" w:hAnsiTheme="minorHAnsi"/>
          <w:sz w:val="24"/>
          <w:szCs w:val="24"/>
        </w:rPr>
      </w:pPr>
      <w:r w:rsidRPr="00E37F8E">
        <w:rPr>
          <w:rFonts w:asciiTheme="minorHAnsi" w:hAnsiTheme="minorHAnsi"/>
          <w:sz w:val="24"/>
          <w:szCs w:val="24"/>
        </w:rPr>
        <w:t xml:space="preserve">Επαναλαμβάνουμε όλη τη διαδικασία του καθαρισμού μέχρι το βαμβάκι ή το </w:t>
      </w:r>
      <w:proofErr w:type="spellStart"/>
      <w:r w:rsidRPr="00E37F8E">
        <w:rPr>
          <w:rFonts w:asciiTheme="minorHAnsi" w:hAnsiTheme="minorHAnsi"/>
          <w:sz w:val="24"/>
          <w:szCs w:val="24"/>
        </w:rPr>
        <w:t>χαρτομάντηλο</w:t>
      </w:r>
      <w:proofErr w:type="spellEnd"/>
      <w:r w:rsidRPr="00E37F8E">
        <w:rPr>
          <w:rFonts w:asciiTheme="minorHAnsi" w:hAnsiTheme="minorHAnsi"/>
          <w:sz w:val="24"/>
          <w:szCs w:val="24"/>
        </w:rPr>
        <w:t xml:space="preserve"> να μένει τελείως καθαρό.</w:t>
      </w:r>
    </w:p>
    <w:p w:rsidR="003D2038" w:rsidRPr="00E37F8E" w:rsidRDefault="003D2038" w:rsidP="003D2038">
      <w:pPr>
        <w:numPr>
          <w:ilvl w:val="0"/>
          <w:numId w:val="17"/>
        </w:numPr>
        <w:spacing w:after="0" w:line="240" w:lineRule="auto"/>
        <w:jc w:val="both"/>
        <w:rPr>
          <w:rFonts w:asciiTheme="minorHAnsi" w:hAnsiTheme="minorHAnsi"/>
          <w:sz w:val="24"/>
          <w:szCs w:val="24"/>
        </w:rPr>
      </w:pPr>
      <w:r w:rsidRPr="00E37F8E">
        <w:rPr>
          <w:rFonts w:asciiTheme="minorHAnsi" w:hAnsiTheme="minorHAnsi"/>
          <w:sz w:val="24"/>
          <w:szCs w:val="24"/>
        </w:rPr>
        <w:t>Τελειώνουμε τον απλό καθαρισμό, ταμπονάροντας όλο το πρόσωπο και το λαιμό με ένα βαμβάκι βρεγμένο στην κατάλληλη λοσιόν.</w:t>
      </w:r>
    </w:p>
    <w:p w:rsidR="003D2038" w:rsidRPr="00E37F8E" w:rsidRDefault="003D2038" w:rsidP="003D2038">
      <w:pPr>
        <w:jc w:val="both"/>
        <w:rPr>
          <w:rFonts w:asciiTheme="minorHAnsi" w:hAnsiTheme="minorHAnsi"/>
          <w:sz w:val="24"/>
          <w:szCs w:val="24"/>
        </w:rPr>
      </w:pPr>
    </w:p>
    <w:p w:rsidR="003D2038" w:rsidRPr="00E37F8E" w:rsidRDefault="003D2038" w:rsidP="00E37F8E">
      <w:pPr>
        <w:pStyle w:val="1"/>
      </w:pPr>
      <w:bookmarkStart w:id="4" w:name="_Toc420327296"/>
      <w:r w:rsidRPr="00E37F8E">
        <w:t>2) ΔΙΑΝΟΙΞΗ ΤΩΝ ΠΟΡΩΝ</w:t>
      </w:r>
      <w:bookmarkEnd w:id="4"/>
    </w:p>
    <w:p w:rsidR="003D2038" w:rsidRPr="00E37F8E" w:rsidRDefault="003D2038" w:rsidP="003D2038">
      <w:pPr>
        <w:jc w:val="both"/>
        <w:rPr>
          <w:rFonts w:asciiTheme="minorHAnsi" w:hAnsiTheme="minorHAnsi"/>
          <w:sz w:val="24"/>
          <w:szCs w:val="24"/>
        </w:rPr>
      </w:pP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Η διάνοιξη των πόρων μπορεί να γίνει με πολλούς τρόπους:</w:t>
      </w:r>
    </w:p>
    <w:p w:rsidR="003D2038" w:rsidRPr="00E37F8E" w:rsidRDefault="003D2038" w:rsidP="003D2038">
      <w:pPr>
        <w:jc w:val="both"/>
        <w:rPr>
          <w:rFonts w:asciiTheme="minorHAnsi" w:hAnsiTheme="minorHAnsi"/>
          <w:b/>
          <w:sz w:val="24"/>
          <w:szCs w:val="24"/>
        </w:rPr>
      </w:pPr>
    </w:p>
    <w:p w:rsidR="003D2038" w:rsidRPr="00E37F8E" w:rsidRDefault="003D2038" w:rsidP="005807B0">
      <w:pPr>
        <w:pStyle w:val="2"/>
      </w:pPr>
      <w:bookmarkStart w:id="5" w:name="_Toc420327297"/>
      <w:r w:rsidRPr="00E37F8E">
        <w:t>1) Με ακτινοβολούμενη θερμότητα</w:t>
      </w:r>
      <w:bookmarkEnd w:id="5"/>
    </w:p>
    <w:p w:rsidR="003D2038" w:rsidRPr="00E37F8E" w:rsidRDefault="003D2038" w:rsidP="003D2038">
      <w:pPr>
        <w:ind w:firstLine="720"/>
        <w:jc w:val="both"/>
        <w:rPr>
          <w:rFonts w:asciiTheme="minorHAnsi" w:hAnsiTheme="minorHAnsi"/>
          <w:sz w:val="24"/>
          <w:szCs w:val="24"/>
        </w:rPr>
      </w:pPr>
      <w:r w:rsidRPr="00E37F8E">
        <w:rPr>
          <w:rFonts w:asciiTheme="minorHAnsi" w:hAnsiTheme="minorHAnsi"/>
          <w:sz w:val="24"/>
          <w:szCs w:val="24"/>
        </w:rPr>
        <w:t>Είναι ένας απλός τρόπος για να θερμάνουμε το πρόσωπο και να πετύχουμε διαστολή των πόρων.</w:t>
      </w:r>
    </w:p>
    <w:p w:rsidR="003D2038" w:rsidRPr="00E37F8E" w:rsidRDefault="003D2038" w:rsidP="003D2038">
      <w:pPr>
        <w:ind w:firstLine="720"/>
        <w:jc w:val="both"/>
        <w:rPr>
          <w:rFonts w:asciiTheme="minorHAnsi" w:hAnsiTheme="minorHAnsi"/>
          <w:sz w:val="24"/>
          <w:szCs w:val="24"/>
        </w:rPr>
      </w:pPr>
      <w:r w:rsidRPr="00E37F8E">
        <w:rPr>
          <w:rFonts w:asciiTheme="minorHAnsi" w:hAnsiTheme="minorHAnsi"/>
          <w:sz w:val="24"/>
          <w:szCs w:val="24"/>
        </w:rPr>
        <w:lastRenderedPageBreak/>
        <w:t>Με την ακτινοβολούμενη θερμότητα δημιουργείται έντονη υπεραιμία στο πρόσωπο, που βοηθάει στη καλύτερη θρέψη του δέρματος και στην απομάκρυνση άχρηστων προϊόντων. Επιπλέον χαλαρώνει τους μυς και τα νεύρα.</w:t>
      </w:r>
    </w:p>
    <w:p w:rsidR="003D2038" w:rsidRPr="00E37F8E" w:rsidRDefault="003D2038" w:rsidP="003D2038">
      <w:pPr>
        <w:ind w:firstLine="720"/>
        <w:jc w:val="both"/>
        <w:rPr>
          <w:rFonts w:asciiTheme="minorHAnsi" w:hAnsiTheme="minorHAnsi"/>
          <w:sz w:val="24"/>
          <w:szCs w:val="24"/>
        </w:rPr>
      </w:pPr>
      <w:r w:rsidRPr="00E37F8E">
        <w:rPr>
          <w:rFonts w:asciiTheme="minorHAnsi" w:hAnsiTheme="minorHAnsi"/>
          <w:sz w:val="24"/>
          <w:szCs w:val="24"/>
        </w:rPr>
        <w:t xml:space="preserve">Η ακτινοβολούμενη θερμότητα προέρχεται από λάμπες υπερύθρων </w:t>
      </w:r>
      <w:proofErr w:type="spellStart"/>
      <w:r w:rsidRPr="00E37F8E">
        <w:rPr>
          <w:rFonts w:asciiTheme="minorHAnsi" w:hAnsiTheme="minorHAnsi"/>
          <w:sz w:val="24"/>
          <w:szCs w:val="24"/>
        </w:rPr>
        <w:t>ακτίνων</w:t>
      </w:r>
      <w:proofErr w:type="spellEnd"/>
      <w:r w:rsidRPr="00E37F8E">
        <w:rPr>
          <w:rFonts w:asciiTheme="minorHAnsi" w:hAnsiTheme="minorHAnsi"/>
          <w:sz w:val="24"/>
          <w:szCs w:val="24"/>
        </w:rPr>
        <w:t>.</w:t>
      </w:r>
    </w:p>
    <w:p w:rsidR="003D2038" w:rsidRPr="00E37F8E" w:rsidRDefault="003D2038" w:rsidP="003D2038">
      <w:pPr>
        <w:ind w:firstLine="720"/>
        <w:jc w:val="both"/>
        <w:rPr>
          <w:rFonts w:asciiTheme="minorHAnsi" w:hAnsiTheme="minorHAnsi"/>
          <w:sz w:val="24"/>
          <w:szCs w:val="24"/>
        </w:rPr>
      </w:pPr>
      <w:r w:rsidRPr="00E37F8E">
        <w:rPr>
          <w:rFonts w:asciiTheme="minorHAnsi" w:hAnsiTheme="minorHAnsi"/>
          <w:sz w:val="24"/>
          <w:szCs w:val="24"/>
        </w:rPr>
        <w:t>Η λάμπα πρέπει να τοποθετείται σε απόσταση 45-60</w:t>
      </w:r>
      <w:r w:rsidRPr="00E37F8E">
        <w:rPr>
          <w:rFonts w:asciiTheme="minorHAnsi" w:hAnsiTheme="minorHAnsi"/>
          <w:sz w:val="24"/>
          <w:szCs w:val="24"/>
          <w:lang w:val="en-US"/>
        </w:rPr>
        <w:t>cm</w:t>
      </w:r>
      <w:r w:rsidRPr="00E37F8E">
        <w:rPr>
          <w:rFonts w:asciiTheme="minorHAnsi" w:hAnsiTheme="minorHAnsi"/>
          <w:sz w:val="24"/>
          <w:szCs w:val="24"/>
        </w:rPr>
        <w:t xml:space="preserve"> από το πρόσωπο και για 5΄ έτσι που το πρόσωπο απλά να θερμαίνεται και όχι να καίγεται.</w:t>
      </w:r>
    </w:p>
    <w:p w:rsidR="003D2038" w:rsidRPr="0018130E" w:rsidRDefault="003D2038" w:rsidP="0018130E">
      <w:pPr>
        <w:rPr>
          <w:sz w:val="24"/>
          <w:szCs w:val="24"/>
          <w:u w:val="single"/>
        </w:rPr>
      </w:pPr>
      <w:r w:rsidRPr="0018130E">
        <w:rPr>
          <w:sz w:val="24"/>
          <w:szCs w:val="24"/>
          <w:u w:val="single"/>
        </w:rPr>
        <w:t>Προφυλάξεις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α) Πρέπει να απομακρύνουμε τους φακούς επαφής, γιατί αυτοί συγκεντρώνουν θερμότητα και μπορεί να προκληθεί βλάβη στα μάτια.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 xml:space="preserve">β) Στα ευαίσθητα δέρματα και στις </w:t>
      </w:r>
      <w:proofErr w:type="spellStart"/>
      <w:r w:rsidRPr="00E37F8E">
        <w:rPr>
          <w:rFonts w:asciiTheme="minorHAnsi" w:hAnsiTheme="minorHAnsi"/>
          <w:sz w:val="24"/>
          <w:szCs w:val="24"/>
        </w:rPr>
        <w:t>ευρυαγγείες</w:t>
      </w:r>
      <w:proofErr w:type="spellEnd"/>
      <w:r w:rsidRPr="00E37F8E">
        <w:rPr>
          <w:rFonts w:asciiTheme="minorHAnsi" w:hAnsiTheme="minorHAnsi"/>
          <w:sz w:val="24"/>
          <w:szCs w:val="24"/>
        </w:rPr>
        <w:t xml:space="preserve"> η απόσταση της λάμπας από το πρόσωπο πρέπει να μεγαλώνει.</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γ) Παρατεταμένη χρήση της υπέρυθρης ακτινοβολίας μπορεί να προκαλέσει πονοκεφάλους.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δ) Επιπόλαια εγκαύματα μπορεί να προκληθούν στο πρόσωπο, όταν η λάμπα τοποθετείται πολύ κοντά σ’ αυτό.</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ε) Χρειάζεται μεγάλη προσοχή σε άτομα διαβητικά, όπου βλάβες στο δέρμα δύσκολα επουλώνονται.</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 xml:space="preserve">στ) Τέλος προσοχή σε άτομα με νόσο </w:t>
      </w:r>
      <w:proofErr w:type="spellStart"/>
      <w:r w:rsidRPr="00E37F8E">
        <w:rPr>
          <w:rFonts w:asciiTheme="minorHAnsi" w:hAnsiTheme="minorHAnsi"/>
          <w:sz w:val="24"/>
          <w:szCs w:val="24"/>
          <w:lang w:val="en-US"/>
        </w:rPr>
        <w:t>Basedow</w:t>
      </w:r>
      <w:proofErr w:type="spellEnd"/>
      <w:r w:rsidRPr="00E37F8E">
        <w:rPr>
          <w:rFonts w:asciiTheme="minorHAnsi" w:hAnsiTheme="minorHAnsi"/>
          <w:sz w:val="24"/>
          <w:szCs w:val="24"/>
        </w:rPr>
        <w:t>, αιμορραγία πνευμόνων, κοίλη, γαστρικά έλκη, αιμορραγία κάποιου οργάνου, θυρεοειδή, καρδιά, υπέρταση και εκφυλιστική αρθρίτιδα.</w:t>
      </w:r>
    </w:p>
    <w:p w:rsidR="003D2038" w:rsidRPr="00E37F8E" w:rsidRDefault="003D2038" w:rsidP="003D2038">
      <w:pPr>
        <w:jc w:val="both"/>
        <w:rPr>
          <w:rFonts w:asciiTheme="minorHAnsi" w:hAnsiTheme="minorHAnsi"/>
          <w:sz w:val="24"/>
          <w:szCs w:val="24"/>
        </w:rPr>
      </w:pPr>
    </w:p>
    <w:p w:rsidR="003D2038" w:rsidRPr="00E37F8E" w:rsidRDefault="003D2038" w:rsidP="005807B0">
      <w:pPr>
        <w:pStyle w:val="2"/>
      </w:pPr>
      <w:bookmarkStart w:id="6" w:name="_Toc420327298"/>
      <w:r w:rsidRPr="00E37F8E">
        <w:t>2) Θερμαινόμενα σίδερα</w:t>
      </w:r>
      <w:bookmarkEnd w:id="6"/>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Μικρά σίδερα μπορούν να θερμάνουν το πρόσωπο. Αυτά ζεσταίνονται επάνω σε μια ράβδο.</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Πρέπει να δοκιμάσουμε τη θερμοκρασία του πάνω στο βραχίονά μας. Όταν το σίδερο δεν έχει αιχμηρά άκρα, μπορεί να τοποθετηθεί κατ’ ευθείαν στο δέρμα, ή πάνω σε βαμβάκι βρεγμένο σε ροδόνερο, αντισηπτική λοσιόν ή νερό.</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Το θερμαινόμενο σίδερο μπορούμε να το τοποθετήσουμε ή σε όλο το πρόσωπο ή σε ένα τμήμα αυτού.</w:t>
      </w:r>
    </w:p>
    <w:p w:rsidR="003D2038" w:rsidRPr="005807B0" w:rsidRDefault="003D2038" w:rsidP="005807B0">
      <w:pPr>
        <w:rPr>
          <w:u w:val="single"/>
        </w:rPr>
      </w:pPr>
      <w:r w:rsidRPr="005807B0">
        <w:rPr>
          <w:u w:val="single"/>
        </w:rPr>
        <w:t>Προφυλάξεις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 xml:space="preserve">α) Δεν τοποθετείται σε ευαίσθητα δέρματα και σε </w:t>
      </w:r>
      <w:proofErr w:type="spellStart"/>
      <w:r w:rsidRPr="00E37F8E">
        <w:rPr>
          <w:rFonts w:asciiTheme="minorHAnsi" w:hAnsiTheme="minorHAnsi"/>
          <w:sz w:val="24"/>
          <w:szCs w:val="24"/>
        </w:rPr>
        <w:t>ευρυαγγείες</w:t>
      </w:r>
      <w:proofErr w:type="spellEnd"/>
      <w:r w:rsidRPr="00E37F8E">
        <w:rPr>
          <w:rFonts w:asciiTheme="minorHAnsi" w:hAnsiTheme="minorHAnsi"/>
          <w:sz w:val="24"/>
          <w:szCs w:val="24"/>
        </w:rPr>
        <w:t>.</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β) Σε νευρικά άτομα.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γ) Σε διαβητικούς.</w:t>
      </w:r>
    </w:p>
    <w:p w:rsidR="003D2038" w:rsidRPr="00E37F8E" w:rsidRDefault="003D2038" w:rsidP="003D2038">
      <w:pPr>
        <w:jc w:val="both"/>
        <w:rPr>
          <w:rFonts w:asciiTheme="minorHAnsi" w:hAnsiTheme="minorHAnsi"/>
          <w:sz w:val="24"/>
          <w:szCs w:val="24"/>
        </w:rPr>
      </w:pPr>
    </w:p>
    <w:p w:rsidR="003D2038" w:rsidRPr="00E37F8E" w:rsidRDefault="003D2038" w:rsidP="005807B0">
      <w:pPr>
        <w:pStyle w:val="2"/>
      </w:pPr>
      <w:bookmarkStart w:id="7" w:name="_Toc420327299"/>
      <w:r w:rsidRPr="00E37F8E">
        <w:t>3) Πετσέτες</w:t>
      </w:r>
      <w:bookmarkEnd w:id="7"/>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Μια άλλη μέθοδος για να θερμάνουμε το πρόσωπο είναι να χρησιμοποιήσουμε ζεστές πετσέτες. Είναι βουτηγμένες σε πολύ ζεστό νερό. Αφού τις στύψουμε καλά τις τοποθετούμε στο πρόσωπο, αποφεύγοντας την περιοχή των ματιών και της μύτης. Τα μάτια πρέπει να προστατευθούν με δύο κομμάτια βαμβάκι βουτηγμένα σε λοσιόν. Όταν οι πετσέτες κρυώσουν, συνήθως σε 2΄ - 3΄ πρέπει να αντικατασταθούν με καινούργιες ζεστές πετσέτες.</w:t>
      </w:r>
    </w:p>
    <w:p w:rsidR="003D2038" w:rsidRPr="0018130E" w:rsidRDefault="003D2038" w:rsidP="0018130E">
      <w:pPr>
        <w:rPr>
          <w:sz w:val="24"/>
          <w:szCs w:val="24"/>
          <w:u w:val="single"/>
        </w:rPr>
      </w:pPr>
      <w:r w:rsidRPr="0018130E">
        <w:rPr>
          <w:sz w:val="24"/>
          <w:szCs w:val="24"/>
          <w:u w:val="single"/>
        </w:rPr>
        <w:t>Προφυλάξεις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 xml:space="preserve">α) Δεν τοποθετούνται σε ευαίσθητα δέρματα και </w:t>
      </w:r>
      <w:proofErr w:type="spellStart"/>
      <w:r w:rsidRPr="00E37F8E">
        <w:rPr>
          <w:rFonts w:asciiTheme="minorHAnsi" w:hAnsiTheme="minorHAnsi"/>
          <w:sz w:val="24"/>
          <w:szCs w:val="24"/>
        </w:rPr>
        <w:t>ευρυαγγείας</w:t>
      </w:r>
      <w:proofErr w:type="spellEnd"/>
      <w:r w:rsidRPr="00E37F8E">
        <w:rPr>
          <w:rFonts w:asciiTheme="minorHAnsi" w:hAnsiTheme="minorHAnsi"/>
          <w:sz w:val="24"/>
          <w:szCs w:val="24"/>
        </w:rPr>
        <w:t>.</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β) Σε αφυδατωμένα δέρματα.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γ) Σε νευρικά άτομα.</w:t>
      </w:r>
    </w:p>
    <w:p w:rsidR="003D2038" w:rsidRPr="00E37F8E" w:rsidRDefault="003D2038" w:rsidP="003D2038">
      <w:pPr>
        <w:jc w:val="both"/>
        <w:rPr>
          <w:rFonts w:asciiTheme="minorHAnsi" w:hAnsiTheme="minorHAnsi"/>
          <w:sz w:val="24"/>
          <w:szCs w:val="24"/>
        </w:rPr>
      </w:pPr>
    </w:p>
    <w:p w:rsidR="003D2038" w:rsidRPr="00E37F8E" w:rsidRDefault="003D2038" w:rsidP="005807B0">
      <w:pPr>
        <w:pStyle w:val="2"/>
      </w:pPr>
      <w:bookmarkStart w:id="8" w:name="_Toc420327300"/>
      <w:r w:rsidRPr="00E37F8E">
        <w:t>4) Θερμαινόμενη μάσκα (</w:t>
      </w:r>
      <w:proofErr w:type="spellStart"/>
      <w:r w:rsidRPr="00E37F8E">
        <w:t>Thermo</w:t>
      </w:r>
      <w:proofErr w:type="spellEnd"/>
      <w:r w:rsidRPr="00E37F8E">
        <w:t>-</w:t>
      </w:r>
      <w:proofErr w:type="spellStart"/>
      <w:r w:rsidRPr="00E37F8E">
        <w:t>mask</w:t>
      </w:r>
      <w:proofErr w:type="spellEnd"/>
      <w:r w:rsidRPr="00E37F8E">
        <w:t>)</w:t>
      </w:r>
      <w:bookmarkEnd w:id="8"/>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Αποτελείται από ηλεκτρικώς θερμαινόμενα </w:t>
      </w:r>
      <w:proofErr w:type="spellStart"/>
      <w:r w:rsidRPr="00E37F8E">
        <w:rPr>
          <w:rFonts w:asciiTheme="minorHAnsi" w:hAnsiTheme="minorHAnsi"/>
          <w:sz w:val="24"/>
          <w:szCs w:val="24"/>
        </w:rPr>
        <w:t>πατς</w:t>
      </w:r>
      <w:proofErr w:type="spellEnd"/>
      <w:r w:rsidRPr="00E37F8E">
        <w:rPr>
          <w:rFonts w:asciiTheme="minorHAnsi" w:hAnsiTheme="minorHAnsi"/>
          <w:sz w:val="24"/>
          <w:szCs w:val="24"/>
        </w:rPr>
        <w:t>, τα οποία καλύπτουν το πρόσωπο και το λαιμό. Έχουμε διαστολή πόρων πράγμα που βοηθάει και την απορρόφηση ειδικής κρέμας ή μάσκας. Η περιποίηση διαρκεί 15΄ - 20΄.</w:t>
      </w:r>
    </w:p>
    <w:p w:rsidR="003D2038" w:rsidRPr="0018130E" w:rsidRDefault="003D2038" w:rsidP="0018130E">
      <w:pPr>
        <w:rPr>
          <w:sz w:val="24"/>
          <w:szCs w:val="24"/>
          <w:u w:val="single"/>
        </w:rPr>
      </w:pPr>
      <w:r w:rsidRPr="0018130E">
        <w:rPr>
          <w:sz w:val="24"/>
          <w:szCs w:val="24"/>
          <w:u w:val="single"/>
        </w:rPr>
        <w:t>Προφυλάξεις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α) Σε άτομα που πάσχουν από κλειστοφοβία πρέπει να αποφεύγεται.</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β) Σε αλλεργικά άτομα.</w:t>
      </w:r>
    </w:p>
    <w:p w:rsidR="003D2038" w:rsidRPr="00E37F8E" w:rsidRDefault="003D2038" w:rsidP="003D2038">
      <w:pPr>
        <w:jc w:val="both"/>
        <w:rPr>
          <w:rFonts w:asciiTheme="minorHAnsi" w:hAnsiTheme="minorHAnsi"/>
          <w:sz w:val="24"/>
          <w:szCs w:val="24"/>
        </w:rPr>
      </w:pPr>
    </w:p>
    <w:p w:rsidR="003D2038" w:rsidRPr="00E37F8E" w:rsidRDefault="003D2038" w:rsidP="005807B0">
      <w:pPr>
        <w:pStyle w:val="2"/>
      </w:pPr>
      <w:bookmarkStart w:id="9" w:name="_Toc420327301"/>
      <w:r w:rsidRPr="00E37F8E">
        <w:t>5) Ατμόλουτρο</w:t>
      </w:r>
      <w:bookmarkEnd w:id="9"/>
      <w:r w:rsidRPr="00E37F8E">
        <w:t xml:space="preserve"> </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Το πρόσωπο μπορεί επίσης να καθαρισθεί χρησιμοποιώντας ατμό. Ο ατμός ξεκουράζει την επιδερμίδα και βοηθά την απομάκρυνση των αχρήστων ουσιών με την εφίδρωση που προκαλεί. Ανοίγει τους πόρους έτσι που οι </w:t>
      </w:r>
      <w:proofErr w:type="spellStart"/>
      <w:r w:rsidRPr="00E37F8E">
        <w:rPr>
          <w:rFonts w:asciiTheme="minorHAnsi" w:hAnsiTheme="minorHAnsi"/>
          <w:sz w:val="24"/>
          <w:szCs w:val="24"/>
        </w:rPr>
        <w:t>φαγέσοροι</w:t>
      </w:r>
      <w:proofErr w:type="spellEnd"/>
      <w:r w:rsidRPr="00E37F8E">
        <w:rPr>
          <w:rFonts w:asciiTheme="minorHAnsi" w:hAnsiTheme="minorHAnsi"/>
          <w:sz w:val="24"/>
          <w:szCs w:val="24"/>
        </w:rPr>
        <w:t xml:space="preserve"> να απομακρύνονται με μεγαλύτερη ευκολία και βοηθά την κυκλοφορία, δια μέσου της οποίας, οι άχρηστες ουσίες απομακρύνονται ευκολότερα.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Υπάρχουν πολλοί τύποι μηχανημάτων που παράγουν ατμό γι’ αυτό το σκοπό, τα ατομικά και τα επαγγελματικά.</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Τα ατομικά μηχανήματα παραγωγής ατμού πρέπει να χρησιμοποιούνται με μεγάλη προσοχή γιατί πιθανόν να έχουμε μεγάλη συγκέντρωση ατμού σε ορισμένες περιοχές του προσώπου, καθώς επίσης υπάρχει κίνδυνος να ανατραπεί και να χυθεί βραστό νερό.</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Τα επαγγελματικά είναι περισσότερο ασφαλή. Αυτά αποτελούνται από ένα θερμαντικό σώμα (αντίσταση), ένα δοχείο για το νερό και ένα στόμιο απ’ όπου βγαίνει ο ατμός. Το δοχείο του </w:t>
      </w:r>
      <w:r w:rsidRPr="00E37F8E">
        <w:rPr>
          <w:rFonts w:asciiTheme="minorHAnsi" w:hAnsiTheme="minorHAnsi"/>
          <w:sz w:val="24"/>
          <w:szCs w:val="24"/>
        </w:rPr>
        <w:lastRenderedPageBreak/>
        <w:t xml:space="preserve">νερού πρέπει να γεμίζεται μέχρι την καθορισμένη στάθμη για κάθε μηχάνημα και να χρησιμοποιούμε κατά προτίμηση </w:t>
      </w:r>
      <w:proofErr w:type="spellStart"/>
      <w:r w:rsidRPr="00E37F8E">
        <w:rPr>
          <w:rFonts w:asciiTheme="minorHAnsi" w:hAnsiTheme="minorHAnsi"/>
          <w:sz w:val="24"/>
          <w:szCs w:val="24"/>
        </w:rPr>
        <w:t>απεσταγμένο</w:t>
      </w:r>
      <w:proofErr w:type="spellEnd"/>
      <w:r w:rsidRPr="00E37F8E">
        <w:rPr>
          <w:rFonts w:asciiTheme="minorHAnsi" w:hAnsiTheme="minorHAnsi"/>
          <w:sz w:val="24"/>
          <w:szCs w:val="24"/>
        </w:rPr>
        <w:t xml:space="preserve"> νερό, για να αποφεύγουμε τη συσσώρευση αλάτων, που μπορεί να καταστρέψουν την αντίσταση του μηχανήματος και να φράξουν το στόμιο εξαγωγής του ατμού.</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Μερικά μηχανήματα έχουν επιπρόσθετα δοχεία μέσα στα οποία μπορούμε να τοποθετήσουμε διάφορα διαλύματα, όπως ροδόνερο, λοσιόν, χαμομήλι κλπ.</w:t>
      </w:r>
    </w:p>
    <w:p w:rsidR="003D2038" w:rsidRPr="0018130E" w:rsidRDefault="003D2038" w:rsidP="0018130E">
      <w:pPr>
        <w:rPr>
          <w:sz w:val="24"/>
          <w:szCs w:val="24"/>
          <w:u w:val="single"/>
        </w:rPr>
      </w:pPr>
      <w:r w:rsidRPr="0018130E">
        <w:rPr>
          <w:sz w:val="24"/>
          <w:szCs w:val="24"/>
          <w:u w:val="single"/>
        </w:rPr>
        <w:t>Αντενδείξεις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α) Ευαίσθητα δέρματα.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β) Σπασμένα αγγεία.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γ) Περιοχές με κυκλοφοριακές διαταραχές όπως στη ροδόχρου ακμή.</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δ) Σε περιοχές που υπάρχουν αμυχές, ερεθισμοί ή φλεγμονές.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ε) Διαβητικά άτομα τα οποία έχουν μεγάλη ευαισθησία στο δέρμα.</w:t>
      </w:r>
    </w:p>
    <w:p w:rsidR="003D2038" w:rsidRPr="00E37F8E" w:rsidRDefault="003D2038" w:rsidP="003D2038">
      <w:pPr>
        <w:jc w:val="both"/>
        <w:rPr>
          <w:rFonts w:asciiTheme="minorHAnsi" w:hAnsiTheme="minorHAnsi"/>
          <w:sz w:val="24"/>
          <w:szCs w:val="24"/>
        </w:rPr>
      </w:pPr>
    </w:p>
    <w:p w:rsidR="003D2038" w:rsidRPr="0018130E" w:rsidRDefault="003D2038" w:rsidP="0018130E">
      <w:pPr>
        <w:rPr>
          <w:sz w:val="24"/>
          <w:szCs w:val="24"/>
          <w:u w:val="single"/>
        </w:rPr>
      </w:pPr>
      <w:r w:rsidRPr="0018130E">
        <w:rPr>
          <w:sz w:val="24"/>
          <w:szCs w:val="24"/>
          <w:u w:val="single"/>
        </w:rPr>
        <w:t>Μέθοδος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Τοποθετούμε το άτομο στην ανατομική πολυθρόνα και προστατεύουμε τα μαλλιά και τα ρούχα του. Ιδιαίτερη προσοχή δίνουμε στη κάλυψη των ματιών – τα καλύπτουμε με βαμβάκι βρεγμένο σε λοσιόν χωρίς οινόπνευμα – και σε περιοχές με </w:t>
      </w:r>
      <w:proofErr w:type="spellStart"/>
      <w:r w:rsidRPr="00E37F8E">
        <w:rPr>
          <w:rFonts w:asciiTheme="minorHAnsi" w:hAnsiTheme="minorHAnsi"/>
          <w:sz w:val="24"/>
          <w:szCs w:val="24"/>
        </w:rPr>
        <w:t>ευρυαγγεία</w:t>
      </w:r>
      <w:proofErr w:type="spellEnd"/>
      <w:r w:rsidRPr="00E37F8E">
        <w:rPr>
          <w:rFonts w:asciiTheme="minorHAnsi" w:hAnsiTheme="minorHAnsi"/>
          <w:sz w:val="24"/>
          <w:szCs w:val="24"/>
        </w:rPr>
        <w:t xml:space="preserve">. Τις καλύπτουμε με βρεγμένο σε λοσιόν βαμβάκι ή </w:t>
      </w:r>
      <w:proofErr w:type="spellStart"/>
      <w:r w:rsidRPr="00E37F8E">
        <w:rPr>
          <w:rFonts w:asciiTheme="minorHAnsi" w:hAnsiTheme="minorHAnsi"/>
          <w:sz w:val="24"/>
          <w:szCs w:val="24"/>
        </w:rPr>
        <w:t>χαρτομάντηλο</w:t>
      </w:r>
      <w:proofErr w:type="spellEnd"/>
      <w:r w:rsidRPr="00E37F8E">
        <w:rPr>
          <w:rFonts w:asciiTheme="minorHAnsi" w:hAnsiTheme="minorHAnsi"/>
          <w:sz w:val="24"/>
          <w:szCs w:val="24"/>
        </w:rPr>
        <w:t xml:space="preserve">. Ρυθμίζουμε την απόσταση του μηχανήματος από το πρόσωπο η οποία πρέπει να κυμαίνεται από 25-40 </w:t>
      </w:r>
      <w:r w:rsidRPr="00E37F8E">
        <w:rPr>
          <w:rFonts w:asciiTheme="minorHAnsi" w:hAnsiTheme="minorHAnsi"/>
          <w:sz w:val="24"/>
          <w:szCs w:val="24"/>
          <w:lang w:val="en-US"/>
        </w:rPr>
        <w:t>cm</w:t>
      </w:r>
      <w:r w:rsidRPr="00E37F8E">
        <w:rPr>
          <w:rFonts w:asciiTheme="minorHAnsi" w:hAnsiTheme="minorHAnsi"/>
          <w:sz w:val="24"/>
          <w:szCs w:val="24"/>
        </w:rPr>
        <w:t xml:space="preserve"> και το άτομο παραμένει στον ατμό 20΄-30΄. Η απόσταση και ο χρόνος εφαρμογής εξαρτώνται από τον τύπο του δέρματος του ατόμου. Αφού περάσει ο απαραίτητος χρόνος κλείνουμε το μηχάνημα και σκουπίζουμε το πρόσωπο για να φύγει ο υγροποιημένο ατμός απ’ αυτό.</w:t>
      </w:r>
    </w:p>
    <w:p w:rsidR="003D2038" w:rsidRPr="00E37F8E" w:rsidRDefault="003D2038" w:rsidP="003D2038">
      <w:pPr>
        <w:jc w:val="both"/>
        <w:rPr>
          <w:rFonts w:asciiTheme="minorHAnsi" w:hAnsiTheme="minorHAnsi"/>
          <w:sz w:val="24"/>
          <w:szCs w:val="24"/>
        </w:rPr>
      </w:pPr>
    </w:p>
    <w:p w:rsidR="003D2038" w:rsidRPr="0018130E" w:rsidRDefault="003D2038" w:rsidP="0018130E">
      <w:pPr>
        <w:pStyle w:val="2"/>
      </w:pPr>
      <w:bookmarkStart w:id="10" w:name="_Toc420327302"/>
      <w:r w:rsidRPr="0018130E">
        <w:t>6) Συνδυασμός ατμού – όζοντος (</w:t>
      </w:r>
      <w:proofErr w:type="spellStart"/>
      <w:r w:rsidRPr="0018130E">
        <w:t>Vapozone</w:t>
      </w:r>
      <w:proofErr w:type="spellEnd"/>
      <w:r w:rsidRPr="0018130E">
        <w:t>)</w:t>
      </w:r>
      <w:bookmarkEnd w:id="10"/>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Τα περισσότερα μηχανήματα παραγωγής ατμού παράγουν συγχρόνως με ηλεκτρική εκκένωση όζο. Το όζο είναι ένα στοιχείο η υπερβολική χρήση του οποίου μπορεί να προκαλέσει καταστροφή του ιστού του δέρματος. Όταν όμως εφαρμόζεται με μέτρο, ενεργοποιεί την κυκλοφορία των υποδορίων αγγείων και δίνει σ’ αυτά οξυγόνο. Έχει απολυμαντική και </w:t>
      </w:r>
      <w:proofErr w:type="spellStart"/>
      <w:r w:rsidRPr="00E37F8E">
        <w:rPr>
          <w:rFonts w:asciiTheme="minorHAnsi" w:hAnsiTheme="minorHAnsi"/>
          <w:sz w:val="24"/>
          <w:szCs w:val="24"/>
        </w:rPr>
        <w:t>αντιβακτηριακή</w:t>
      </w:r>
      <w:proofErr w:type="spellEnd"/>
      <w:r w:rsidRPr="00E37F8E">
        <w:rPr>
          <w:rFonts w:asciiTheme="minorHAnsi" w:hAnsiTheme="minorHAnsi"/>
          <w:sz w:val="24"/>
          <w:szCs w:val="24"/>
        </w:rPr>
        <w:t xml:space="preserve"> δράση στον ιστό του δέρματος, στον οποίο καθορίζει το ΡΗ και του δίνει υγεία. Το όζο παράγεται στο σημείο απ’ όπου εξέρχεται ο ατμός, τον οποίο ιονίζει.</w:t>
      </w:r>
    </w:p>
    <w:p w:rsidR="003D2038" w:rsidRPr="00E37F8E" w:rsidRDefault="003D2038" w:rsidP="003D2038">
      <w:pPr>
        <w:jc w:val="both"/>
        <w:rPr>
          <w:rFonts w:asciiTheme="minorHAnsi" w:hAnsiTheme="minorHAnsi"/>
          <w:sz w:val="24"/>
          <w:szCs w:val="24"/>
        </w:rPr>
      </w:pPr>
    </w:p>
    <w:p w:rsidR="003D2038" w:rsidRPr="0018130E" w:rsidRDefault="003D2038" w:rsidP="0018130E">
      <w:pPr>
        <w:rPr>
          <w:sz w:val="24"/>
          <w:szCs w:val="24"/>
          <w:u w:val="single"/>
        </w:rPr>
      </w:pPr>
      <w:r w:rsidRPr="0018130E">
        <w:rPr>
          <w:sz w:val="24"/>
          <w:szCs w:val="24"/>
          <w:u w:val="single"/>
        </w:rPr>
        <w:t>Δράση</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lastRenderedPageBreak/>
        <w:tab/>
        <w:t>Προκαλεί ιονισμό του ατμού που παράγεται στη συσκευή του ατμόλουτρου. Αυξάνει την εφίδρωση και το στρώμα της κερατίνης αρχίζει να ενυδατώνεται και να μαλακώνει έτσι που η εξαγωγή του σμήγματος να γίνεται ευκολότερα. Το όζο και το ενεργό οξυγόνο που παράγεται κατά την αποσύνθεσή του, καταστρέφει οργανικές ύλες και βακτήρια. Με την αύξηση της αιματικής κυκλοφορίας που προκαλείται το όζον δεν ενεργεί μόνο επιφανειακά, αλλά και στα βαθύτερα στρώματα της επιδερμίδας.</w:t>
      </w:r>
    </w:p>
    <w:p w:rsidR="003D2038" w:rsidRPr="00E37F8E" w:rsidRDefault="003D2038" w:rsidP="003D2038">
      <w:pPr>
        <w:jc w:val="both"/>
        <w:rPr>
          <w:rFonts w:asciiTheme="minorHAnsi" w:hAnsiTheme="minorHAnsi"/>
          <w:sz w:val="24"/>
          <w:szCs w:val="24"/>
        </w:rPr>
      </w:pPr>
    </w:p>
    <w:p w:rsidR="003D2038" w:rsidRPr="0018130E" w:rsidRDefault="003D2038" w:rsidP="0018130E">
      <w:pPr>
        <w:rPr>
          <w:sz w:val="24"/>
          <w:szCs w:val="24"/>
          <w:u w:val="single"/>
        </w:rPr>
      </w:pPr>
      <w:r w:rsidRPr="0018130E">
        <w:rPr>
          <w:sz w:val="24"/>
          <w:szCs w:val="24"/>
          <w:u w:val="single"/>
        </w:rPr>
        <w:t>Αντενδείξεις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α) Υπερευαίσθητα δέρματα.</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 xml:space="preserve">β) Έντονες </w:t>
      </w:r>
      <w:proofErr w:type="spellStart"/>
      <w:r w:rsidRPr="00E37F8E">
        <w:rPr>
          <w:rFonts w:asciiTheme="minorHAnsi" w:hAnsiTheme="minorHAnsi"/>
          <w:sz w:val="24"/>
          <w:szCs w:val="24"/>
        </w:rPr>
        <w:t>ευρυαγγείες</w:t>
      </w:r>
      <w:proofErr w:type="spellEnd"/>
      <w:r w:rsidRPr="00E37F8E">
        <w:rPr>
          <w:rFonts w:asciiTheme="minorHAnsi" w:hAnsiTheme="minorHAnsi"/>
          <w:sz w:val="24"/>
          <w:szCs w:val="24"/>
        </w:rPr>
        <w:t>.</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γ) Ροδόχρους ακμή.</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δ) Εγκαύματα από ήλιο.</w:t>
      </w:r>
    </w:p>
    <w:p w:rsidR="003D2038" w:rsidRPr="00E37F8E" w:rsidRDefault="003D2038" w:rsidP="003D2038">
      <w:pPr>
        <w:jc w:val="both"/>
        <w:rPr>
          <w:rFonts w:asciiTheme="minorHAnsi" w:hAnsiTheme="minorHAnsi"/>
          <w:sz w:val="24"/>
          <w:szCs w:val="24"/>
        </w:rPr>
      </w:pPr>
    </w:p>
    <w:p w:rsidR="003D2038" w:rsidRPr="0018130E" w:rsidRDefault="003D2038" w:rsidP="0018130E">
      <w:pPr>
        <w:rPr>
          <w:sz w:val="24"/>
          <w:szCs w:val="24"/>
          <w:u w:val="single"/>
        </w:rPr>
      </w:pPr>
      <w:r w:rsidRPr="0018130E">
        <w:rPr>
          <w:sz w:val="24"/>
          <w:szCs w:val="24"/>
          <w:u w:val="single"/>
        </w:rPr>
        <w:t>Μέθοδος</w:t>
      </w:r>
    </w:p>
    <w:p w:rsidR="003D2038" w:rsidRPr="00E37F8E" w:rsidRDefault="003D2038" w:rsidP="003D2038">
      <w:pPr>
        <w:jc w:val="both"/>
        <w:rPr>
          <w:rFonts w:asciiTheme="minorHAnsi" w:hAnsiTheme="minorHAnsi"/>
          <w:sz w:val="24"/>
          <w:szCs w:val="24"/>
        </w:rPr>
      </w:pPr>
      <w:r w:rsidRPr="00E37F8E">
        <w:rPr>
          <w:rFonts w:asciiTheme="minorHAnsi" w:hAnsiTheme="minorHAnsi"/>
          <w:sz w:val="24"/>
          <w:szCs w:val="24"/>
        </w:rPr>
        <w:tab/>
        <w:t xml:space="preserve">Αφού το άτομο βρίσκεται στον ατμό για 10΄ - 15΄ τότε ανοίγουμε την παροχή του όζοντος. Ο ατμός τότε αλλάζει σύσταση, αρχίζει να ιονίζεται, να έχει έντονη οσμή και διαφορετικό χρώμα. Ακούγεται ένα </w:t>
      </w:r>
      <w:proofErr w:type="spellStart"/>
      <w:r w:rsidRPr="00E37F8E">
        <w:rPr>
          <w:rFonts w:asciiTheme="minorHAnsi" w:hAnsiTheme="minorHAnsi"/>
          <w:sz w:val="24"/>
          <w:szCs w:val="24"/>
        </w:rPr>
        <w:t>΄΄τρίξιμο΄΄</w:t>
      </w:r>
      <w:proofErr w:type="spellEnd"/>
      <w:r w:rsidRPr="00E37F8E">
        <w:rPr>
          <w:rFonts w:asciiTheme="minorHAnsi" w:hAnsiTheme="minorHAnsi"/>
          <w:sz w:val="24"/>
          <w:szCs w:val="24"/>
        </w:rPr>
        <w:t>, που προκαλείται από την εκκένωση στο υψηλής συχνότητας γυάλινο ηλεκτρόδιο. Τα μάτια πρέπει να καλυφθούν με υγρό βαμβάκι, για να μην ερεθιστούν, καθώς επίσης και ορισμένες ευαίσθητες περιοχές, όπως το ανώτερο σημείο των παρειών. Ο χρόνος εφαρμογής του όζοντος, εξαρτάται από τον τόπο και την κατάσταση του δέρματος. Η παραγωγή ατμού και όζοντος σταματάει συγχρόνως, 20΄- 30΄μετά την εφαρμογή του ατμού και 10΄ - 20΄ μετά την εφαρμογή του όζοντος.</w:t>
      </w:r>
    </w:p>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proofErr w:type="spellStart"/>
      <w:r w:rsidRPr="00AB417C">
        <w:rPr>
          <w:rFonts w:cs="Calibri"/>
        </w:rPr>
        <w:t>Copyright</w:t>
      </w:r>
      <w:proofErr w:type="spellEnd"/>
      <w:r w:rsidRPr="00AB417C">
        <w:rPr>
          <w:rFonts w:cs="Calibri"/>
        </w:rPr>
        <w:t xml:space="preserve">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B534DD">
        <w:rPr>
          <w:rFonts w:cs="Calibri"/>
          <w:lang w:val="en-US"/>
        </w:rPr>
        <w:t xml:space="preserve"> </w:t>
      </w:r>
      <w:r w:rsidR="00B534DD" w:rsidRPr="00B534DD">
        <w:rPr>
          <w:rFonts w:cs="Calibri"/>
          <w:lang w:val="en-US"/>
        </w:rPr>
        <w:t>(Θ)</w:t>
      </w:r>
      <w:bookmarkStart w:id="11" w:name="_GoBack"/>
      <w:bookmarkEnd w:id="11"/>
      <w:r>
        <w:rPr>
          <w:rFonts w:cs="Calibri"/>
        </w:rPr>
        <w:t xml:space="preserve">. Ενότητα </w:t>
      </w:r>
      <w:r w:rsidR="00C43646" w:rsidRPr="00C43646">
        <w:rPr>
          <w:rFonts w:cs="Calibri"/>
        </w:rPr>
        <w:t>7: Βαθύς καθαρισμός (</w:t>
      </w:r>
      <w:proofErr w:type="spellStart"/>
      <w:r w:rsidR="00C43646" w:rsidRPr="00C43646">
        <w:rPr>
          <w:rFonts w:cs="Calibri"/>
        </w:rPr>
        <w:t>α΄μέρος</w:t>
      </w:r>
      <w:proofErr w:type="spellEnd"/>
      <w:r w:rsidR="00C43646" w:rsidRPr="00C43646">
        <w:rPr>
          <w:rFonts w:cs="Calibri"/>
        </w:rPr>
        <w:t>)</w:t>
      </w:r>
      <w:r w:rsidRPr="00AB417C">
        <w:rPr>
          <w:rFonts w:cs="Calibri"/>
        </w:rPr>
        <w:t xml:space="preserve">». Έκδοση: 1.0. Αθήνα 2014. Διαθέσιμο από τη δικτυακή διεύθυνση: </w:t>
      </w:r>
      <w:hyperlink r:id="rId14" w:history="1">
        <w:proofErr w:type="spellStart"/>
        <w:r w:rsidRPr="00AB417C">
          <w:rPr>
            <w:rStyle w:val="-"/>
            <w:rFonts w:cs="Calibri"/>
          </w:rPr>
          <w:t>ocp.teiath.gr</w:t>
        </w:r>
        <w:proofErr w:type="spellEnd"/>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 xml:space="preserve">Σημείωμα </w:t>
      </w:r>
      <w:proofErr w:type="spellStart"/>
      <w:r w:rsidRPr="00AB417C">
        <w:rPr>
          <w:rFonts w:cs="Calibri"/>
          <w:b/>
          <w:bCs/>
          <w:sz w:val="24"/>
          <w:szCs w:val="24"/>
        </w:rPr>
        <w:t>Αδειοδότησης</w:t>
      </w:r>
      <w:proofErr w:type="spellEnd"/>
    </w:p>
    <w:p w:rsidR="00FB482F" w:rsidRPr="00AB417C" w:rsidRDefault="00FB482F" w:rsidP="00FB482F">
      <w:pPr>
        <w:rPr>
          <w:rFonts w:cs="Calibri"/>
        </w:rPr>
      </w:pPr>
      <w:r w:rsidRPr="00AB417C">
        <w:rPr>
          <w:rFonts w:cs="Calibri"/>
        </w:rPr>
        <w:t xml:space="preserve">Το παρόν υλικό διατίθεται με τους όρους της άδειας χρήσης </w:t>
      </w:r>
      <w:proofErr w:type="spellStart"/>
      <w:r w:rsidRPr="00AB417C">
        <w:rPr>
          <w:rFonts w:cs="Calibri"/>
        </w:rPr>
        <w:t>Creative</w:t>
      </w:r>
      <w:proofErr w:type="spellEnd"/>
      <w:r w:rsidRPr="00AB417C">
        <w:rPr>
          <w:rFonts w:cs="Calibri"/>
        </w:rPr>
        <w:t xml:space="preserve"> </w:t>
      </w:r>
      <w:proofErr w:type="spellStart"/>
      <w:r w:rsidRPr="00AB417C">
        <w:rPr>
          <w:rFonts w:cs="Calibri"/>
        </w:rPr>
        <w:t>Commons</w:t>
      </w:r>
      <w:proofErr w:type="spellEnd"/>
      <w:r w:rsidRPr="00AB417C">
        <w:rPr>
          <w:rFonts w:cs="Calibri"/>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AB417C">
        <w:rPr>
          <w:rFonts w:cs="Calibri"/>
        </w:rPr>
        <w:t>κ.λ.π</w:t>
      </w:r>
      <w:proofErr w:type="spellEnd"/>
      <w:r w:rsidRPr="00AB417C">
        <w:rPr>
          <w:rFonts w:cs="Calibri"/>
        </w:rPr>
        <w:t>.,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που δεν περιλαμβάνει άμεσο ή έμμεσο οικονομικό όφελος από την χρήση του έργου, για το διανομέα του έργου και </w:t>
      </w:r>
      <w:proofErr w:type="spellStart"/>
      <w:r w:rsidRPr="00AB417C">
        <w:rPr>
          <w:rFonts w:ascii="Calibri" w:hAnsi="Calibri" w:cs="Calibri"/>
        </w:rPr>
        <w:t>αδειοδόχο</w:t>
      </w:r>
      <w:proofErr w:type="spellEnd"/>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proofErr w:type="spellStart"/>
      <w:r w:rsidRPr="00AB417C">
        <w:rPr>
          <w:rFonts w:ascii="Calibri" w:hAnsi="Calibri" w:cs="Calibri"/>
        </w:rPr>
        <w:t>αδειοδόχο</w:t>
      </w:r>
      <w:proofErr w:type="spellEnd"/>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 xml:space="preserve">Ο δικαιούχος μπορεί να παρέχει στον </w:t>
      </w:r>
      <w:proofErr w:type="spellStart"/>
      <w:r w:rsidRPr="00AB417C">
        <w:rPr>
          <w:rFonts w:cs="Calibri"/>
        </w:rPr>
        <w:t>αδειοδόχο</w:t>
      </w:r>
      <w:proofErr w:type="spellEnd"/>
      <w:r w:rsidRPr="00AB417C">
        <w:rPr>
          <w:rFonts w:cs="Calibri"/>
        </w:rPr>
        <w:t xml:space="preserve">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το Σημείωμα </w:t>
      </w:r>
      <w:proofErr w:type="spellStart"/>
      <w:r w:rsidRPr="00AB417C">
        <w:rPr>
          <w:rFonts w:ascii="Calibri" w:hAnsi="Calibri" w:cs="Calibri"/>
        </w:rPr>
        <w:t>Αδειοδότησης</w:t>
      </w:r>
      <w:proofErr w:type="spellEnd"/>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 xml:space="preserve">μαζί με τους συνοδευόμενους </w:t>
      </w:r>
      <w:proofErr w:type="spellStart"/>
      <w:r w:rsidRPr="00AB417C">
        <w:rPr>
          <w:rFonts w:cs="Calibri"/>
        </w:rPr>
        <w:t>υπερσυνδέσμους</w:t>
      </w:r>
      <w:proofErr w:type="spellEnd"/>
      <w:r w:rsidRPr="00AB417C">
        <w:rPr>
          <w:rFonts w:cs="Calibri"/>
        </w:rPr>
        <w:t>.</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C062DE" w:rsidRDefault="000D12B0" w:rsidP="00745B07">
            <w:pPr>
              <w:rPr>
                <w:lang w:val="el-GR"/>
              </w:rPr>
            </w:pPr>
            <w:r w:rsidRPr="00C062DE">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C062DE" w:rsidRDefault="000D12B0" w:rsidP="00745B07">
            <w:pPr>
              <w:rPr>
                <w:lang w:val="el-GR"/>
              </w:rPr>
            </w:pPr>
            <w:r w:rsidRPr="00C062DE">
              <w:rPr>
                <w:lang w:val="el-GR"/>
              </w:rPr>
              <w:t xml:space="preserve">διαθέσιμο με άδεια </w:t>
            </w:r>
            <w:r w:rsidRPr="00794F0C">
              <w:t>CC</w:t>
            </w:r>
            <w:r w:rsidRPr="00C062DE">
              <w:rPr>
                <w:lang w:val="el-GR"/>
              </w:rPr>
              <w:t>-</w:t>
            </w:r>
            <w:r w:rsidRPr="00794F0C">
              <w:t>BY</w:t>
            </w:r>
          </w:p>
        </w:tc>
        <w:tc>
          <w:tcPr>
            <w:tcW w:w="6429" w:type="dxa"/>
          </w:tcPr>
          <w:p w:rsidR="000D12B0" w:rsidRPr="00C062DE" w:rsidRDefault="000D12B0" w:rsidP="00745B07">
            <w:pPr>
              <w:tabs>
                <w:tab w:val="left" w:pos="1263"/>
              </w:tabs>
              <w:rPr>
                <w:lang w:val="el-GR"/>
              </w:rPr>
            </w:pPr>
            <w:r w:rsidRPr="00C062DE">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C062DE" w:rsidRDefault="000D12B0" w:rsidP="00745B07">
            <w:pPr>
              <w:rPr>
                <w:lang w:val="el-GR"/>
              </w:rPr>
            </w:pPr>
            <w:r w:rsidRPr="00C062DE">
              <w:rPr>
                <w:lang w:val="el-GR"/>
              </w:rPr>
              <w:t xml:space="preserve">διαθέσιμο με άδεια </w:t>
            </w:r>
            <w:r w:rsidRPr="00794F0C">
              <w:t>CC</w:t>
            </w:r>
            <w:r w:rsidRPr="00C062DE">
              <w:rPr>
                <w:lang w:val="el-GR"/>
              </w:rPr>
              <w:t>-</w:t>
            </w:r>
            <w:r w:rsidRPr="00794F0C">
              <w:t>BY</w:t>
            </w:r>
            <w:r w:rsidRPr="00C062DE">
              <w:rPr>
                <w:lang w:val="el-GR"/>
              </w:rPr>
              <w:t>-</w:t>
            </w:r>
            <w:r w:rsidRPr="00794F0C">
              <w:t>SA</w:t>
            </w:r>
          </w:p>
        </w:tc>
        <w:tc>
          <w:tcPr>
            <w:tcW w:w="6429" w:type="dxa"/>
          </w:tcPr>
          <w:p w:rsidR="000D12B0" w:rsidRPr="00C062DE" w:rsidRDefault="000D12B0" w:rsidP="00745B07">
            <w:pPr>
              <w:rPr>
                <w:lang w:val="el-GR"/>
              </w:rPr>
            </w:pPr>
            <w:r w:rsidRPr="00C062DE">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C062DE" w:rsidRDefault="000D12B0" w:rsidP="00745B07">
            <w:pPr>
              <w:rPr>
                <w:lang w:val="el-GR"/>
              </w:rPr>
            </w:pPr>
            <w:r w:rsidRPr="00C062DE">
              <w:rPr>
                <w:lang w:val="el-GR"/>
              </w:rPr>
              <w:t xml:space="preserve">διαθέσιμο με άδεια </w:t>
            </w:r>
            <w:r w:rsidRPr="00794F0C">
              <w:t>CC</w:t>
            </w:r>
            <w:r w:rsidRPr="00C062DE">
              <w:rPr>
                <w:lang w:val="el-GR"/>
              </w:rPr>
              <w:t>-</w:t>
            </w:r>
            <w:r w:rsidRPr="00794F0C">
              <w:t>BY</w:t>
            </w:r>
            <w:r w:rsidRPr="00C062DE">
              <w:rPr>
                <w:lang w:val="el-GR"/>
              </w:rPr>
              <w:t>-</w:t>
            </w:r>
            <w:r w:rsidRPr="00794F0C">
              <w:t>ND</w:t>
            </w:r>
          </w:p>
        </w:tc>
        <w:tc>
          <w:tcPr>
            <w:tcW w:w="6429" w:type="dxa"/>
          </w:tcPr>
          <w:p w:rsidR="000D12B0" w:rsidRDefault="000D12B0" w:rsidP="00745B07">
            <w:pPr>
              <w:tabs>
                <w:tab w:val="left" w:pos="1562"/>
              </w:tabs>
            </w:pPr>
            <w:r w:rsidRPr="00C062DE">
              <w:rPr>
                <w:lang w:val="el-GR"/>
              </w:rPr>
              <w:t xml:space="preserve">Επιτρέπεται η επαναχρησιμοποίηση του έργου με αναφορά του δημιουργού. </w:t>
            </w:r>
            <w:proofErr w:type="spellStart"/>
            <w:r w:rsidRPr="00794F0C">
              <w:t>Δεν</w:t>
            </w:r>
            <w:proofErr w:type="spellEnd"/>
            <w:r w:rsidRPr="00794F0C">
              <w:t xml:space="preserve"> επ</w:t>
            </w:r>
            <w:proofErr w:type="spellStart"/>
            <w:r w:rsidRPr="00794F0C">
              <w:t>ιτρέ</w:t>
            </w:r>
            <w:proofErr w:type="spellEnd"/>
            <w:r w:rsidRPr="00794F0C">
              <w:t xml:space="preserve">πεται η </w:t>
            </w:r>
            <w:proofErr w:type="spellStart"/>
            <w:r w:rsidRPr="00794F0C">
              <w:t>δημιουργί</w:t>
            </w:r>
            <w:proofErr w:type="spellEnd"/>
            <w:r w:rsidRPr="00794F0C">
              <w:t>α παρα</w:t>
            </w:r>
            <w:proofErr w:type="spellStart"/>
            <w:r w:rsidRPr="00794F0C">
              <w:t>γώγων</w:t>
            </w:r>
            <w:proofErr w:type="spellEnd"/>
            <w:r w:rsidRPr="00794F0C">
              <w:t xml:space="preserve"> </w:t>
            </w:r>
            <w:proofErr w:type="spellStart"/>
            <w:r w:rsidRPr="00794F0C">
              <w:t>του</w:t>
            </w:r>
            <w:proofErr w:type="spellEnd"/>
            <w:r w:rsidRPr="00794F0C">
              <w:t xml:space="preserve"> </w:t>
            </w:r>
            <w:proofErr w:type="spellStart"/>
            <w:r w:rsidRPr="00794F0C">
              <w:t>έργου</w:t>
            </w:r>
            <w:proofErr w:type="spellEnd"/>
            <w:r w:rsidRPr="00794F0C">
              <w:t>.</w:t>
            </w:r>
          </w:p>
        </w:tc>
      </w:tr>
      <w:tr w:rsidR="000D12B0" w:rsidTr="00745B07">
        <w:tc>
          <w:tcPr>
            <w:tcW w:w="2093" w:type="dxa"/>
          </w:tcPr>
          <w:p w:rsidR="000D12B0" w:rsidRPr="00C062DE" w:rsidRDefault="000D12B0" w:rsidP="00745B07">
            <w:pPr>
              <w:rPr>
                <w:lang w:val="el-GR"/>
              </w:rPr>
            </w:pPr>
            <w:r w:rsidRPr="00C062DE">
              <w:rPr>
                <w:lang w:val="el-GR"/>
              </w:rPr>
              <w:t xml:space="preserve">διαθέσιμο με άδεια </w:t>
            </w:r>
            <w:r w:rsidRPr="00794F0C">
              <w:t>CC</w:t>
            </w:r>
            <w:r w:rsidRPr="00C062DE">
              <w:rPr>
                <w:lang w:val="el-GR"/>
              </w:rPr>
              <w:t>-</w:t>
            </w:r>
            <w:r w:rsidRPr="00794F0C">
              <w:t>BY</w:t>
            </w:r>
            <w:r w:rsidRPr="00C062DE">
              <w:rPr>
                <w:lang w:val="el-GR"/>
              </w:rPr>
              <w:t>-</w:t>
            </w:r>
            <w:r w:rsidRPr="00794F0C">
              <w:t>NC</w:t>
            </w:r>
          </w:p>
        </w:tc>
        <w:tc>
          <w:tcPr>
            <w:tcW w:w="6429" w:type="dxa"/>
          </w:tcPr>
          <w:p w:rsidR="000D12B0" w:rsidRDefault="000D12B0" w:rsidP="00745B07">
            <w:r w:rsidRPr="00C062DE">
              <w:rPr>
                <w:lang w:val="el-GR"/>
              </w:rPr>
              <w:t xml:space="preserve">Επιτρέπεται η επαναχρησιμοποίηση του έργου με αναφορά του δημιουργού. </w:t>
            </w:r>
            <w:proofErr w:type="spellStart"/>
            <w:r w:rsidRPr="00794F0C">
              <w:t>Δεν</w:t>
            </w:r>
            <w:proofErr w:type="spellEnd"/>
            <w:r w:rsidRPr="00794F0C">
              <w:t xml:space="preserve"> επ</w:t>
            </w:r>
            <w:proofErr w:type="spellStart"/>
            <w:r w:rsidRPr="00794F0C">
              <w:t>ιτρέ</w:t>
            </w:r>
            <w:proofErr w:type="spellEnd"/>
            <w:r w:rsidRPr="00794F0C">
              <w:t xml:space="preserve">πεται η </w:t>
            </w:r>
            <w:proofErr w:type="spellStart"/>
            <w:r w:rsidRPr="00794F0C">
              <w:t>εμ</w:t>
            </w:r>
            <w:proofErr w:type="spellEnd"/>
            <w:r w:rsidRPr="00794F0C">
              <w:t xml:space="preserve">πορική </w:t>
            </w:r>
            <w:proofErr w:type="spellStart"/>
            <w:r w:rsidRPr="00794F0C">
              <w:t>χρήση</w:t>
            </w:r>
            <w:proofErr w:type="spellEnd"/>
            <w:r w:rsidRPr="00794F0C">
              <w:t xml:space="preserve"> </w:t>
            </w:r>
            <w:proofErr w:type="spellStart"/>
            <w:r w:rsidRPr="00794F0C">
              <w:t>του</w:t>
            </w:r>
            <w:proofErr w:type="spellEnd"/>
            <w:r w:rsidRPr="00794F0C">
              <w:t xml:space="preserve"> </w:t>
            </w:r>
            <w:proofErr w:type="spellStart"/>
            <w:r w:rsidRPr="00794F0C">
              <w:t>έργου</w:t>
            </w:r>
            <w:proofErr w:type="spellEnd"/>
            <w:r w:rsidRPr="00794F0C">
              <w:t>.</w:t>
            </w:r>
          </w:p>
        </w:tc>
      </w:tr>
      <w:tr w:rsidR="000D12B0" w:rsidTr="00745B07">
        <w:tc>
          <w:tcPr>
            <w:tcW w:w="2093" w:type="dxa"/>
          </w:tcPr>
          <w:p w:rsidR="000D12B0" w:rsidRPr="00C062DE" w:rsidRDefault="000D12B0" w:rsidP="00745B07">
            <w:pPr>
              <w:rPr>
                <w:lang w:val="el-GR"/>
              </w:rPr>
            </w:pPr>
            <w:r w:rsidRPr="00C062DE">
              <w:rPr>
                <w:lang w:val="el-GR"/>
              </w:rPr>
              <w:t xml:space="preserve">διαθέσιμο με άδεια </w:t>
            </w:r>
            <w:r w:rsidRPr="00794F0C">
              <w:t>CC</w:t>
            </w:r>
            <w:r w:rsidRPr="00C062DE">
              <w:rPr>
                <w:lang w:val="el-GR"/>
              </w:rPr>
              <w:t>-</w:t>
            </w:r>
            <w:r w:rsidRPr="00794F0C">
              <w:t>BY</w:t>
            </w:r>
            <w:r w:rsidRPr="00C062DE">
              <w:rPr>
                <w:lang w:val="el-GR"/>
              </w:rPr>
              <w:t>-</w:t>
            </w:r>
            <w:r w:rsidRPr="00794F0C">
              <w:t>NC</w:t>
            </w:r>
            <w:r w:rsidRPr="00C062DE">
              <w:rPr>
                <w:lang w:val="el-GR"/>
              </w:rPr>
              <w:t>-</w:t>
            </w:r>
            <w:r w:rsidRPr="00794F0C">
              <w:t>SA</w:t>
            </w:r>
          </w:p>
        </w:tc>
        <w:tc>
          <w:tcPr>
            <w:tcW w:w="6429" w:type="dxa"/>
          </w:tcPr>
          <w:p w:rsidR="000D12B0" w:rsidRDefault="000D12B0" w:rsidP="00745B07">
            <w:r w:rsidRPr="00C062DE">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proofErr w:type="spellStart"/>
            <w:r w:rsidRPr="00021A16">
              <w:t>Δεν</w:t>
            </w:r>
            <w:proofErr w:type="spellEnd"/>
            <w:r w:rsidRPr="00021A16">
              <w:t xml:space="preserve"> επ</w:t>
            </w:r>
            <w:proofErr w:type="spellStart"/>
            <w:r w:rsidRPr="00021A16">
              <w:t>ιτρέ</w:t>
            </w:r>
            <w:proofErr w:type="spellEnd"/>
            <w:r w:rsidRPr="00021A16">
              <w:t xml:space="preserve">πεται η </w:t>
            </w:r>
            <w:proofErr w:type="spellStart"/>
            <w:r w:rsidRPr="00021A16">
              <w:t>εμ</w:t>
            </w:r>
            <w:proofErr w:type="spellEnd"/>
            <w:r w:rsidRPr="00021A16">
              <w:t xml:space="preserve">πορική </w:t>
            </w:r>
            <w:proofErr w:type="spellStart"/>
            <w:r w:rsidRPr="00021A16">
              <w:t>χρήση</w:t>
            </w:r>
            <w:proofErr w:type="spellEnd"/>
            <w:r w:rsidRPr="00021A16">
              <w:t xml:space="preserve"> </w:t>
            </w:r>
            <w:proofErr w:type="spellStart"/>
            <w:r w:rsidRPr="00021A16">
              <w:t>του</w:t>
            </w:r>
            <w:proofErr w:type="spellEnd"/>
            <w:r w:rsidRPr="00021A16">
              <w:t xml:space="preserve"> </w:t>
            </w:r>
            <w:proofErr w:type="spellStart"/>
            <w:r w:rsidRPr="00021A16">
              <w:t>έργου</w:t>
            </w:r>
            <w:proofErr w:type="spellEnd"/>
            <w:r w:rsidRPr="00021A16">
              <w:t>.</w:t>
            </w:r>
          </w:p>
        </w:tc>
      </w:tr>
      <w:tr w:rsidR="000D12B0" w:rsidRPr="00194318" w:rsidTr="00745B07">
        <w:tc>
          <w:tcPr>
            <w:tcW w:w="2093" w:type="dxa"/>
          </w:tcPr>
          <w:p w:rsidR="000D12B0" w:rsidRPr="00C062DE" w:rsidRDefault="000D12B0" w:rsidP="00745B07">
            <w:pPr>
              <w:rPr>
                <w:lang w:val="el-GR"/>
              </w:rPr>
            </w:pPr>
            <w:r w:rsidRPr="00C062DE">
              <w:rPr>
                <w:lang w:val="el-GR"/>
              </w:rPr>
              <w:t xml:space="preserve">διαθέσιμο με άδεια </w:t>
            </w:r>
            <w:r w:rsidRPr="00021A16">
              <w:t>CC</w:t>
            </w:r>
            <w:r w:rsidRPr="00C062DE">
              <w:rPr>
                <w:lang w:val="el-GR"/>
              </w:rPr>
              <w:t>-</w:t>
            </w:r>
            <w:r w:rsidRPr="00021A16">
              <w:t>BY</w:t>
            </w:r>
            <w:r w:rsidRPr="00C062DE">
              <w:rPr>
                <w:lang w:val="el-GR"/>
              </w:rPr>
              <w:t>-</w:t>
            </w:r>
            <w:r w:rsidRPr="00021A16">
              <w:t>NC</w:t>
            </w:r>
            <w:r w:rsidRPr="00C062DE">
              <w:rPr>
                <w:lang w:val="el-GR"/>
              </w:rPr>
              <w:t>-</w:t>
            </w:r>
            <w:r w:rsidRPr="00021A16">
              <w:t>ND</w:t>
            </w:r>
          </w:p>
        </w:tc>
        <w:tc>
          <w:tcPr>
            <w:tcW w:w="6429" w:type="dxa"/>
          </w:tcPr>
          <w:p w:rsidR="000D12B0" w:rsidRPr="00C062DE" w:rsidRDefault="000D12B0" w:rsidP="00745B07">
            <w:pPr>
              <w:rPr>
                <w:lang w:val="el-GR"/>
              </w:rPr>
            </w:pPr>
            <w:r w:rsidRPr="00C062DE">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C062DE" w:rsidRDefault="000D12B0" w:rsidP="00745B07">
            <w:pPr>
              <w:rPr>
                <w:lang w:val="el-GR"/>
              </w:rPr>
            </w:pPr>
            <w:r w:rsidRPr="00C062DE">
              <w:rPr>
                <w:lang w:val="el-GR"/>
              </w:rPr>
              <w:t xml:space="preserve">διαθέσιμο με άδεια </w:t>
            </w:r>
            <w:r w:rsidRPr="00021A16">
              <w:t>CC</w:t>
            </w:r>
            <w:r w:rsidRPr="00C062DE">
              <w:rPr>
                <w:lang w:val="el-GR"/>
              </w:rPr>
              <w:t xml:space="preserve">0 </w:t>
            </w:r>
            <w:r w:rsidRPr="00021A16">
              <w:t>Public</w:t>
            </w:r>
            <w:r w:rsidRPr="00C062DE">
              <w:rPr>
                <w:lang w:val="el-GR"/>
              </w:rPr>
              <w:t xml:space="preserve"> </w:t>
            </w:r>
            <w:r w:rsidRPr="00021A16">
              <w:t>Domain</w:t>
            </w:r>
          </w:p>
        </w:tc>
        <w:tc>
          <w:tcPr>
            <w:tcW w:w="6429" w:type="dxa"/>
          </w:tcPr>
          <w:p w:rsidR="000D12B0" w:rsidRPr="00C062DE" w:rsidRDefault="000D12B0" w:rsidP="00745B07">
            <w:pPr>
              <w:rPr>
                <w:lang w:val="el-GR"/>
              </w:rPr>
            </w:pPr>
            <w:r w:rsidRPr="00C062DE">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proofErr w:type="spellStart"/>
            <w:r w:rsidRPr="00021A16">
              <w:t>δι</w:t>
            </w:r>
            <w:proofErr w:type="spellEnd"/>
            <w:r w:rsidRPr="00021A16">
              <w:t xml:space="preserve">αθέσιμο </w:t>
            </w:r>
            <w:proofErr w:type="spellStart"/>
            <w:r w:rsidRPr="00021A16">
              <w:t>ως</w:t>
            </w:r>
            <w:proofErr w:type="spellEnd"/>
            <w:r w:rsidRPr="00021A16">
              <w:t xml:space="preserve"> </w:t>
            </w:r>
            <w:proofErr w:type="spellStart"/>
            <w:r w:rsidRPr="00021A16">
              <w:t>κοινό</w:t>
            </w:r>
            <w:proofErr w:type="spellEnd"/>
            <w:r w:rsidRPr="00021A16">
              <w:t xml:space="preserve"> </w:t>
            </w:r>
            <w:proofErr w:type="spellStart"/>
            <w:r w:rsidRPr="00021A16">
              <w:t>κτήμ</w:t>
            </w:r>
            <w:proofErr w:type="spellEnd"/>
            <w:r w:rsidRPr="00021A16">
              <w:t>α</w:t>
            </w:r>
          </w:p>
        </w:tc>
        <w:tc>
          <w:tcPr>
            <w:tcW w:w="6429" w:type="dxa"/>
          </w:tcPr>
          <w:p w:rsidR="000D12B0" w:rsidRPr="00C062DE" w:rsidRDefault="000D12B0" w:rsidP="00745B07">
            <w:pPr>
              <w:rPr>
                <w:lang w:val="el-GR"/>
              </w:rPr>
            </w:pPr>
            <w:r w:rsidRPr="00C062DE">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proofErr w:type="spellStart"/>
            <w:r w:rsidRPr="00021A16">
              <w:t>χωρίς</w:t>
            </w:r>
            <w:proofErr w:type="spellEnd"/>
            <w:r w:rsidRPr="00021A16">
              <w:t xml:space="preserve"> </w:t>
            </w:r>
            <w:proofErr w:type="spellStart"/>
            <w:r w:rsidRPr="00021A16">
              <w:t>σήμ</w:t>
            </w:r>
            <w:proofErr w:type="spellEnd"/>
            <w:r w:rsidRPr="00021A16">
              <w:t>ανση</w:t>
            </w:r>
          </w:p>
        </w:tc>
        <w:tc>
          <w:tcPr>
            <w:tcW w:w="6429" w:type="dxa"/>
          </w:tcPr>
          <w:p w:rsidR="000D12B0" w:rsidRPr="00C062DE" w:rsidRDefault="000D12B0" w:rsidP="00745B07">
            <w:pPr>
              <w:rPr>
                <w:lang w:val="el-GR"/>
              </w:rPr>
            </w:pPr>
            <w:r w:rsidRPr="00C062DE">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Το Σημείωμα </w:t>
      </w:r>
      <w:proofErr w:type="spellStart"/>
      <w:r w:rsidRPr="00A36113">
        <w:rPr>
          <w:rFonts w:asciiTheme="minorHAnsi" w:hAnsiTheme="minorHAnsi"/>
        </w:rPr>
        <w:t>Αδειοδότησης</w:t>
      </w:r>
      <w:proofErr w:type="spellEnd"/>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 xml:space="preserve">Το Σημείωμα Χρήσης Έργων Τρίτων (εφόσον υπάρχει) μαζί με τους συνοδευόμενους </w:t>
      </w:r>
      <w:proofErr w:type="spellStart"/>
      <w:r w:rsidRPr="00A36113">
        <w:rPr>
          <w:rFonts w:asciiTheme="minorHAnsi" w:hAnsiTheme="minorHAnsi"/>
        </w:rPr>
        <w:t>υπερσυνδέσμους</w:t>
      </w:r>
      <w:proofErr w:type="spellEnd"/>
      <w:r w:rsidRPr="00A36113">
        <w:rPr>
          <w:rFonts w:asciiTheme="minorHAnsi" w:hAnsiTheme="minorHAnsi"/>
        </w:rPr>
        <w:t>.</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80978" w:rsidRPr="00622D8C" w:rsidRDefault="00380978" w:rsidP="00380978">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80978" w:rsidRPr="00AB417C" w:rsidRDefault="00380978" w:rsidP="00380978">
      <w:pPr>
        <w:rPr>
          <w:rFonts w:cs="Calibri"/>
          <w:sz w:val="24"/>
          <w:szCs w:val="24"/>
          <w:lang w:eastAsia="el-GR"/>
        </w:rPr>
      </w:pPr>
      <w:r w:rsidRPr="004A4E2F">
        <w:rPr>
          <w:rFonts w:asciiTheme="minorHAnsi" w:hAnsiTheme="minorHAnsi"/>
        </w:rPr>
        <w:t>Βασιλική Κεφαλά, Αισθητική προσώπου Ι, ISBN 960-90857-1-7-2005</w:t>
      </w:r>
    </w:p>
    <w:p w:rsidR="00640294" w:rsidRPr="000D12B0" w:rsidRDefault="00640294" w:rsidP="00380978">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B534DD">
          <w:rPr>
            <w:noProof/>
          </w:rPr>
          <w:t>9</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6">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43D0C49"/>
    <w:multiLevelType w:val="hybridMultilevel"/>
    <w:tmpl w:val="9D8E02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4">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17"/>
  </w:num>
  <w:num w:numId="6">
    <w:abstractNumId w:val="15"/>
  </w:num>
  <w:num w:numId="7">
    <w:abstractNumId w:val="18"/>
  </w:num>
  <w:num w:numId="8">
    <w:abstractNumId w:val="4"/>
  </w:num>
  <w:num w:numId="9">
    <w:abstractNumId w:val="14"/>
  </w:num>
  <w:num w:numId="10">
    <w:abstractNumId w:val="3"/>
  </w:num>
  <w:num w:numId="11">
    <w:abstractNumId w:val="16"/>
  </w:num>
  <w:num w:numId="12">
    <w:abstractNumId w:val="7"/>
  </w:num>
  <w:num w:numId="13">
    <w:abstractNumId w:val="10"/>
  </w:num>
  <w:num w:numId="14">
    <w:abstractNumId w:val="1"/>
  </w:num>
  <w:num w:numId="15">
    <w:abstractNumId w:val="9"/>
  </w:num>
  <w:num w:numId="16">
    <w:abstractNumId w:val="12"/>
  </w:num>
  <w:num w:numId="17">
    <w:abstractNumId w:val="11"/>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2F1F6D"/>
    <w:rsid w:val="00380978"/>
    <w:rsid w:val="00390E18"/>
    <w:rsid w:val="003D2038"/>
    <w:rsid w:val="003E416C"/>
    <w:rsid w:val="004B545E"/>
    <w:rsid w:val="00550D3B"/>
    <w:rsid w:val="005807B0"/>
    <w:rsid w:val="00640294"/>
    <w:rsid w:val="006670F4"/>
    <w:rsid w:val="00697534"/>
    <w:rsid w:val="00A05069"/>
    <w:rsid w:val="00AB0164"/>
    <w:rsid w:val="00B534DD"/>
    <w:rsid w:val="00BE29D0"/>
    <w:rsid w:val="00C062DE"/>
    <w:rsid w:val="00C354F1"/>
    <w:rsid w:val="00C43646"/>
    <w:rsid w:val="00C558FF"/>
    <w:rsid w:val="00E37F8E"/>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F0D3-B2AE-4999-9962-57344AAA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2355</Words>
  <Characters>12719</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fkaram2</cp:lastModifiedBy>
  <cp:revision>8</cp:revision>
  <cp:lastPrinted>2014-11-05T10:59:00Z</cp:lastPrinted>
  <dcterms:created xsi:type="dcterms:W3CDTF">2015-05-25T11:25:00Z</dcterms:created>
  <dcterms:modified xsi:type="dcterms:W3CDTF">2015-06-05T07:39:00Z</dcterms:modified>
</cp:coreProperties>
</file>