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1D1D2B" w:rsidRPr="001D1D2B">
        <w:rPr>
          <w:rFonts w:cs="Calibri"/>
          <w:b/>
          <w:bCs/>
          <w:sz w:val="28"/>
          <w:szCs w:val="28"/>
        </w:rPr>
        <w:t>6</w:t>
      </w:r>
      <w:r w:rsidRPr="006071F6">
        <w:rPr>
          <w:rFonts w:cs="Calibri"/>
          <w:b/>
          <w:bCs/>
          <w:sz w:val="28"/>
          <w:szCs w:val="28"/>
        </w:rPr>
        <w:t xml:space="preserve">: </w:t>
      </w:r>
      <w:r w:rsidR="001D1D2B" w:rsidRPr="001D1D2B">
        <w:rPr>
          <w:rFonts w:cs="Calibri"/>
          <w:b/>
          <w:bCs/>
          <w:sz w:val="28"/>
          <w:szCs w:val="28"/>
        </w:rPr>
        <w:t xml:space="preserve">Η </w:t>
      </w:r>
      <w:r w:rsidR="001D1D2B">
        <w:rPr>
          <w:rFonts w:cs="Calibri"/>
          <w:b/>
          <w:bCs/>
          <w:sz w:val="28"/>
          <w:szCs w:val="28"/>
        </w:rPr>
        <w:t>συμπτωματική αντιμετώπιση της ακμής από τον αισθητικό</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EndPr/>
      <w:sdtContent>
        <w:p w:rsidR="005D4B13" w:rsidRDefault="005D4B13">
          <w:pPr>
            <w:pStyle w:val="a4"/>
          </w:pPr>
          <w:r>
            <w:t>Περιεχόμενα</w:t>
          </w:r>
        </w:p>
        <w:p w:rsidR="001D1D2B" w:rsidRDefault="005D4B13">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1105484" w:history="1">
            <w:r w:rsidR="001D1D2B" w:rsidRPr="00465FB7">
              <w:rPr>
                <w:rStyle w:val="-"/>
                <w:noProof/>
              </w:rPr>
              <w:t>6</w:t>
            </w:r>
            <w:r w:rsidR="001D1D2B">
              <w:rPr>
                <w:rFonts w:asciiTheme="minorHAnsi" w:eastAsiaTheme="minorEastAsia" w:hAnsiTheme="minorHAnsi" w:cstheme="minorBidi"/>
                <w:noProof/>
                <w:lang w:eastAsia="el-GR"/>
              </w:rPr>
              <w:tab/>
            </w:r>
            <w:r w:rsidR="001D1D2B" w:rsidRPr="00465FB7">
              <w:rPr>
                <w:rStyle w:val="-"/>
                <w:noProof/>
              </w:rPr>
              <w:t>Η ΣΥΜΠΤΩΜΑΤΙΚΗ ΑΝΤΙΜΕΤΩΠΙΣΗ ΤΗΣ ΑΚΜΗΣ ΑΠΟ ΤΟΝ ΑΙΣΘΗΤΙΚΟ</w:t>
            </w:r>
            <w:r w:rsidR="001D1D2B">
              <w:rPr>
                <w:noProof/>
                <w:webHidden/>
              </w:rPr>
              <w:tab/>
            </w:r>
            <w:r w:rsidR="001D1D2B">
              <w:rPr>
                <w:noProof/>
                <w:webHidden/>
              </w:rPr>
              <w:fldChar w:fldCharType="begin"/>
            </w:r>
            <w:r w:rsidR="001D1D2B">
              <w:rPr>
                <w:noProof/>
                <w:webHidden/>
              </w:rPr>
              <w:instrText xml:space="preserve"> PAGEREF _Toc421105484 \h </w:instrText>
            </w:r>
            <w:r w:rsidR="001D1D2B">
              <w:rPr>
                <w:noProof/>
                <w:webHidden/>
              </w:rPr>
            </w:r>
            <w:r w:rsidR="001D1D2B">
              <w:rPr>
                <w:noProof/>
                <w:webHidden/>
              </w:rPr>
              <w:fldChar w:fldCharType="separate"/>
            </w:r>
            <w:r w:rsidR="001D1D2B">
              <w:rPr>
                <w:noProof/>
                <w:webHidden/>
              </w:rPr>
              <w:t>3</w:t>
            </w:r>
            <w:r w:rsidR="001D1D2B">
              <w:rPr>
                <w:noProof/>
                <w:webHidden/>
              </w:rPr>
              <w:fldChar w:fldCharType="end"/>
            </w:r>
          </w:hyperlink>
        </w:p>
        <w:p w:rsidR="001D1D2B" w:rsidRDefault="006E1598">
          <w:pPr>
            <w:pStyle w:val="20"/>
            <w:tabs>
              <w:tab w:val="left" w:pos="880"/>
              <w:tab w:val="right" w:leader="dot" w:pos="9736"/>
            </w:tabs>
            <w:rPr>
              <w:rFonts w:asciiTheme="minorHAnsi" w:eastAsiaTheme="minorEastAsia" w:hAnsiTheme="minorHAnsi" w:cstheme="minorBidi"/>
              <w:noProof/>
              <w:lang w:eastAsia="el-GR"/>
            </w:rPr>
          </w:pPr>
          <w:hyperlink w:anchor="_Toc421105485" w:history="1">
            <w:r w:rsidR="001D1D2B" w:rsidRPr="00465FB7">
              <w:rPr>
                <w:rStyle w:val="-"/>
                <w:noProof/>
              </w:rPr>
              <w:t>6.1</w:t>
            </w:r>
            <w:r w:rsidR="001D1D2B">
              <w:rPr>
                <w:rFonts w:asciiTheme="minorHAnsi" w:eastAsiaTheme="minorEastAsia" w:hAnsiTheme="minorHAnsi" w:cstheme="minorBidi"/>
                <w:noProof/>
                <w:lang w:eastAsia="el-GR"/>
              </w:rPr>
              <w:tab/>
            </w:r>
            <w:r w:rsidR="001D1D2B" w:rsidRPr="00465FB7">
              <w:rPr>
                <w:rStyle w:val="-"/>
                <w:noProof/>
              </w:rPr>
              <w:t>Πρώτο στάδιο συμπτωματικής αντιμετώπισης της ακμής</w:t>
            </w:r>
            <w:r w:rsidR="001D1D2B">
              <w:rPr>
                <w:noProof/>
                <w:webHidden/>
              </w:rPr>
              <w:tab/>
            </w:r>
            <w:r w:rsidR="001D1D2B">
              <w:rPr>
                <w:noProof/>
                <w:webHidden/>
              </w:rPr>
              <w:fldChar w:fldCharType="begin"/>
            </w:r>
            <w:r w:rsidR="001D1D2B">
              <w:rPr>
                <w:noProof/>
                <w:webHidden/>
              </w:rPr>
              <w:instrText xml:space="preserve"> PAGEREF _Toc421105485 \h </w:instrText>
            </w:r>
            <w:r w:rsidR="001D1D2B">
              <w:rPr>
                <w:noProof/>
                <w:webHidden/>
              </w:rPr>
            </w:r>
            <w:r w:rsidR="001D1D2B">
              <w:rPr>
                <w:noProof/>
                <w:webHidden/>
              </w:rPr>
              <w:fldChar w:fldCharType="separate"/>
            </w:r>
            <w:r w:rsidR="001D1D2B">
              <w:rPr>
                <w:noProof/>
                <w:webHidden/>
              </w:rPr>
              <w:t>3</w:t>
            </w:r>
            <w:r w:rsidR="001D1D2B">
              <w:rPr>
                <w:noProof/>
                <w:webHidden/>
              </w:rPr>
              <w:fldChar w:fldCharType="end"/>
            </w:r>
          </w:hyperlink>
        </w:p>
        <w:p w:rsidR="001D1D2B" w:rsidRDefault="006E1598">
          <w:pPr>
            <w:pStyle w:val="20"/>
            <w:tabs>
              <w:tab w:val="left" w:pos="880"/>
              <w:tab w:val="right" w:leader="dot" w:pos="9736"/>
            </w:tabs>
            <w:rPr>
              <w:rFonts w:asciiTheme="minorHAnsi" w:eastAsiaTheme="minorEastAsia" w:hAnsiTheme="minorHAnsi" w:cstheme="minorBidi"/>
              <w:noProof/>
              <w:lang w:eastAsia="el-GR"/>
            </w:rPr>
          </w:pPr>
          <w:hyperlink w:anchor="_Toc421105486" w:history="1">
            <w:r w:rsidR="001D1D2B" w:rsidRPr="00465FB7">
              <w:rPr>
                <w:rStyle w:val="-"/>
                <w:noProof/>
              </w:rPr>
              <w:t>6.2</w:t>
            </w:r>
            <w:r w:rsidR="001D1D2B">
              <w:rPr>
                <w:rFonts w:asciiTheme="minorHAnsi" w:eastAsiaTheme="minorEastAsia" w:hAnsiTheme="minorHAnsi" w:cstheme="minorBidi"/>
                <w:noProof/>
                <w:lang w:eastAsia="el-GR"/>
              </w:rPr>
              <w:tab/>
            </w:r>
            <w:r w:rsidR="001D1D2B" w:rsidRPr="00465FB7">
              <w:rPr>
                <w:rStyle w:val="-"/>
                <w:noProof/>
              </w:rPr>
              <w:t>Δεύτερο στάδιο συμπτωματικής αντιμετώπισης της ακμής - Διάνοιξη φλυκταινών</w:t>
            </w:r>
            <w:r w:rsidR="001D1D2B">
              <w:rPr>
                <w:noProof/>
                <w:webHidden/>
              </w:rPr>
              <w:tab/>
            </w:r>
            <w:r w:rsidR="001D1D2B">
              <w:rPr>
                <w:noProof/>
                <w:webHidden/>
              </w:rPr>
              <w:fldChar w:fldCharType="begin"/>
            </w:r>
            <w:r w:rsidR="001D1D2B">
              <w:rPr>
                <w:noProof/>
                <w:webHidden/>
              </w:rPr>
              <w:instrText xml:space="preserve"> PAGEREF _Toc421105486 \h </w:instrText>
            </w:r>
            <w:r w:rsidR="001D1D2B">
              <w:rPr>
                <w:noProof/>
                <w:webHidden/>
              </w:rPr>
            </w:r>
            <w:r w:rsidR="001D1D2B">
              <w:rPr>
                <w:noProof/>
                <w:webHidden/>
              </w:rPr>
              <w:fldChar w:fldCharType="separate"/>
            </w:r>
            <w:r w:rsidR="001D1D2B">
              <w:rPr>
                <w:noProof/>
                <w:webHidden/>
              </w:rPr>
              <w:t>4</w:t>
            </w:r>
            <w:r w:rsidR="001D1D2B">
              <w:rPr>
                <w:noProof/>
                <w:webHidden/>
              </w:rPr>
              <w:fldChar w:fldCharType="end"/>
            </w:r>
          </w:hyperlink>
        </w:p>
        <w:p w:rsidR="001D1D2B" w:rsidRDefault="006E1598">
          <w:pPr>
            <w:pStyle w:val="20"/>
            <w:tabs>
              <w:tab w:val="left" w:pos="880"/>
              <w:tab w:val="right" w:leader="dot" w:pos="9736"/>
            </w:tabs>
            <w:rPr>
              <w:rFonts w:asciiTheme="minorHAnsi" w:eastAsiaTheme="minorEastAsia" w:hAnsiTheme="minorHAnsi" w:cstheme="minorBidi"/>
              <w:noProof/>
              <w:lang w:eastAsia="el-GR"/>
            </w:rPr>
          </w:pPr>
          <w:hyperlink w:anchor="_Toc421105487" w:history="1">
            <w:r w:rsidR="001D1D2B" w:rsidRPr="00465FB7">
              <w:rPr>
                <w:rStyle w:val="-"/>
                <w:noProof/>
              </w:rPr>
              <w:t>6.3</w:t>
            </w:r>
            <w:r w:rsidR="001D1D2B">
              <w:rPr>
                <w:rFonts w:asciiTheme="minorHAnsi" w:eastAsiaTheme="minorEastAsia" w:hAnsiTheme="minorHAnsi" w:cstheme="minorBidi"/>
                <w:noProof/>
                <w:lang w:eastAsia="el-GR"/>
              </w:rPr>
              <w:tab/>
            </w:r>
            <w:r w:rsidR="001D1D2B" w:rsidRPr="00465FB7">
              <w:rPr>
                <w:rStyle w:val="-"/>
                <w:noProof/>
              </w:rPr>
              <w:t>Τρίτο στάδιο συμπτωματικής αντιμετώπισης της ακμής</w:t>
            </w:r>
            <w:r w:rsidR="001D1D2B">
              <w:rPr>
                <w:noProof/>
                <w:webHidden/>
              </w:rPr>
              <w:tab/>
            </w:r>
            <w:r w:rsidR="001D1D2B">
              <w:rPr>
                <w:noProof/>
                <w:webHidden/>
              </w:rPr>
              <w:fldChar w:fldCharType="begin"/>
            </w:r>
            <w:r w:rsidR="001D1D2B">
              <w:rPr>
                <w:noProof/>
                <w:webHidden/>
              </w:rPr>
              <w:instrText xml:space="preserve"> PAGEREF _Toc421105487 \h </w:instrText>
            </w:r>
            <w:r w:rsidR="001D1D2B">
              <w:rPr>
                <w:noProof/>
                <w:webHidden/>
              </w:rPr>
            </w:r>
            <w:r w:rsidR="001D1D2B">
              <w:rPr>
                <w:noProof/>
                <w:webHidden/>
              </w:rPr>
              <w:fldChar w:fldCharType="separate"/>
            </w:r>
            <w:r w:rsidR="001D1D2B">
              <w:rPr>
                <w:noProof/>
                <w:webHidden/>
              </w:rPr>
              <w:t>5</w:t>
            </w:r>
            <w:r w:rsidR="001D1D2B">
              <w:rPr>
                <w:noProof/>
                <w:webHidden/>
              </w:rPr>
              <w:fldChar w:fldCharType="end"/>
            </w:r>
          </w:hyperlink>
        </w:p>
        <w:p w:rsidR="001D1D2B" w:rsidRDefault="006E1598">
          <w:pPr>
            <w:pStyle w:val="20"/>
            <w:tabs>
              <w:tab w:val="left" w:pos="880"/>
              <w:tab w:val="right" w:leader="dot" w:pos="9736"/>
            </w:tabs>
            <w:rPr>
              <w:rFonts w:asciiTheme="minorHAnsi" w:eastAsiaTheme="minorEastAsia" w:hAnsiTheme="minorHAnsi" w:cstheme="minorBidi"/>
              <w:noProof/>
              <w:lang w:eastAsia="el-GR"/>
            </w:rPr>
          </w:pPr>
          <w:hyperlink w:anchor="_Toc421105488" w:history="1">
            <w:r w:rsidR="001D1D2B" w:rsidRPr="00465FB7">
              <w:rPr>
                <w:rStyle w:val="-"/>
                <w:noProof/>
              </w:rPr>
              <w:t>6.4</w:t>
            </w:r>
            <w:r w:rsidR="001D1D2B">
              <w:rPr>
                <w:rFonts w:asciiTheme="minorHAnsi" w:eastAsiaTheme="minorEastAsia" w:hAnsiTheme="minorHAnsi" w:cstheme="minorBidi"/>
                <w:noProof/>
                <w:lang w:eastAsia="el-GR"/>
              </w:rPr>
              <w:tab/>
            </w:r>
            <w:r w:rsidR="001D1D2B" w:rsidRPr="00465FB7">
              <w:rPr>
                <w:rStyle w:val="-"/>
                <w:noProof/>
              </w:rPr>
              <w:t>Τέταρτο στάδιο συμπτωματικής αντιμετώπισης της ακμής.</w:t>
            </w:r>
            <w:r w:rsidR="001D1D2B">
              <w:rPr>
                <w:noProof/>
                <w:webHidden/>
              </w:rPr>
              <w:tab/>
            </w:r>
            <w:r w:rsidR="001D1D2B">
              <w:rPr>
                <w:noProof/>
                <w:webHidden/>
              </w:rPr>
              <w:fldChar w:fldCharType="begin"/>
            </w:r>
            <w:r w:rsidR="001D1D2B">
              <w:rPr>
                <w:noProof/>
                <w:webHidden/>
              </w:rPr>
              <w:instrText xml:space="preserve"> PAGEREF _Toc421105488 \h </w:instrText>
            </w:r>
            <w:r w:rsidR="001D1D2B">
              <w:rPr>
                <w:noProof/>
                <w:webHidden/>
              </w:rPr>
            </w:r>
            <w:r w:rsidR="001D1D2B">
              <w:rPr>
                <w:noProof/>
                <w:webHidden/>
              </w:rPr>
              <w:fldChar w:fldCharType="separate"/>
            </w:r>
            <w:r w:rsidR="001D1D2B">
              <w:rPr>
                <w:noProof/>
                <w:webHidden/>
              </w:rPr>
              <w:t>5</w:t>
            </w:r>
            <w:r w:rsidR="001D1D2B">
              <w:rPr>
                <w:noProof/>
                <w:webHidden/>
              </w:rPr>
              <w:fldChar w:fldCharType="end"/>
            </w:r>
          </w:hyperlink>
        </w:p>
        <w:p w:rsidR="001D1D2B" w:rsidRDefault="006E1598">
          <w:pPr>
            <w:pStyle w:val="20"/>
            <w:tabs>
              <w:tab w:val="left" w:pos="880"/>
              <w:tab w:val="right" w:leader="dot" w:pos="9736"/>
            </w:tabs>
            <w:rPr>
              <w:rFonts w:asciiTheme="minorHAnsi" w:eastAsiaTheme="minorEastAsia" w:hAnsiTheme="minorHAnsi" w:cstheme="minorBidi"/>
              <w:noProof/>
              <w:lang w:eastAsia="el-GR"/>
            </w:rPr>
          </w:pPr>
          <w:hyperlink w:anchor="_Toc421105489" w:history="1">
            <w:r w:rsidR="001D1D2B" w:rsidRPr="00465FB7">
              <w:rPr>
                <w:rStyle w:val="-"/>
                <w:noProof/>
              </w:rPr>
              <w:t>6.5</w:t>
            </w:r>
            <w:r w:rsidR="001D1D2B">
              <w:rPr>
                <w:rFonts w:asciiTheme="minorHAnsi" w:eastAsiaTheme="minorEastAsia" w:hAnsiTheme="minorHAnsi" w:cstheme="minorBidi"/>
                <w:noProof/>
                <w:lang w:eastAsia="el-GR"/>
              </w:rPr>
              <w:tab/>
            </w:r>
            <w:r w:rsidR="001D1D2B" w:rsidRPr="00465FB7">
              <w:rPr>
                <w:rStyle w:val="-"/>
                <w:noProof/>
              </w:rPr>
              <w:t>Πέμπτο στάδιο συμπτωματικής αντιμετώπισης της ακμής. Ενυδάτωση</w:t>
            </w:r>
            <w:r w:rsidR="001D1D2B">
              <w:rPr>
                <w:noProof/>
                <w:webHidden/>
              </w:rPr>
              <w:tab/>
            </w:r>
            <w:r w:rsidR="001D1D2B">
              <w:rPr>
                <w:noProof/>
                <w:webHidden/>
              </w:rPr>
              <w:fldChar w:fldCharType="begin"/>
            </w:r>
            <w:r w:rsidR="001D1D2B">
              <w:rPr>
                <w:noProof/>
                <w:webHidden/>
              </w:rPr>
              <w:instrText xml:space="preserve"> PAGEREF _Toc421105489 \h </w:instrText>
            </w:r>
            <w:r w:rsidR="001D1D2B">
              <w:rPr>
                <w:noProof/>
                <w:webHidden/>
              </w:rPr>
            </w:r>
            <w:r w:rsidR="001D1D2B">
              <w:rPr>
                <w:noProof/>
                <w:webHidden/>
              </w:rPr>
              <w:fldChar w:fldCharType="separate"/>
            </w:r>
            <w:r w:rsidR="001D1D2B">
              <w:rPr>
                <w:noProof/>
                <w:webHidden/>
              </w:rPr>
              <w:t>6</w:t>
            </w:r>
            <w:r w:rsidR="001D1D2B">
              <w:rPr>
                <w:noProof/>
                <w:webHidden/>
              </w:rPr>
              <w:fldChar w:fldCharType="end"/>
            </w:r>
          </w:hyperlink>
        </w:p>
        <w:p w:rsidR="001D1D2B" w:rsidRDefault="006E1598">
          <w:pPr>
            <w:pStyle w:val="10"/>
            <w:tabs>
              <w:tab w:val="left" w:pos="440"/>
              <w:tab w:val="right" w:leader="dot" w:pos="9736"/>
            </w:tabs>
            <w:rPr>
              <w:rFonts w:asciiTheme="minorHAnsi" w:eastAsiaTheme="minorEastAsia" w:hAnsiTheme="minorHAnsi" w:cstheme="minorBidi"/>
              <w:noProof/>
              <w:lang w:eastAsia="el-GR"/>
            </w:rPr>
          </w:pPr>
          <w:hyperlink w:anchor="_Toc421105490" w:history="1">
            <w:r w:rsidR="001D1D2B" w:rsidRPr="00465FB7">
              <w:rPr>
                <w:rStyle w:val="-"/>
                <w:noProof/>
              </w:rPr>
              <w:t>7</w:t>
            </w:r>
            <w:r w:rsidR="001D1D2B">
              <w:rPr>
                <w:rFonts w:asciiTheme="minorHAnsi" w:eastAsiaTheme="minorEastAsia" w:hAnsiTheme="minorHAnsi" w:cstheme="minorBidi"/>
                <w:noProof/>
                <w:lang w:eastAsia="el-GR"/>
              </w:rPr>
              <w:tab/>
            </w:r>
            <w:r w:rsidR="001D1D2B" w:rsidRPr="00465FB7">
              <w:rPr>
                <w:rStyle w:val="-"/>
                <w:noProof/>
              </w:rPr>
              <w:t>ΣΥΜΠΕΡΑΣΜΑΤΑ</w:t>
            </w:r>
            <w:r w:rsidR="001D1D2B">
              <w:rPr>
                <w:noProof/>
                <w:webHidden/>
              </w:rPr>
              <w:tab/>
            </w:r>
            <w:r w:rsidR="001D1D2B">
              <w:rPr>
                <w:noProof/>
                <w:webHidden/>
              </w:rPr>
              <w:fldChar w:fldCharType="begin"/>
            </w:r>
            <w:r w:rsidR="001D1D2B">
              <w:rPr>
                <w:noProof/>
                <w:webHidden/>
              </w:rPr>
              <w:instrText xml:space="preserve"> PAGEREF _Toc421105490 \h </w:instrText>
            </w:r>
            <w:r w:rsidR="001D1D2B">
              <w:rPr>
                <w:noProof/>
                <w:webHidden/>
              </w:rPr>
            </w:r>
            <w:r w:rsidR="001D1D2B">
              <w:rPr>
                <w:noProof/>
                <w:webHidden/>
              </w:rPr>
              <w:fldChar w:fldCharType="separate"/>
            </w:r>
            <w:r w:rsidR="001D1D2B">
              <w:rPr>
                <w:noProof/>
                <w:webHidden/>
              </w:rPr>
              <w:t>7</w:t>
            </w:r>
            <w:r w:rsidR="001D1D2B">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663C84" w:rsidRPr="00113622" w:rsidRDefault="00663C84" w:rsidP="00663C84">
      <w:pPr>
        <w:pStyle w:val="13"/>
      </w:pPr>
      <w:bookmarkStart w:id="0" w:name="_Toc421102048"/>
      <w:bookmarkStart w:id="1" w:name="_Toc421105125"/>
      <w:bookmarkStart w:id="2" w:name="_Toc421105484"/>
      <w:bookmarkEnd w:id="0"/>
      <w:bookmarkEnd w:id="1"/>
      <w:r w:rsidRPr="00113622">
        <w:lastRenderedPageBreak/>
        <w:t>Η ΣΥΜΠΤΩΜΑΤΙΚΗ ΑΝΤΙΜΕΤΩΠΙΣΗ ΤΗΣ ΑΚΜΗΣ ΑΠΟ ΤΟΝ ΑΙΣΘΗΤΙΚΟ</w:t>
      </w:r>
      <w:bookmarkEnd w:id="2"/>
    </w:p>
    <w:p w:rsidR="00663C84" w:rsidRPr="00113622" w:rsidRDefault="00663C84" w:rsidP="00663C84">
      <w:pPr>
        <w:rPr>
          <w:rFonts w:asciiTheme="minorHAnsi" w:hAnsiTheme="minorHAnsi"/>
          <w:b/>
        </w:rPr>
      </w:pPr>
    </w:p>
    <w:p w:rsidR="00663C84" w:rsidRPr="00113622" w:rsidRDefault="00663C84" w:rsidP="00663C84">
      <w:pPr>
        <w:jc w:val="both"/>
        <w:rPr>
          <w:rFonts w:asciiTheme="minorHAnsi" w:hAnsiTheme="minorHAnsi"/>
        </w:rPr>
      </w:pPr>
      <w:r w:rsidRPr="00113622">
        <w:rPr>
          <w:rFonts w:asciiTheme="minorHAnsi" w:hAnsiTheme="minorHAnsi"/>
          <w:b/>
        </w:rPr>
        <w:tab/>
      </w:r>
      <w:r w:rsidRPr="00113622">
        <w:rPr>
          <w:rFonts w:asciiTheme="minorHAnsi" w:hAnsiTheme="minorHAnsi"/>
        </w:rPr>
        <w:t>Είναι η πρώτη φορά που θα δοθεί στον Αισθητικό η ευκαιρία να χρησιμοποιήσει τον όρο θεραπεία για την αντιμετώπιση των συμπτωμάτων αυτής της επίμονης δερματοπάθειας, η οποία πρέπει να αντιμετωπίζεται με την συνεργασία Ιατρού Δερματολόγου.</w:t>
      </w:r>
    </w:p>
    <w:p w:rsidR="00663C84" w:rsidRPr="00113622" w:rsidRDefault="00663C84" w:rsidP="00663C84">
      <w:pPr>
        <w:jc w:val="both"/>
        <w:rPr>
          <w:rFonts w:asciiTheme="minorHAnsi" w:hAnsiTheme="minorHAnsi"/>
        </w:rPr>
      </w:pPr>
      <w:r w:rsidRPr="00113622">
        <w:rPr>
          <w:rFonts w:asciiTheme="minorHAnsi" w:hAnsiTheme="minorHAnsi"/>
        </w:rPr>
        <w:tab/>
        <w:t>Τα ακνεϊκά άτομα πρέπει να υποβάλλονται πρώτα σε συστηματική αγωγή προκειμένου να αναχαιτισθεί η φλεγμονώδης φάση της νόσου προϋπόθεση απαραίτητη για την επέμβαση του Αισθητικού.</w:t>
      </w:r>
    </w:p>
    <w:p w:rsidR="00663C84" w:rsidRPr="00113622" w:rsidRDefault="00663C84" w:rsidP="00663C84">
      <w:pPr>
        <w:jc w:val="both"/>
        <w:rPr>
          <w:rFonts w:asciiTheme="minorHAnsi" w:hAnsiTheme="minorHAnsi"/>
        </w:rPr>
      </w:pPr>
      <w:r w:rsidRPr="00113622">
        <w:rPr>
          <w:rFonts w:asciiTheme="minorHAnsi" w:hAnsiTheme="minorHAnsi"/>
        </w:rPr>
        <w:tab/>
        <w:t>Η συμπτωματική αντιμετώπιση της ακμής από τον Αισθητικό πρέπει να περιλαμβάνει πέντε στάδια.</w:t>
      </w:r>
    </w:p>
    <w:p w:rsidR="00663C84" w:rsidRPr="00113622" w:rsidRDefault="00663C84" w:rsidP="00663C84">
      <w:pPr>
        <w:jc w:val="both"/>
        <w:rPr>
          <w:rFonts w:asciiTheme="minorHAnsi" w:hAnsiTheme="minorHAnsi"/>
        </w:rPr>
      </w:pPr>
    </w:p>
    <w:p w:rsidR="00663C84" w:rsidRPr="00113622" w:rsidRDefault="00663C84" w:rsidP="00663C84">
      <w:pPr>
        <w:pStyle w:val="23"/>
      </w:pPr>
      <w:bookmarkStart w:id="3" w:name="_Toc421105485"/>
      <w:r w:rsidRPr="00113622">
        <w:t>Πρώτο στάδιο συμπτωματικής αντιμετώπισης της ακμής</w:t>
      </w:r>
      <w:bookmarkEnd w:id="3"/>
    </w:p>
    <w:p w:rsidR="00663C84" w:rsidRPr="00113622" w:rsidRDefault="00663C84" w:rsidP="00663C84">
      <w:pPr>
        <w:jc w:val="both"/>
        <w:rPr>
          <w:rFonts w:asciiTheme="minorHAnsi" w:hAnsiTheme="minorHAnsi"/>
        </w:rPr>
      </w:pPr>
    </w:p>
    <w:p w:rsidR="00663C84" w:rsidRPr="00113622" w:rsidRDefault="00663C84" w:rsidP="00113622">
      <w:pPr>
        <w:pStyle w:val="a9"/>
        <w:numPr>
          <w:ilvl w:val="0"/>
          <w:numId w:val="7"/>
        </w:numPr>
        <w:jc w:val="both"/>
        <w:rPr>
          <w:rFonts w:asciiTheme="minorHAnsi" w:hAnsiTheme="minorHAnsi"/>
        </w:rPr>
      </w:pPr>
      <w:r w:rsidRPr="00113622">
        <w:rPr>
          <w:rFonts w:asciiTheme="minorHAnsi" w:hAnsiTheme="minorHAnsi"/>
        </w:rPr>
        <w:t xml:space="preserve">Αφαίρεση φαγεσώρων: Στο στάδιο αυτό ο Αισθητικός θα πρέπει να </w:t>
      </w:r>
      <w:r w:rsidR="00113622" w:rsidRPr="00113622">
        <w:rPr>
          <w:rFonts w:asciiTheme="minorHAnsi" w:hAnsiTheme="minorHAnsi"/>
        </w:rPr>
        <w:t>καθαρίσει το δέρμα του ακνεϊ</w:t>
      </w:r>
      <w:r w:rsidRPr="00113622">
        <w:rPr>
          <w:rFonts w:asciiTheme="minorHAnsi" w:hAnsiTheme="minorHAnsi"/>
        </w:rPr>
        <w:t>κού αφαιρώντας τις πρωτογενείς βλάβες που είναι οι φαγέσωρες και μόνο, προκειμένου να δοθεί η ευκαιρία στον Αισθητικό να γνωρίσει το δέρμα και να αξιολογήσει τον βαθμό της ευαισθησίας του. δεν είναι απαραίτητη η ολική αφαίρεση των φαγεσώρων σε μία μόνο συνεδρία, αντίθετα επιβάλλεται η σταδιακή αφαίρεσή τους με την επανάληψη των συνεδριών ανά δύο έως επτά ημέρες, ανάλογα με το πλήθος τους και τον βαθμό ευ</w:t>
      </w:r>
      <w:r w:rsidR="00113622" w:rsidRPr="00113622">
        <w:rPr>
          <w:rFonts w:asciiTheme="minorHAnsi" w:hAnsiTheme="minorHAnsi"/>
        </w:rPr>
        <w:t>αισθησίας του δέρματος του ακνεϊ</w:t>
      </w:r>
      <w:r w:rsidRPr="00113622">
        <w:rPr>
          <w:rFonts w:asciiTheme="minorHAnsi" w:hAnsiTheme="minorHAnsi"/>
        </w:rPr>
        <w:t>κού. Η αφαίρεση των φαγεσώρων θα γίνει με την εφαρμογή πάνω στο δέρμα συνδυασμού ατμού και όζοντος σε χρόνο που δεν θα ξεπερνά τα δέκα λεπτά, σε μικρό αριθμό φαγεσώρων και κατά προτίμηση αυτών που βρίσκονται μακρυά από φλύκταινες ή άλλες φλεγμονώδεις αλλοιώσεις.</w:t>
      </w:r>
    </w:p>
    <w:p w:rsidR="00663C84" w:rsidRPr="00113622" w:rsidRDefault="00113622" w:rsidP="00113622">
      <w:pPr>
        <w:pStyle w:val="a9"/>
        <w:numPr>
          <w:ilvl w:val="0"/>
          <w:numId w:val="7"/>
        </w:numPr>
        <w:jc w:val="both"/>
        <w:rPr>
          <w:rFonts w:asciiTheme="minorHAnsi" w:hAnsiTheme="minorHAnsi"/>
        </w:rPr>
      </w:pPr>
      <w:r w:rsidRPr="00113622">
        <w:rPr>
          <w:rFonts w:asciiTheme="minorHAnsi" w:hAnsiTheme="minorHAnsi"/>
        </w:rPr>
        <w:t>Εφαρμογή γ</w:t>
      </w:r>
      <w:r w:rsidR="00663C84" w:rsidRPr="00113622">
        <w:rPr>
          <w:rFonts w:asciiTheme="minorHAnsi" w:hAnsiTheme="minorHAnsi"/>
        </w:rPr>
        <w:t>α</w:t>
      </w:r>
      <w:r w:rsidRPr="00113622">
        <w:rPr>
          <w:rFonts w:asciiTheme="minorHAnsi" w:hAnsiTheme="minorHAnsi"/>
        </w:rPr>
        <w:t>λ</w:t>
      </w:r>
      <w:r w:rsidR="00663C84" w:rsidRPr="00113622">
        <w:rPr>
          <w:rFonts w:asciiTheme="minorHAnsi" w:hAnsiTheme="minorHAnsi"/>
        </w:rPr>
        <w:t>βανικού ρεύματος: (desincrustation) Αφήνεται στην κρίση του Αισθητικού εάν θα γίνει ή όχι εφαρμογή γαλβανικού ρεύματος. Η εκτίμηση του Αισθητικού στην σωστή εκτίμηση.</w:t>
      </w:r>
    </w:p>
    <w:p w:rsidR="00663C84" w:rsidRPr="00113622" w:rsidRDefault="00113622" w:rsidP="00113622">
      <w:pPr>
        <w:pStyle w:val="a9"/>
        <w:numPr>
          <w:ilvl w:val="0"/>
          <w:numId w:val="7"/>
        </w:numPr>
        <w:jc w:val="both"/>
        <w:rPr>
          <w:rFonts w:asciiTheme="minorHAnsi" w:hAnsiTheme="minorHAnsi"/>
        </w:rPr>
      </w:pPr>
      <w:r w:rsidRPr="00113622">
        <w:rPr>
          <w:rFonts w:asciiTheme="minorHAnsi" w:hAnsiTheme="minorHAnsi"/>
        </w:rPr>
        <w:t>Εφαρμογή υψισύχ</w:t>
      </w:r>
      <w:r w:rsidR="00663C84" w:rsidRPr="00113622">
        <w:rPr>
          <w:rFonts w:asciiTheme="minorHAnsi" w:hAnsiTheme="minorHAnsi"/>
        </w:rPr>
        <w:t xml:space="preserve">νων ρευμάτων: Η εφαρμογή των </w:t>
      </w:r>
      <w:r w:rsidRPr="00113622">
        <w:rPr>
          <w:rFonts w:asciiTheme="minorHAnsi" w:hAnsiTheme="minorHAnsi"/>
        </w:rPr>
        <w:t>υψισύχνων</w:t>
      </w:r>
      <w:r w:rsidR="00663C84" w:rsidRPr="00113622">
        <w:rPr>
          <w:rFonts w:asciiTheme="minorHAnsi" w:hAnsiTheme="minorHAnsi"/>
        </w:rPr>
        <w:t xml:space="preserve"> ρευμάτων θεωρείται επιβεβλημένη και μάλιστα σε εντάσεις, υψηλότερες αυτών που χρησιμοποιούμε στα φυσιολογικά ή ξηρά δέρματα.</w:t>
      </w:r>
    </w:p>
    <w:p w:rsidR="00663C84" w:rsidRPr="00113622" w:rsidRDefault="00663C84" w:rsidP="00113622">
      <w:pPr>
        <w:pStyle w:val="a9"/>
        <w:numPr>
          <w:ilvl w:val="0"/>
          <w:numId w:val="7"/>
        </w:numPr>
        <w:jc w:val="both"/>
        <w:rPr>
          <w:rFonts w:asciiTheme="minorHAnsi" w:hAnsiTheme="minorHAnsi"/>
        </w:rPr>
      </w:pPr>
      <w:r w:rsidRPr="00113622">
        <w:rPr>
          <w:rFonts w:asciiTheme="minorHAnsi" w:hAnsiTheme="minorHAnsi"/>
        </w:rPr>
        <w:t>Εφαρμογή μάλαξης: Σκοπός της μάλαξης είναι η τόνωση της κυκλοφορίας του αίματος η οποία υπολείπεται στα ακνεικά δέρματα. Ιδιαίτερη προσοχή πρέπει να δοθεί στην κατηγορία των κινήσεων της μάλαξης που θα εφαρμοστούν και στα καλλυντικά προϊόντα που θα χρησιμοποιηθούν.</w:t>
      </w:r>
    </w:p>
    <w:p w:rsidR="00663C84" w:rsidRPr="00113622" w:rsidRDefault="00663C84" w:rsidP="00113622">
      <w:pPr>
        <w:pStyle w:val="a9"/>
        <w:numPr>
          <w:ilvl w:val="0"/>
          <w:numId w:val="7"/>
        </w:numPr>
        <w:jc w:val="both"/>
        <w:rPr>
          <w:rFonts w:asciiTheme="minorHAnsi" w:hAnsiTheme="minorHAnsi"/>
        </w:rPr>
      </w:pPr>
      <w:r w:rsidRPr="00113622">
        <w:rPr>
          <w:rFonts w:asciiTheme="minorHAnsi" w:hAnsiTheme="minorHAnsi"/>
        </w:rPr>
        <w:t>Τοποθέτηση μάσκας: Το προϊόν που θα τοποθετηθεί θα πρέπει να είναι κατάλληλο για τα ακνεικά δέρματα.</w:t>
      </w:r>
    </w:p>
    <w:p w:rsidR="00663C84" w:rsidRPr="00113622" w:rsidRDefault="00663C84" w:rsidP="00113622">
      <w:pPr>
        <w:pStyle w:val="a9"/>
        <w:numPr>
          <w:ilvl w:val="0"/>
          <w:numId w:val="7"/>
        </w:numPr>
        <w:jc w:val="both"/>
        <w:rPr>
          <w:rFonts w:asciiTheme="minorHAnsi" w:hAnsiTheme="minorHAnsi"/>
        </w:rPr>
      </w:pPr>
      <w:r w:rsidRPr="00113622">
        <w:rPr>
          <w:rFonts w:asciiTheme="minorHAnsi" w:hAnsiTheme="minorHAnsi"/>
        </w:rPr>
        <w:t>Τοποθέτηση υδατικού καλλυντικού προϊόντος: Το προϊόν που θα χρησιμοποιήσουμε θα πρέπει να είναι υδατικό και καλμαντικό και όχι λιπαρό.</w:t>
      </w:r>
    </w:p>
    <w:p w:rsidR="00663C84" w:rsidRPr="00113622" w:rsidRDefault="00663C84" w:rsidP="00113622">
      <w:pPr>
        <w:pStyle w:val="a9"/>
        <w:numPr>
          <w:ilvl w:val="1"/>
          <w:numId w:val="7"/>
        </w:numPr>
        <w:jc w:val="both"/>
        <w:rPr>
          <w:rFonts w:asciiTheme="minorHAnsi" w:hAnsiTheme="minorHAnsi"/>
        </w:rPr>
      </w:pPr>
      <w:r w:rsidRPr="00113622">
        <w:rPr>
          <w:rFonts w:asciiTheme="minorHAnsi" w:hAnsiTheme="minorHAnsi"/>
        </w:rPr>
        <w:t xml:space="preserve">Σ’ αυτό το σημείο θα ήταν παράλειψη πρώτον να μην υπενθυμίσουμε στο ακνεικό άτομο πως οποιαδήποτε αυθαίρετη παρέμβαση στο δέρμα του θα επιδεινώσει την κατάστασή του και θα δυσχεράνει το έργο του Αισθητικού και δεύτερον να μην υποδείξουμε την αγωγή που θα ακολουθήσει μέχρι την επόμενη συνεδρία. Θα συστήσουμε σχολαστική καθαριότητα του δέρματος με προϊόντα καθαρισμού ειδικά για την ακμή τα οποία δεν επηρεάζουν τον φυσικό παράγοντα υδάτωσης του δέρματος (N.M.F.), υπενθυμίζοντας ακόμη ότι η κατάχρηση αυτών των προϊόντων μπορεί να επιφέρει ανεπιθύμητα </w:t>
      </w:r>
      <w:r w:rsidRPr="00113622">
        <w:rPr>
          <w:rFonts w:asciiTheme="minorHAnsi" w:hAnsiTheme="minorHAnsi"/>
        </w:rPr>
        <w:lastRenderedPageBreak/>
        <w:t>αποτελέσματα όπως υπερέκκριση σμήγματος και αφυδάτωση. Η χρήση καλμαντικής και όχι στυπτικής λοσιόν είναι απαραίτητη ενώ είναι ενδεδειγμένη η αντικατάσταση της πετσέτας από χαρτομάντηλα μιάς χρήσης.</w:t>
      </w:r>
    </w:p>
    <w:p w:rsidR="00663C84" w:rsidRPr="00113622" w:rsidRDefault="00663C84" w:rsidP="00663C84">
      <w:pPr>
        <w:ind w:left="284" w:hanging="284"/>
        <w:jc w:val="both"/>
        <w:rPr>
          <w:rFonts w:asciiTheme="minorHAnsi" w:hAnsiTheme="minorHAnsi"/>
        </w:rPr>
      </w:pPr>
      <w:r w:rsidRPr="00113622">
        <w:rPr>
          <w:rFonts w:asciiTheme="minorHAnsi" w:hAnsiTheme="minorHAnsi"/>
        </w:rPr>
        <w:tab/>
        <w:t xml:space="preserve">Η εφαρμογή μακιγιάζ αντενδείκνυται, εάν όμως αυτό δεν είναι δυνατόν να αποφευχθεί λόγω της κακής ψυχολογικής κατάστασης των ακνεικών τότε πρέπει να δοθεί ιδιαίτερη προσοχή στην σύνθεση των καλλυντικών προϊόντων η οποία πρέπει να είναι κατάλληλη και να περιέχει όσο το δυνατόν </w:t>
      </w:r>
      <w:r w:rsidR="00113622" w:rsidRPr="00113622">
        <w:rPr>
          <w:rFonts w:asciiTheme="minorHAnsi" w:hAnsiTheme="minorHAnsi"/>
        </w:rPr>
        <w:t>λιγότερα</w:t>
      </w:r>
      <w:r w:rsidRPr="00113622">
        <w:rPr>
          <w:rFonts w:asciiTheme="minorHAnsi" w:hAnsiTheme="minorHAnsi"/>
        </w:rPr>
        <w:t xml:space="preserve"> φαγεσωρογενή στοιχεία</w:t>
      </w:r>
    </w:p>
    <w:p w:rsidR="00663C84" w:rsidRPr="00113622" w:rsidRDefault="00663C84" w:rsidP="00663C84">
      <w:pPr>
        <w:ind w:left="284" w:hanging="284"/>
        <w:jc w:val="both"/>
        <w:rPr>
          <w:rFonts w:asciiTheme="minorHAnsi" w:hAnsiTheme="minorHAnsi"/>
          <w:b/>
        </w:rPr>
      </w:pPr>
    </w:p>
    <w:p w:rsidR="00663C84" w:rsidRPr="00113622" w:rsidRDefault="00663C84" w:rsidP="00663C84">
      <w:pPr>
        <w:pStyle w:val="23"/>
      </w:pPr>
      <w:bookmarkStart w:id="4" w:name="_Toc421105486"/>
      <w:r w:rsidRPr="00113622">
        <w:t>Δεύτερο στάδιο συμπτωματικής αντιμετώπισης της ακμής - Διάνοιξη φλυκταινών</w:t>
      </w:r>
      <w:bookmarkEnd w:id="4"/>
    </w:p>
    <w:p w:rsidR="00663C84" w:rsidRPr="00113622" w:rsidRDefault="00663C84" w:rsidP="00663C84">
      <w:pPr>
        <w:jc w:val="both"/>
        <w:rPr>
          <w:rFonts w:asciiTheme="minorHAnsi" w:hAnsiTheme="minorHAnsi"/>
        </w:rPr>
      </w:pPr>
    </w:p>
    <w:p w:rsidR="00663C84" w:rsidRPr="00113622" w:rsidRDefault="00663C84" w:rsidP="00663C84">
      <w:pPr>
        <w:jc w:val="both"/>
        <w:rPr>
          <w:rFonts w:asciiTheme="minorHAnsi" w:hAnsiTheme="minorHAnsi"/>
        </w:rPr>
      </w:pPr>
      <w:r w:rsidRPr="00113622">
        <w:rPr>
          <w:rFonts w:asciiTheme="minorHAnsi" w:hAnsiTheme="minorHAnsi"/>
        </w:rPr>
        <w:tab/>
        <w:t>Συνήθως ο Αισθητικός καλείται να αντιμετωπίσει τα συμπτώματα της ακμής όταν έχει υποχωρήσει η φλεγμονώδης φάση της νόσου μετά από την συστηματική λήψη των φαρμάκων που θα υποδείξει ο Δερματολόγος, πράγμα που σημαίνει πως δεν υπάρχουν φλεγμονώδεις αλλοιώσεις στο δέρμα όπως φλύκταινες, κύστεις, βλατίδες, οζίδια κλπ. Η εμφάνιση όμως φλεγμονωδών αλλοιώσεων ακόμη και μετά την πετυχημένη χορήγηση συστηματικά φαρμάκων είναι αναπόφευκτη και ειδικότερα φλυκταινών.</w:t>
      </w:r>
    </w:p>
    <w:p w:rsidR="00663C84" w:rsidRPr="00113622" w:rsidRDefault="00663C84" w:rsidP="00663C84">
      <w:pPr>
        <w:jc w:val="both"/>
        <w:rPr>
          <w:rFonts w:asciiTheme="minorHAnsi" w:hAnsiTheme="minorHAnsi"/>
        </w:rPr>
      </w:pPr>
    </w:p>
    <w:p w:rsidR="00663C84" w:rsidRPr="00113622" w:rsidRDefault="00663C84" w:rsidP="00663C84">
      <w:pPr>
        <w:jc w:val="both"/>
        <w:rPr>
          <w:rFonts w:asciiTheme="minorHAnsi" w:hAnsiTheme="minorHAnsi"/>
        </w:rPr>
      </w:pPr>
      <w:r w:rsidRPr="00113622">
        <w:rPr>
          <w:rFonts w:asciiTheme="minorHAnsi" w:hAnsiTheme="minorHAnsi"/>
        </w:rPr>
        <w:tab/>
        <w:t>Ο Αισθητικός μετά από σύμφωνη γνώμη του Δερματολόγου μπορεί να καταφύγει στη διάνοιξη τυχόν εμφανιζόμενων φλυκταινών ακολουθώντας την διαδικασία που αναφέρεται παρακάτω.</w:t>
      </w:r>
    </w:p>
    <w:p w:rsidR="00663C84" w:rsidRPr="00113622" w:rsidRDefault="00663C84" w:rsidP="00663C84">
      <w:pPr>
        <w:jc w:val="both"/>
        <w:rPr>
          <w:rFonts w:asciiTheme="minorHAnsi" w:hAnsiTheme="minorHAnsi"/>
        </w:rPr>
      </w:pPr>
    </w:p>
    <w:p w:rsidR="00663C84" w:rsidRPr="00113622" w:rsidRDefault="00663C84" w:rsidP="00113622">
      <w:pPr>
        <w:pStyle w:val="a9"/>
        <w:numPr>
          <w:ilvl w:val="0"/>
          <w:numId w:val="8"/>
        </w:numPr>
        <w:jc w:val="both"/>
        <w:rPr>
          <w:rFonts w:asciiTheme="minorHAnsi" w:hAnsiTheme="minorHAnsi"/>
        </w:rPr>
      </w:pPr>
      <w:r w:rsidRPr="00113622">
        <w:rPr>
          <w:rFonts w:asciiTheme="minorHAnsi" w:hAnsiTheme="minorHAnsi"/>
        </w:rPr>
        <w:t>Αφαίρεση φαγεσώρων: Ο Αισθητικός</w:t>
      </w:r>
      <w:r w:rsidR="00113622" w:rsidRPr="00113622">
        <w:rPr>
          <w:rFonts w:asciiTheme="minorHAnsi" w:hAnsiTheme="minorHAnsi"/>
        </w:rPr>
        <w:t xml:space="preserve"> θα καθαρίσει το δέρμα του ακνεϊ</w:t>
      </w:r>
      <w:r w:rsidRPr="00113622">
        <w:rPr>
          <w:rFonts w:asciiTheme="minorHAnsi" w:hAnsiTheme="minorHAnsi"/>
        </w:rPr>
        <w:t>κού αφαιρώντας τους φαγέσωρες που βρίσκονται πολύ κοντά στις φλύκταινες. Η αφαίρεση θα γίνει αφού προηγηθεί εφαρμογή συνδυασμού ατμού και όζοντος για δέκα λεπτά όπως αναφέρθηκε στο πρώτο στάδιο της συμπτωματικής αντιμετώπισης της ακμής.</w:t>
      </w:r>
    </w:p>
    <w:p w:rsidR="00663C84" w:rsidRPr="00113622" w:rsidRDefault="00663C84" w:rsidP="00113622">
      <w:pPr>
        <w:pStyle w:val="a9"/>
        <w:numPr>
          <w:ilvl w:val="0"/>
          <w:numId w:val="8"/>
        </w:numPr>
        <w:jc w:val="both"/>
        <w:rPr>
          <w:rFonts w:asciiTheme="minorHAnsi" w:hAnsiTheme="minorHAnsi"/>
        </w:rPr>
      </w:pPr>
      <w:r w:rsidRPr="00113622">
        <w:rPr>
          <w:rFonts w:asciiTheme="minorHAnsi" w:hAnsiTheme="minorHAnsi"/>
        </w:rPr>
        <w:t>Διάνοιξη φλύκταινας: Η διάνοιξη θα γίνει με λεπτή αποστειρωμένη βελόνα ή με βελόνα μίας χρήσης σε φλύκτ</w:t>
      </w:r>
      <w:r w:rsidR="00113622" w:rsidRPr="00113622">
        <w:rPr>
          <w:rFonts w:asciiTheme="minorHAnsi" w:hAnsiTheme="minorHAnsi"/>
        </w:rPr>
        <w:t>αινα που θα χαρακτηρισθεί σαν «ώριμη»</w:t>
      </w:r>
      <w:r w:rsidRPr="00113622">
        <w:rPr>
          <w:rFonts w:asciiTheme="minorHAnsi" w:hAnsiTheme="minorHAnsi"/>
        </w:rPr>
        <w:t>, θα τρυπήσουμε το κέντρο της, ακολούθως θα πιέσουμε προς τα κάτω και έξω προκειμένου να αφαιρεθεί το περιεχόμενο πύον και κατόπιν προς τα πάνω και μέσα για να αφαιρεθεί το σμήγμα του σμηγματογόνου αδένα. Θα τοποθετήσουμε αντισηπτική κρέμα και θα προχωρήσουμε στη διάνοιξη της επόμενης. Η διάνοιξη θα γίνει σε περιορισμένο αριθμό φλυκταινών και η επανάληψη της συνεδρίας θα γίνεται κάθε δύο έως τέσσερις ημέρες μέχρις ότου αφαιρεθούν όλες οι φλύκταινες.</w:t>
      </w:r>
    </w:p>
    <w:p w:rsidR="00663C84" w:rsidRPr="00113622" w:rsidRDefault="00663C84" w:rsidP="00113622">
      <w:pPr>
        <w:pStyle w:val="a9"/>
        <w:numPr>
          <w:ilvl w:val="0"/>
          <w:numId w:val="8"/>
        </w:numPr>
        <w:jc w:val="both"/>
        <w:rPr>
          <w:rFonts w:asciiTheme="minorHAnsi" w:hAnsiTheme="minorHAnsi"/>
        </w:rPr>
      </w:pPr>
      <w:r w:rsidRPr="00113622">
        <w:rPr>
          <w:rFonts w:asciiTheme="minorHAnsi" w:hAnsiTheme="minorHAnsi"/>
        </w:rPr>
        <w:t>Εφαρμογή υψισύχνων ρευμάτων: Θα εφαρμόσουμε τα υψίσυχνα ρεύματα με την χρησιμοποίηση του εξαρτήματος των υψισύχνων που έχει σχήμα ράβδου σε μεγάλη ένταση, σε απόσταση και χρόνο που θα εκτιμηθούν από τον Αισθητικό ανάλογα με το μέγεθος της φλύκται</w:t>
      </w:r>
      <w:r w:rsidR="00113622" w:rsidRPr="00113622">
        <w:rPr>
          <w:rFonts w:asciiTheme="minorHAnsi" w:hAnsiTheme="minorHAnsi"/>
        </w:rPr>
        <w:t>νας και την ευαισθησία του ακνεϊ</w:t>
      </w:r>
      <w:r w:rsidRPr="00113622">
        <w:rPr>
          <w:rFonts w:asciiTheme="minorHAnsi" w:hAnsiTheme="minorHAnsi"/>
        </w:rPr>
        <w:t>κού δέρματος.</w:t>
      </w:r>
    </w:p>
    <w:p w:rsidR="00663C84" w:rsidRPr="00113622" w:rsidRDefault="00663C84" w:rsidP="00113622">
      <w:pPr>
        <w:pStyle w:val="a9"/>
        <w:numPr>
          <w:ilvl w:val="0"/>
          <w:numId w:val="8"/>
        </w:numPr>
        <w:jc w:val="both"/>
        <w:rPr>
          <w:rFonts w:asciiTheme="minorHAnsi" w:hAnsiTheme="minorHAnsi"/>
        </w:rPr>
      </w:pPr>
      <w:r w:rsidRPr="00113622">
        <w:rPr>
          <w:rFonts w:asciiTheme="minorHAnsi" w:hAnsiTheme="minorHAnsi"/>
        </w:rPr>
        <w:t>Τοποθέτηση μάσκας.</w:t>
      </w:r>
    </w:p>
    <w:p w:rsidR="00113622" w:rsidRPr="00113622" w:rsidRDefault="00663C84" w:rsidP="00113622">
      <w:pPr>
        <w:pStyle w:val="a9"/>
        <w:numPr>
          <w:ilvl w:val="0"/>
          <w:numId w:val="8"/>
        </w:numPr>
        <w:jc w:val="both"/>
        <w:rPr>
          <w:rFonts w:asciiTheme="minorHAnsi" w:hAnsiTheme="minorHAnsi"/>
        </w:rPr>
      </w:pPr>
      <w:r w:rsidRPr="00113622">
        <w:rPr>
          <w:rFonts w:asciiTheme="minorHAnsi" w:hAnsiTheme="minorHAnsi"/>
        </w:rPr>
        <w:t>Τοποθέτηση υδατικού καλμαντικού προϊόντος.</w:t>
      </w:r>
    </w:p>
    <w:p w:rsidR="00663C84" w:rsidRPr="00113622" w:rsidRDefault="00663C84" w:rsidP="00113622">
      <w:pPr>
        <w:pStyle w:val="a9"/>
        <w:jc w:val="both"/>
        <w:rPr>
          <w:rFonts w:asciiTheme="minorHAnsi" w:hAnsiTheme="minorHAnsi"/>
        </w:rPr>
      </w:pPr>
      <w:r w:rsidRPr="00113622">
        <w:rPr>
          <w:rFonts w:asciiTheme="minorHAnsi" w:hAnsiTheme="minorHAnsi"/>
        </w:rPr>
        <w:t xml:space="preserve">Ότι αφορά την τοποθέτηση της μάσκας, του υδατικού προϊόντος καθώς και της αγωγής που θα ακολουθήσει το ακνεικό άτομο στο σπίτι  ισχύει ότι αναφέρθηκε στο πρώτο στάδιο της </w:t>
      </w:r>
      <w:r w:rsidRPr="00113622">
        <w:rPr>
          <w:rFonts w:asciiTheme="minorHAnsi" w:hAnsiTheme="minorHAnsi"/>
        </w:rPr>
        <w:lastRenderedPageBreak/>
        <w:t>συμπτωματικής αντιμετώπισης της ακμής. Τέλος στο στάδιο αυτό δεν γίνεται εφαρμογή γαλβανικού ρεύματος.</w:t>
      </w:r>
    </w:p>
    <w:p w:rsidR="00663C84" w:rsidRPr="00113622" w:rsidRDefault="00663C84" w:rsidP="00663C84">
      <w:pPr>
        <w:ind w:left="426" w:hanging="426"/>
        <w:jc w:val="both"/>
        <w:rPr>
          <w:rFonts w:asciiTheme="minorHAnsi" w:hAnsiTheme="minorHAnsi"/>
        </w:rPr>
      </w:pPr>
    </w:p>
    <w:p w:rsidR="00663C84" w:rsidRPr="00113622" w:rsidRDefault="00663C84" w:rsidP="00663C84">
      <w:pPr>
        <w:pStyle w:val="23"/>
      </w:pPr>
      <w:bookmarkStart w:id="5" w:name="_Toc421105487"/>
      <w:r w:rsidRPr="00113622">
        <w:t>Τρίτο στάδιο συμπτωματικής αντιμετώπισης της ακμής</w:t>
      </w:r>
      <w:bookmarkEnd w:id="5"/>
    </w:p>
    <w:p w:rsidR="00663C84" w:rsidRPr="00113622" w:rsidRDefault="00663C84" w:rsidP="00663C84">
      <w:pPr>
        <w:rPr>
          <w:rFonts w:asciiTheme="minorHAnsi" w:hAnsiTheme="minorHAnsi"/>
          <w:b/>
        </w:rPr>
      </w:pPr>
    </w:p>
    <w:p w:rsidR="00663C84" w:rsidRPr="00113622" w:rsidRDefault="00663C84" w:rsidP="00663C84">
      <w:pPr>
        <w:rPr>
          <w:rFonts w:asciiTheme="minorHAnsi" w:hAnsiTheme="minorHAnsi"/>
          <w:b/>
        </w:rPr>
      </w:pPr>
      <w:r w:rsidRPr="00113622">
        <w:rPr>
          <w:rFonts w:asciiTheme="minorHAnsi" w:hAnsiTheme="minorHAnsi"/>
          <w:b/>
        </w:rPr>
        <w:t xml:space="preserve">Εφαρμογή </w:t>
      </w:r>
      <w:r w:rsidRPr="00113622">
        <w:rPr>
          <w:rFonts w:asciiTheme="minorHAnsi" w:hAnsiTheme="minorHAnsi"/>
          <w:b/>
          <w:lang w:val="en-US"/>
        </w:rPr>
        <w:t>peelings</w:t>
      </w:r>
    </w:p>
    <w:p w:rsidR="00663C84" w:rsidRPr="00113622" w:rsidRDefault="00663C84" w:rsidP="00663C84">
      <w:pPr>
        <w:jc w:val="center"/>
        <w:rPr>
          <w:rFonts w:asciiTheme="minorHAnsi" w:hAnsiTheme="minorHAnsi"/>
          <w:b/>
        </w:rPr>
      </w:pPr>
    </w:p>
    <w:p w:rsidR="00663C84" w:rsidRPr="00113622" w:rsidRDefault="00663C84" w:rsidP="00663C84">
      <w:pPr>
        <w:jc w:val="both"/>
        <w:rPr>
          <w:rFonts w:asciiTheme="minorHAnsi" w:hAnsiTheme="minorHAnsi"/>
        </w:rPr>
      </w:pPr>
      <w:r w:rsidRPr="00113622">
        <w:rPr>
          <w:rFonts w:asciiTheme="minorHAnsi" w:hAnsiTheme="minorHAnsi"/>
          <w:b/>
        </w:rPr>
        <w:tab/>
      </w:r>
      <w:r w:rsidRPr="00113622">
        <w:rPr>
          <w:rFonts w:asciiTheme="minorHAnsi" w:hAnsiTheme="minorHAnsi"/>
        </w:rPr>
        <w:t xml:space="preserve">Στο στάδιο αυτό </w:t>
      </w:r>
      <w:r w:rsidR="00113622" w:rsidRPr="00113622">
        <w:rPr>
          <w:rFonts w:asciiTheme="minorHAnsi" w:hAnsiTheme="minorHAnsi"/>
        </w:rPr>
        <w:t>επιχειρείται</w:t>
      </w:r>
      <w:r w:rsidRPr="00113622">
        <w:rPr>
          <w:rFonts w:asciiTheme="minorHAnsi" w:hAnsiTheme="minorHAnsi"/>
        </w:rPr>
        <w:t xml:space="preserve"> η επαναφορά του δέρματος στην αρχική φυσιολογική του κατάσταση σε ότι αφορά το πάχος της κεράτινης στιβάδας, το μέγεθος των εκφορητικών πόρων των σμηγματογόνων αδένων, του βαθμού υδάτωσης του, των δυσχρωμιών και των ουλών που έχου</w:t>
      </w:r>
      <w:r w:rsidR="00113622" w:rsidRPr="00113622">
        <w:rPr>
          <w:rFonts w:asciiTheme="minorHAnsi" w:hAnsiTheme="minorHAnsi"/>
        </w:rPr>
        <w:t>ν απομείνει στο δέρμα του ακνεϊ</w:t>
      </w:r>
      <w:r w:rsidRPr="00113622">
        <w:rPr>
          <w:rFonts w:asciiTheme="minorHAnsi" w:hAnsiTheme="minorHAnsi"/>
        </w:rPr>
        <w:t>κού.</w:t>
      </w:r>
    </w:p>
    <w:p w:rsidR="00663C84" w:rsidRPr="00113622" w:rsidRDefault="00663C84" w:rsidP="00663C84">
      <w:pPr>
        <w:jc w:val="both"/>
        <w:rPr>
          <w:rFonts w:asciiTheme="minorHAnsi" w:hAnsiTheme="minorHAnsi"/>
        </w:rPr>
      </w:pPr>
      <w:r w:rsidRPr="00113622">
        <w:rPr>
          <w:rFonts w:asciiTheme="minorHAnsi" w:hAnsiTheme="minorHAnsi"/>
        </w:rPr>
        <w:tab/>
        <w:t>Η επαναφορά του δέρματος επιτυγχάνεται με την χρησιμοποίηση κερατολυτικών απολεπιστικών προϊόντων (</w:t>
      </w:r>
      <w:r w:rsidRPr="00113622">
        <w:rPr>
          <w:rFonts w:asciiTheme="minorHAnsi" w:hAnsiTheme="minorHAnsi"/>
          <w:lang w:val="en-US"/>
        </w:rPr>
        <w:t>peelings</w:t>
      </w:r>
      <w:r w:rsidRPr="00113622">
        <w:rPr>
          <w:rFonts w:asciiTheme="minorHAnsi" w:hAnsiTheme="minorHAnsi"/>
        </w:rPr>
        <w:t xml:space="preserve">). Η συχνότητα εφαρμογής τους εξαρτάται από την ποιοτική και την ποσοτική σύσταση του προϊόντος καθώς και από την κατάσταση του δέρματος. Ο τρόπος εφαρμογής πρέπει να είναι σύμφωνος προς τις προσταγές του παρασκευαστή του προϊόντος. Τα κλασσικά </w:t>
      </w:r>
      <w:r w:rsidRPr="00113622">
        <w:rPr>
          <w:rFonts w:asciiTheme="minorHAnsi" w:hAnsiTheme="minorHAnsi"/>
          <w:lang w:val="en-US"/>
        </w:rPr>
        <w:t>peeling</w:t>
      </w:r>
      <w:r w:rsidRPr="00113622">
        <w:rPr>
          <w:rFonts w:asciiTheme="minorHAnsi" w:hAnsiTheme="minorHAnsi"/>
        </w:rPr>
        <w:t xml:space="preserve"> τριβής ή αποσπάσεως που περιέχουν ρεσορκίνη, εκχυλίσματα φυτών, ρετινόλη κλπ. μπορούν να εφαρμοσθούν μέχρι και δύο φορές την εβδομάδα. Οι σύγχρονες συνθέσεις που χαρακτηρίζονται σαν χημικά </w:t>
      </w:r>
      <w:r w:rsidRPr="00113622">
        <w:rPr>
          <w:rFonts w:asciiTheme="minorHAnsi" w:hAnsiTheme="minorHAnsi"/>
          <w:lang w:val="en-US"/>
        </w:rPr>
        <w:t>peelings</w:t>
      </w:r>
      <w:r w:rsidRPr="00113622">
        <w:rPr>
          <w:rFonts w:asciiTheme="minorHAnsi" w:hAnsiTheme="minorHAnsi"/>
        </w:rPr>
        <w:t xml:space="preserve"> και περιέχουν δραστικότερα συστατικά όπως οξέα φρούτων εφαρμόζονται με συχνότητα που καθορίζεται από την εκατοστιαία περιεκτικότητα του δραστικού συστατικού συνήθως μία φορά τον μήνα και στη συνέχεια επαναλαμβάνουμε έως δύο φορές τον χρόνο.</w:t>
      </w:r>
    </w:p>
    <w:p w:rsidR="00663C84" w:rsidRPr="00113622" w:rsidRDefault="00663C84" w:rsidP="00663C84">
      <w:pPr>
        <w:jc w:val="both"/>
        <w:rPr>
          <w:rFonts w:asciiTheme="minorHAnsi" w:hAnsiTheme="minorHAnsi"/>
        </w:rPr>
      </w:pPr>
    </w:p>
    <w:p w:rsidR="00663C84" w:rsidRPr="00113622" w:rsidRDefault="00663C84" w:rsidP="00663C84">
      <w:pPr>
        <w:pStyle w:val="23"/>
      </w:pPr>
      <w:bookmarkStart w:id="6" w:name="_Toc421105488"/>
      <w:r w:rsidRPr="00113622">
        <w:t>Τέταρτο στάδιο συμπτωματικής αντιμετώπισης της ακμής.</w:t>
      </w:r>
      <w:bookmarkEnd w:id="6"/>
    </w:p>
    <w:p w:rsidR="00663C84" w:rsidRPr="00113622" w:rsidRDefault="00663C84" w:rsidP="00663C84">
      <w:pPr>
        <w:rPr>
          <w:rFonts w:asciiTheme="minorHAnsi" w:hAnsiTheme="minorHAnsi"/>
        </w:rPr>
      </w:pPr>
    </w:p>
    <w:p w:rsidR="00663C84" w:rsidRPr="00113622" w:rsidRDefault="00663C84" w:rsidP="00663C84">
      <w:pPr>
        <w:rPr>
          <w:rFonts w:asciiTheme="minorHAnsi" w:hAnsiTheme="minorHAnsi"/>
          <w:b/>
        </w:rPr>
      </w:pPr>
      <w:r w:rsidRPr="00113622">
        <w:rPr>
          <w:rFonts w:asciiTheme="minorHAnsi" w:hAnsiTheme="minorHAnsi"/>
          <w:b/>
        </w:rPr>
        <w:t>Εφαρμογή υπεριώδους ακτινοβολίας.</w:t>
      </w:r>
    </w:p>
    <w:p w:rsidR="00663C84" w:rsidRPr="00113622" w:rsidRDefault="00663C84" w:rsidP="00663C84">
      <w:pPr>
        <w:jc w:val="both"/>
        <w:rPr>
          <w:rFonts w:asciiTheme="minorHAnsi" w:hAnsiTheme="minorHAnsi"/>
        </w:rPr>
      </w:pPr>
    </w:p>
    <w:p w:rsidR="00663C84" w:rsidRPr="00113622" w:rsidRDefault="00663C84" w:rsidP="00663C84">
      <w:pPr>
        <w:jc w:val="both"/>
        <w:rPr>
          <w:rFonts w:asciiTheme="minorHAnsi" w:hAnsiTheme="minorHAnsi"/>
        </w:rPr>
      </w:pPr>
      <w:r w:rsidRPr="00113622">
        <w:rPr>
          <w:rFonts w:asciiTheme="minorHAnsi" w:hAnsiTheme="minorHAnsi"/>
        </w:rPr>
        <w:tab/>
        <w:t xml:space="preserve">Μετά από κλινικές έρευνες διαπιστώθηκε πως τα περισσότερα είδη ακμής παρουσιάζουν βελτίωση μετά από έκθεση στην υπεριώδη ακτινοβολία είτε αυτή προέρχεται από φυσικές πηγές (ήλιος) είτε από τεχνητές πηγές (λυχνίες υπεριωδών ακτίνων). Για τον λόγο αυτό χρησιμοποιούμε υπεριώδη ακτινοβολία της περιοχής Α. </w:t>
      </w:r>
      <w:proofErr w:type="gramStart"/>
      <w:r w:rsidRPr="00113622">
        <w:rPr>
          <w:rFonts w:asciiTheme="minorHAnsi" w:hAnsiTheme="minorHAnsi"/>
          <w:lang w:val="en-US"/>
        </w:rPr>
        <w:t>UV</w:t>
      </w:r>
      <w:r w:rsidRPr="00113622">
        <w:rPr>
          <w:rFonts w:asciiTheme="minorHAnsi" w:hAnsiTheme="minorHAnsi"/>
        </w:rPr>
        <w:t>-</w:t>
      </w:r>
      <w:r w:rsidRPr="00113622">
        <w:rPr>
          <w:rFonts w:asciiTheme="minorHAnsi" w:hAnsiTheme="minorHAnsi"/>
          <w:lang w:val="en-US"/>
        </w:rPr>
        <w:t>A</w:t>
      </w:r>
      <w:r w:rsidRPr="00113622">
        <w:rPr>
          <w:rFonts w:asciiTheme="minorHAnsi" w:hAnsiTheme="minorHAnsi"/>
        </w:rPr>
        <w:t xml:space="preserve"> ακτινοβολία μήκους κύματος 320-400</w:t>
      </w:r>
      <w:r w:rsidRPr="00113622">
        <w:rPr>
          <w:rFonts w:asciiTheme="minorHAnsi" w:hAnsiTheme="minorHAnsi"/>
          <w:lang w:val="en-US"/>
        </w:rPr>
        <w:t>mm</w:t>
      </w:r>
      <w:r w:rsidRPr="00113622">
        <w:rPr>
          <w:rFonts w:asciiTheme="minorHAnsi" w:hAnsiTheme="minorHAnsi"/>
        </w:rPr>
        <w:t>.</w:t>
      </w:r>
      <w:proofErr w:type="gramEnd"/>
    </w:p>
    <w:p w:rsidR="00663C84" w:rsidRPr="00113622" w:rsidRDefault="00663C84" w:rsidP="00663C84">
      <w:pPr>
        <w:jc w:val="both"/>
        <w:rPr>
          <w:rFonts w:asciiTheme="minorHAnsi" w:hAnsiTheme="minorHAnsi"/>
        </w:rPr>
      </w:pPr>
      <w:r w:rsidRPr="00113622">
        <w:rPr>
          <w:rFonts w:asciiTheme="minorHAnsi" w:hAnsiTheme="minorHAnsi"/>
        </w:rPr>
        <w:t xml:space="preserve">Οι βιολογικές δράσεις της υπεριώδους ακτινοβολίας </w:t>
      </w:r>
      <w:r w:rsidRPr="00113622">
        <w:rPr>
          <w:rFonts w:asciiTheme="minorHAnsi" w:hAnsiTheme="minorHAnsi"/>
          <w:lang w:val="en-US"/>
        </w:rPr>
        <w:t>UV</w:t>
      </w:r>
      <w:r w:rsidRPr="00113622">
        <w:rPr>
          <w:rFonts w:asciiTheme="minorHAnsi" w:hAnsiTheme="minorHAnsi"/>
        </w:rPr>
        <w:t>-</w:t>
      </w:r>
      <w:r w:rsidRPr="00113622">
        <w:rPr>
          <w:rFonts w:asciiTheme="minorHAnsi" w:hAnsiTheme="minorHAnsi"/>
          <w:lang w:val="en-US"/>
        </w:rPr>
        <w:t>A</w:t>
      </w:r>
      <w:r w:rsidRPr="00113622">
        <w:rPr>
          <w:rFonts w:asciiTheme="minorHAnsi" w:hAnsiTheme="minorHAnsi"/>
        </w:rPr>
        <w:t xml:space="preserve"> είναι οι παρακάτω:</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Προκαλεί άμεση μελάγχρωση και μελάγχρωση επιβραδυνόμενου τύπου.</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Έχει ασθενή ικανότητα πρόκλησης ερυθήματος.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Προκαλεί εκφύλιση των ελαστικών ινών του δέρματος σε παρατεταμένη έκθεση και γήρανση του δέρματος.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Απορροφάται από το κοινό τζάμι και εισχωρεί βαθιά στο χόριο και ίσως και στο υπόδερμα.</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Είναι υπεύθυνη για την εμφάνιση φωτοαλλεργικής και φωτοτοξικής δερματίτιδας.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lastRenderedPageBreak/>
        <w:t>Έχει μικροβιοκτόνο δράση.</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Έχει την ικανότητα να αυξάνει την αντίσταση του οργανισμού στις μικροβιακές μολύνσεις.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Έχει τονωτική δράση στο δέρμα.</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 xml:space="preserve">Επιφέρει βελτίωση στην ισορροπία των σμηγματογόνων αδένων, </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Προκαλεί ενεργητική πάχυνση της επιδερμίδας (κερατινοποίηση).</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Είναι απαραίτητη για την σύνθεση της βιταμίνης από την προβιταμίνη της.</w:t>
      </w:r>
    </w:p>
    <w:p w:rsidR="00663C84" w:rsidRPr="00113622" w:rsidRDefault="00663C84" w:rsidP="00663C84">
      <w:pPr>
        <w:jc w:val="both"/>
        <w:rPr>
          <w:rFonts w:asciiTheme="minorHAnsi" w:hAnsiTheme="minorHAnsi"/>
          <w:b/>
        </w:rPr>
      </w:pPr>
    </w:p>
    <w:p w:rsidR="00663C84" w:rsidRPr="00113622" w:rsidRDefault="00663C84" w:rsidP="00663C84">
      <w:pPr>
        <w:jc w:val="both"/>
        <w:rPr>
          <w:rFonts w:asciiTheme="minorHAnsi" w:hAnsiTheme="minorHAnsi"/>
        </w:rPr>
      </w:pPr>
      <w:r w:rsidRPr="00113622">
        <w:rPr>
          <w:rFonts w:asciiTheme="minorHAnsi" w:hAnsiTheme="minorHAnsi"/>
        </w:rPr>
        <w:t xml:space="preserve">Μπορούμε να εκθέσουμε όλα τα ακνεικά άτομα στην </w:t>
      </w:r>
      <w:r w:rsidRPr="00113622">
        <w:rPr>
          <w:rFonts w:asciiTheme="minorHAnsi" w:hAnsiTheme="minorHAnsi"/>
          <w:lang w:val="en-US"/>
        </w:rPr>
        <w:t>UV</w:t>
      </w:r>
      <w:r w:rsidRPr="00113622">
        <w:rPr>
          <w:rFonts w:asciiTheme="minorHAnsi" w:hAnsiTheme="minorHAnsi"/>
        </w:rPr>
        <w:t>-</w:t>
      </w:r>
      <w:r w:rsidRPr="00113622">
        <w:rPr>
          <w:rFonts w:asciiTheme="minorHAnsi" w:hAnsiTheme="minorHAnsi"/>
          <w:lang w:val="en-US"/>
        </w:rPr>
        <w:t>A</w:t>
      </w:r>
      <w:r w:rsidRPr="00113622">
        <w:rPr>
          <w:rFonts w:asciiTheme="minorHAnsi" w:hAnsiTheme="minorHAnsi"/>
        </w:rPr>
        <w:t xml:space="preserve"> ακτινοβολία εκτός εάν:</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Το έχει απαγορεύσει ο γιατρός (ιστορικό πορφυρίας).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Εάν  υπάρχει ιστορικό φωτοευαισθησίας.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Εάν υπάρχουν διαταραχές σε ότι αφορά την έκκριση της μελανίνης.</w:t>
      </w:r>
    </w:p>
    <w:p w:rsidR="00663C84" w:rsidRPr="00113622" w:rsidRDefault="00663C84" w:rsidP="00113622">
      <w:pPr>
        <w:numPr>
          <w:ilvl w:val="0"/>
          <w:numId w:val="5"/>
        </w:numPr>
        <w:overflowPunct w:val="0"/>
        <w:autoSpaceDE w:val="0"/>
        <w:autoSpaceDN w:val="0"/>
        <w:adjustRightInd w:val="0"/>
        <w:spacing w:after="0" w:line="240" w:lineRule="auto"/>
        <w:jc w:val="both"/>
        <w:textAlignment w:val="baseline"/>
        <w:rPr>
          <w:rFonts w:asciiTheme="minorHAnsi" w:hAnsiTheme="minorHAnsi"/>
          <w:b/>
        </w:rPr>
      </w:pPr>
      <w:r w:rsidRPr="00113622">
        <w:rPr>
          <w:rFonts w:asciiTheme="minorHAnsi" w:hAnsiTheme="minorHAnsi"/>
        </w:rPr>
        <w:t>Εάν έχουμε καρδιακά νοσήματα, νοσήματα πνευμόνων και σε εμπύρετες καταστάσεις.</w:t>
      </w:r>
    </w:p>
    <w:p w:rsidR="00663C84" w:rsidRPr="00113622" w:rsidRDefault="00663C84" w:rsidP="00663C84">
      <w:pPr>
        <w:jc w:val="both"/>
        <w:rPr>
          <w:rFonts w:asciiTheme="minorHAnsi" w:hAnsiTheme="minorHAnsi"/>
        </w:rPr>
      </w:pPr>
    </w:p>
    <w:p w:rsidR="00663C84" w:rsidRPr="00113622" w:rsidRDefault="00663C84" w:rsidP="00663C84">
      <w:pPr>
        <w:jc w:val="both"/>
        <w:rPr>
          <w:rFonts w:asciiTheme="minorHAnsi" w:hAnsiTheme="minorHAnsi"/>
        </w:rPr>
      </w:pPr>
      <w:r w:rsidRPr="00113622">
        <w:rPr>
          <w:rFonts w:asciiTheme="minorHAnsi" w:hAnsiTheme="minorHAnsi"/>
        </w:rPr>
        <w:tab/>
        <w:t xml:space="preserve">Η εφαρμογή της υπεριώδους ακτινοβολίας </w:t>
      </w:r>
      <w:r w:rsidRPr="00113622">
        <w:rPr>
          <w:rFonts w:asciiTheme="minorHAnsi" w:hAnsiTheme="minorHAnsi"/>
          <w:lang w:val="en-US"/>
        </w:rPr>
        <w:t>UV</w:t>
      </w:r>
      <w:r w:rsidRPr="00113622">
        <w:rPr>
          <w:rFonts w:asciiTheme="minorHAnsi" w:hAnsiTheme="minorHAnsi"/>
        </w:rPr>
        <w:t>-</w:t>
      </w:r>
      <w:r w:rsidRPr="00113622">
        <w:rPr>
          <w:rFonts w:asciiTheme="minorHAnsi" w:hAnsiTheme="minorHAnsi"/>
          <w:lang w:val="en-US"/>
        </w:rPr>
        <w:t>A</w:t>
      </w:r>
      <w:r w:rsidRPr="00113622">
        <w:rPr>
          <w:rFonts w:asciiTheme="minorHAnsi" w:hAnsiTheme="minorHAnsi"/>
        </w:rPr>
        <w:t xml:space="preserve"> απαιτεί μεγάλη προσοχή στη χρήση της γιατί περικλύει κινδύνους και για τα άτομα πάνω στα οποία θα επιδράσει και για τα άτομα που θα τις εφαρμόσουν.</w:t>
      </w:r>
    </w:p>
    <w:p w:rsidR="00663C84" w:rsidRPr="00113622" w:rsidRDefault="00663C84" w:rsidP="00663C84">
      <w:pPr>
        <w:jc w:val="both"/>
        <w:rPr>
          <w:rFonts w:asciiTheme="minorHAnsi" w:hAnsiTheme="minorHAnsi"/>
        </w:rPr>
      </w:pPr>
      <w:r w:rsidRPr="00113622">
        <w:rPr>
          <w:rFonts w:asciiTheme="minorHAnsi" w:hAnsiTheme="minorHAnsi"/>
        </w:rPr>
        <w:tab/>
        <w:t xml:space="preserve">Μπορούμε να κάνουμε το πολύ δεκαπέντε εφαρμογές. Η απόσταση της λυχνίας </w:t>
      </w:r>
      <w:r w:rsidRPr="00113622">
        <w:rPr>
          <w:rFonts w:asciiTheme="minorHAnsi" w:hAnsiTheme="minorHAnsi"/>
          <w:lang w:val="en-US"/>
        </w:rPr>
        <w:t>UV</w:t>
      </w:r>
      <w:r w:rsidRPr="00113622">
        <w:rPr>
          <w:rFonts w:asciiTheme="minorHAnsi" w:hAnsiTheme="minorHAnsi"/>
        </w:rPr>
        <w:t>-</w:t>
      </w:r>
      <w:r w:rsidRPr="00113622">
        <w:rPr>
          <w:rFonts w:asciiTheme="minorHAnsi" w:hAnsiTheme="minorHAnsi"/>
          <w:lang w:val="en-US"/>
        </w:rPr>
        <w:t>A</w:t>
      </w:r>
      <w:r w:rsidRPr="00113622">
        <w:rPr>
          <w:rFonts w:asciiTheme="minorHAnsi" w:hAnsiTheme="minorHAnsi"/>
        </w:rPr>
        <w:t xml:space="preserve"> από το δέρμα καθώς και ο χρόνος έκθεσης ρυθμίζονται σταδιακά, έτσι ώστε αρχίζουμε την πρώτη συνεδρία από το ένα μέτρο για να φθάσουμε στα εξήντα εκατοστά, ενώ ο χρόνος έκθεσης από 1-3</w:t>
      </w:r>
      <w:r w:rsidRPr="00113622">
        <w:rPr>
          <w:rFonts w:asciiTheme="minorHAnsi" w:hAnsiTheme="minorHAnsi"/>
          <w:lang w:val="en-US"/>
        </w:rPr>
        <w:t>min</w:t>
      </w:r>
      <w:r w:rsidRPr="00113622">
        <w:rPr>
          <w:rFonts w:asciiTheme="minorHAnsi" w:hAnsiTheme="minorHAnsi"/>
        </w:rPr>
        <w:t xml:space="preserve"> για να φθάσουμε τα 10΄.</w:t>
      </w:r>
    </w:p>
    <w:p w:rsidR="00663C84" w:rsidRPr="00113622" w:rsidRDefault="00663C84" w:rsidP="00663C84">
      <w:pPr>
        <w:jc w:val="both"/>
        <w:rPr>
          <w:rFonts w:asciiTheme="minorHAnsi" w:hAnsiTheme="minorHAnsi"/>
        </w:rPr>
      </w:pPr>
      <w:r w:rsidRPr="00113622">
        <w:rPr>
          <w:rFonts w:asciiTheme="minorHAnsi" w:hAnsiTheme="minorHAnsi"/>
        </w:rPr>
        <w:tab/>
        <w:t>Η συνεδρία επαναλαμβάνεται κάθε δύο ημέρες, σε δέρμα καθαρισμένο με ουδέ</w:t>
      </w:r>
      <w:r w:rsidR="00113622" w:rsidRPr="00113622">
        <w:rPr>
          <w:rFonts w:asciiTheme="minorHAnsi" w:hAnsiTheme="minorHAnsi"/>
        </w:rPr>
        <w:t>τερο σαπούνι. Τα μάτια του ακνεϊ</w:t>
      </w:r>
      <w:r w:rsidRPr="00113622">
        <w:rPr>
          <w:rFonts w:asciiTheme="minorHAnsi" w:hAnsiTheme="minorHAnsi"/>
        </w:rPr>
        <w:t xml:space="preserve">κού καθώς και του αισθητικού πρέπει να προστατεύονται από ειδικά γυαλιά τα οποία είναι </w:t>
      </w:r>
      <w:r w:rsidR="00113622" w:rsidRPr="00113622">
        <w:rPr>
          <w:rFonts w:asciiTheme="minorHAnsi" w:hAnsiTheme="minorHAnsi"/>
        </w:rPr>
        <w:t>αδιαπέραστα</w:t>
      </w:r>
      <w:r w:rsidRPr="00113622">
        <w:rPr>
          <w:rFonts w:asciiTheme="minorHAnsi" w:hAnsiTheme="minorHAnsi"/>
        </w:rPr>
        <w:t xml:space="preserve"> από τις υπεριώδεις ακτίνες.</w:t>
      </w:r>
    </w:p>
    <w:p w:rsidR="00663C84" w:rsidRPr="00113622" w:rsidRDefault="00663C84" w:rsidP="00663C84">
      <w:pPr>
        <w:jc w:val="both"/>
        <w:rPr>
          <w:rFonts w:asciiTheme="minorHAnsi" w:hAnsiTheme="minorHAnsi"/>
        </w:rPr>
      </w:pPr>
    </w:p>
    <w:p w:rsidR="00663C84" w:rsidRPr="00113622" w:rsidRDefault="00663C84" w:rsidP="00663C84">
      <w:pPr>
        <w:pStyle w:val="23"/>
      </w:pPr>
      <w:bookmarkStart w:id="7" w:name="_Toc421105489"/>
      <w:r w:rsidRPr="00113622">
        <w:t>Πέμπτο στάδιο συμπτωματικής αντιμετώπισης της ακμής. Ενυδάτωση</w:t>
      </w:r>
      <w:bookmarkEnd w:id="7"/>
    </w:p>
    <w:p w:rsidR="00663C84" w:rsidRPr="00113622" w:rsidRDefault="00663C84" w:rsidP="00663C84">
      <w:pPr>
        <w:jc w:val="both"/>
        <w:rPr>
          <w:rFonts w:asciiTheme="minorHAnsi" w:hAnsiTheme="minorHAnsi"/>
        </w:rPr>
      </w:pPr>
    </w:p>
    <w:p w:rsidR="00663C84" w:rsidRPr="00113622" w:rsidRDefault="00663C84" w:rsidP="00663C84">
      <w:pPr>
        <w:jc w:val="both"/>
        <w:rPr>
          <w:rFonts w:asciiTheme="minorHAnsi" w:hAnsiTheme="minorHAnsi"/>
        </w:rPr>
      </w:pPr>
      <w:r w:rsidRPr="00113622">
        <w:rPr>
          <w:rFonts w:asciiTheme="minorHAnsi" w:hAnsiTheme="minorHAnsi"/>
        </w:rPr>
        <w:tab/>
        <w:t>Ουσιαστικά η συμπτωματική αντιμετώπιση της ακμής τελειώνει στο προηγούμενο στάδιο όμως το θεραπευμένο ακνεικό δέρμα έχει ανάγκη από κάποιες αισθητικές περιποιήσεις και κυρίως ενυδατώσεις προκειμένου να υπάρχει πλήρης αποκατάσταση.</w:t>
      </w:r>
    </w:p>
    <w:p w:rsidR="00663C84" w:rsidRPr="00113622" w:rsidRDefault="00663C84" w:rsidP="00663C84">
      <w:pPr>
        <w:jc w:val="both"/>
        <w:rPr>
          <w:rFonts w:asciiTheme="minorHAnsi" w:hAnsiTheme="minorHAnsi"/>
          <w:b/>
        </w:rPr>
      </w:pPr>
      <w:r w:rsidRPr="00113622">
        <w:rPr>
          <w:rFonts w:asciiTheme="minorHAnsi" w:hAnsiTheme="minorHAnsi"/>
        </w:rPr>
        <w:tab/>
        <w:t>Το κεφάλαιο ενυδάτωση δεν θα αναπτυχθεί, είναι ένα ξεχωριστό κομμάτι της Αισθητικής και δεν αφορά την παρούσα μονογραφία.</w:t>
      </w:r>
    </w:p>
    <w:p w:rsidR="00663C84" w:rsidRPr="00113622" w:rsidRDefault="00663C84" w:rsidP="00663C84">
      <w:pPr>
        <w:pStyle w:val="13"/>
      </w:pPr>
      <w:bookmarkStart w:id="8" w:name="_Toc421105490"/>
      <w:r w:rsidRPr="00113622">
        <w:t>ΣΥΜΠΕΡΑΣΜΑΤΑ</w:t>
      </w:r>
      <w:bookmarkEnd w:id="8"/>
    </w:p>
    <w:p w:rsidR="00663C84" w:rsidRPr="00113622" w:rsidRDefault="00663C84" w:rsidP="00663C84">
      <w:pPr>
        <w:ind w:firstLine="720"/>
        <w:jc w:val="both"/>
        <w:rPr>
          <w:rFonts w:asciiTheme="minorHAnsi" w:hAnsiTheme="minorHAnsi"/>
        </w:rPr>
      </w:pPr>
      <w:r w:rsidRPr="00113622">
        <w:rPr>
          <w:rFonts w:asciiTheme="minorHAnsi" w:hAnsiTheme="minorHAnsi"/>
        </w:rPr>
        <w:t>Η ακμή είναι ένα εξαιρετικά ενδιαφέρον και πάντοτε επίκαιρο θέμα. Αφορά κυρίως σε νεαρά άτομα και νεανικά πρόσωπα, γεγονός που καθιστά περισσότερο ελκυστική και ανθρώπινη την προσπάθεια αυτών που ασχολούνται με την ακμή.</w:t>
      </w:r>
    </w:p>
    <w:p w:rsidR="00663C84" w:rsidRPr="00113622" w:rsidRDefault="00663C84" w:rsidP="00663C84">
      <w:pPr>
        <w:ind w:firstLine="720"/>
        <w:jc w:val="both"/>
        <w:rPr>
          <w:rFonts w:asciiTheme="minorHAnsi" w:hAnsiTheme="minorHAnsi"/>
        </w:rPr>
      </w:pPr>
      <w:r w:rsidRPr="00113622">
        <w:rPr>
          <w:rFonts w:asciiTheme="minorHAnsi" w:hAnsiTheme="minorHAnsi"/>
        </w:rPr>
        <w:t>Η θεραπευτική της ακμής, παρά τις επιστημονικές εξελίξεις των τελευταίων ετών, παρουσιάζει μια προοδευτικά εξελισσόμενη ρευστότητα, γι αυτό επιβάλλεται η παρουσίαση των πραγματικών διαστάσεων ολόκληρου του φάσματος της θεραπευτικής απόδοσης και αξίας των φαρμάκων αυτών και ιδιαίτερα των ρετινοειδών, χωρίς υπερβολές, αλλά και χωρίς δογματικές, αμετακίνητες απόψεις.</w:t>
      </w:r>
    </w:p>
    <w:p w:rsidR="00663C84" w:rsidRPr="00113622" w:rsidRDefault="00663C84" w:rsidP="00663C84">
      <w:pPr>
        <w:ind w:firstLine="720"/>
        <w:jc w:val="both"/>
        <w:rPr>
          <w:rFonts w:asciiTheme="minorHAnsi" w:hAnsiTheme="minorHAnsi"/>
        </w:r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bookmarkStart w:id="9" w:name="_Toc421102049"/>
            <w:bookmarkStart w:id="10" w:name="_Toc421105126"/>
            <w:bookmarkStart w:id="11" w:name="_GoBack"/>
            <w:bookmarkEnd w:id="9"/>
            <w:bookmarkEnd w:id="10"/>
            <w:bookmarkEnd w:id="11"/>
            <w:r w:rsidRPr="00FB482F">
              <w:rPr>
                <w:rFonts w:eastAsia="Times New Roman" w:cs="Calibri"/>
                <w:b/>
                <w:bCs/>
                <w:sz w:val="32"/>
                <w:szCs w:val="32"/>
              </w:rPr>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1E6FFB">
            <w:pPr>
              <w:numPr>
                <w:ilvl w:val="0"/>
                <w:numId w:val="1"/>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4E9B4001" wp14:editId="34F33484">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1D1D2B" w:rsidRPr="001D1D2B">
        <w:rPr>
          <w:rFonts w:cs="Calibri"/>
        </w:rPr>
        <w:t>6: Η συμπτωματική αντιμετώπιση της ακμής από τον αισθητικό</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Αναφοράς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Αδειοδότησης</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1E6FFB">
      <w:pPr>
        <w:pStyle w:val="a9"/>
        <w:numPr>
          <w:ilvl w:val="0"/>
          <w:numId w:val="2"/>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Αναφοράς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Το Σημείωμα Αδειοδότησης</w:t>
      </w:r>
    </w:p>
    <w:p w:rsidR="000D12B0" w:rsidRPr="00A36113" w:rsidRDefault="000D12B0" w:rsidP="001E6FFB">
      <w:pPr>
        <w:pStyle w:val="a9"/>
        <w:numPr>
          <w:ilvl w:val="0"/>
          <w:numId w:val="2"/>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1E6FFB">
      <w:pPr>
        <w:pStyle w:val="a9"/>
        <w:numPr>
          <w:ilvl w:val="0"/>
          <w:numId w:val="2"/>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6E1598">
          <w:rPr>
            <w:noProof/>
          </w:rPr>
          <w:t>7</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D033C6"/>
    <w:lvl w:ilvl="0">
      <w:numFmt w:val="bullet"/>
      <w:lvlText w:val="*"/>
      <w:lvlJc w:val="left"/>
    </w:lvl>
  </w:abstractNum>
  <w:abstractNum w:abstractNumId="1">
    <w:nsid w:val="038653A4"/>
    <w:multiLevelType w:val="multilevel"/>
    <w:tmpl w:val="6C7678B8"/>
    <w:lvl w:ilvl="0">
      <w:start w:val="6"/>
      <w:numFmt w:val="decimal"/>
      <w:pStyle w:val="13"/>
      <w:lvlText w:val="%1"/>
      <w:lvlJc w:val="left"/>
      <w:pPr>
        <w:ind w:left="432" w:hanging="432"/>
      </w:pPr>
      <w:rPr>
        <w:rFonts w:hint="default"/>
      </w:rPr>
    </w:lvl>
    <w:lvl w:ilvl="1">
      <w:start w:val="1"/>
      <w:numFmt w:val="decimal"/>
      <w:pStyle w:val="23"/>
      <w:lvlText w:val="%1.%2"/>
      <w:lvlJc w:val="left"/>
      <w:pPr>
        <w:ind w:left="576" w:hanging="576"/>
      </w:pPr>
      <w:rPr>
        <w:rFonts w:hint="default"/>
      </w:rPr>
    </w:lvl>
    <w:lvl w:ilvl="2">
      <w:start w:val="1"/>
      <w:numFmt w:val="decimal"/>
      <w:pStyle w:val="33"/>
      <w:lvlText w:val="%1.%2.%3"/>
      <w:lvlJc w:val="left"/>
      <w:pPr>
        <w:ind w:left="720" w:hanging="720"/>
      </w:pPr>
      <w:rPr>
        <w:rFonts w:hint="default"/>
      </w:rPr>
    </w:lvl>
    <w:lvl w:ilvl="3">
      <w:start w:val="1"/>
      <w:numFmt w:val="decimal"/>
      <w:pStyle w:val="43"/>
      <w:lvlText w:val="%1.%2.%3.%4"/>
      <w:lvlJc w:val="left"/>
      <w:pPr>
        <w:ind w:left="864" w:hanging="864"/>
      </w:pPr>
      <w:rPr>
        <w:rFonts w:hint="default"/>
      </w:rPr>
    </w:lvl>
    <w:lvl w:ilvl="4">
      <w:start w:val="1"/>
      <w:numFmt w:val="decimal"/>
      <w:pStyle w:val="53"/>
      <w:lvlText w:val="%1.%2.%3.%4.%5"/>
      <w:lvlJc w:val="left"/>
      <w:pPr>
        <w:ind w:left="1008" w:hanging="1008"/>
      </w:pPr>
      <w:rPr>
        <w:rFonts w:hint="default"/>
      </w:rPr>
    </w:lvl>
    <w:lvl w:ilvl="5">
      <w:start w:val="1"/>
      <w:numFmt w:val="decimal"/>
      <w:pStyle w:val="63"/>
      <w:lvlText w:val="%1.%2.%3.%4.%5.%6"/>
      <w:lvlJc w:val="left"/>
      <w:pPr>
        <w:ind w:left="1152" w:hanging="1152"/>
      </w:pPr>
      <w:rPr>
        <w:rFonts w:hint="default"/>
      </w:rPr>
    </w:lvl>
    <w:lvl w:ilvl="6">
      <w:start w:val="1"/>
      <w:numFmt w:val="decimal"/>
      <w:pStyle w:val="73"/>
      <w:lvlText w:val="%1.%2.%3.%4.%5.%6.%7"/>
      <w:lvlJc w:val="left"/>
      <w:pPr>
        <w:ind w:left="1296" w:hanging="1296"/>
      </w:pPr>
      <w:rPr>
        <w:rFonts w:hint="default"/>
      </w:rPr>
    </w:lvl>
    <w:lvl w:ilvl="7">
      <w:start w:val="1"/>
      <w:numFmt w:val="decimal"/>
      <w:pStyle w:val="83"/>
      <w:lvlText w:val="%1.%2.%3.%4.%5.%6.%7.%8"/>
      <w:lvlJc w:val="left"/>
      <w:pPr>
        <w:ind w:left="1440" w:hanging="1440"/>
      </w:pPr>
      <w:rPr>
        <w:rFonts w:hint="default"/>
      </w:rPr>
    </w:lvl>
    <w:lvl w:ilvl="8">
      <w:start w:val="1"/>
      <w:numFmt w:val="decimal"/>
      <w:pStyle w:val="93"/>
      <w:lvlText w:val="%1.%2.%3.%4.%5.%6.%7.%8.%9"/>
      <w:lvlJc w:val="left"/>
      <w:pPr>
        <w:ind w:left="1584" w:hanging="1584"/>
      </w:pPr>
      <w:rPr>
        <w:rFonts w:hint="default"/>
      </w:rPr>
    </w:lvl>
  </w:abstractNum>
  <w:abstractNum w:abstractNumId="2">
    <w:nsid w:val="0FA43C8A"/>
    <w:multiLevelType w:val="hybridMultilevel"/>
    <w:tmpl w:val="65EA3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4">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5">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6">
    <w:nsid w:val="6B6022E3"/>
    <w:multiLevelType w:val="multilevel"/>
    <w:tmpl w:val="0DB6689E"/>
    <w:lvl w:ilvl="0">
      <w:start w:val="5"/>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7">
    <w:nsid w:val="6D356039"/>
    <w:multiLevelType w:val="hybridMultilevel"/>
    <w:tmpl w:val="704A2F8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13622"/>
    <w:rsid w:val="0013292E"/>
    <w:rsid w:val="0018130E"/>
    <w:rsid w:val="001C4988"/>
    <w:rsid w:val="001D1D2B"/>
    <w:rsid w:val="001E6FFB"/>
    <w:rsid w:val="0022253E"/>
    <w:rsid w:val="002D6B43"/>
    <w:rsid w:val="002F1F6D"/>
    <w:rsid w:val="00311D12"/>
    <w:rsid w:val="00390E18"/>
    <w:rsid w:val="003B1114"/>
    <w:rsid w:val="003B515C"/>
    <w:rsid w:val="003D2038"/>
    <w:rsid w:val="003D4A85"/>
    <w:rsid w:val="003E416C"/>
    <w:rsid w:val="00430118"/>
    <w:rsid w:val="004570CB"/>
    <w:rsid w:val="00491138"/>
    <w:rsid w:val="004B545E"/>
    <w:rsid w:val="00540ADE"/>
    <w:rsid w:val="0055055A"/>
    <w:rsid w:val="00550D3B"/>
    <w:rsid w:val="005807B0"/>
    <w:rsid w:val="00581AAF"/>
    <w:rsid w:val="005D0790"/>
    <w:rsid w:val="005D4B13"/>
    <w:rsid w:val="00630680"/>
    <w:rsid w:val="00640294"/>
    <w:rsid w:val="00663C84"/>
    <w:rsid w:val="006670F4"/>
    <w:rsid w:val="00697534"/>
    <w:rsid w:val="006E1598"/>
    <w:rsid w:val="006E4380"/>
    <w:rsid w:val="007408A0"/>
    <w:rsid w:val="008225CC"/>
    <w:rsid w:val="00827117"/>
    <w:rsid w:val="008772F5"/>
    <w:rsid w:val="008D706E"/>
    <w:rsid w:val="009C49B6"/>
    <w:rsid w:val="00A05069"/>
    <w:rsid w:val="00A15860"/>
    <w:rsid w:val="00A22EEE"/>
    <w:rsid w:val="00AB0164"/>
    <w:rsid w:val="00AC3A54"/>
    <w:rsid w:val="00AE7D22"/>
    <w:rsid w:val="00B450A2"/>
    <w:rsid w:val="00B853A2"/>
    <w:rsid w:val="00B945C7"/>
    <w:rsid w:val="00BA5E34"/>
    <w:rsid w:val="00BB337D"/>
    <w:rsid w:val="00BE29D0"/>
    <w:rsid w:val="00C126B9"/>
    <w:rsid w:val="00C354F1"/>
    <w:rsid w:val="00C558FF"/>
    <w:rsid w:val="00C82CDA"/>
    <w:rsid w:val="00C85524"/>
    <w:rsid w:val="00CD0A76"/>
    <w:rsid w:val="00CE2DFA"/>
    <w:rsid w:val="00D85118"/>
    <w:rsid w:val="00D90D86"/>
    <w:rsid w:val="00DB3612"/>
    <w:rsid w:val="00E20ACE"/>
    <w:rsid w:val="00E37F8E"/>
    <w:rsid w:val="00EC6AC0"/>
    <w:rsid w:val="00F16C3D"/>
    <w:rsid w:val="00F42BF4"/>
    <w:rsid w:val="00F43723"/>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
    <w:rsid w:val="00663C84"/>
    <w:pPr>
      <w:numPr>
        <w:numId w:val="6"/>
      </w:numPr>
    </w:pPr>
  </w:style>
  <w:style w:type="paragraph" w:customStyle="1" w:styleId="23">
    <w:name w:val="Επικεφαλίδα 23"/>
    <w:basedOn w:val="2"/>
    <w:rsid w:val="00663C84"/>
    <w:pPr>
      <w:numPr>
        <w:ilvl w:val="1"/>
        <w:numId w:val="6"/>
      </w:numPr>
    </w:pPr>
  </w:style>
  <w:style w:type="paragraph" w:customStyle="1" w:styleId="33">
    <w:name w:val="Επικεφαλίδα 33"/>
    <w:basedOn w:val="a"/>
    <w:rsid w:val="00663C84"/>
    <w:pPr>
      <w:numPr>
        <w:ilvl w:val="2"/>
        <w:numId w:val="6"/>
      </w:numPr>
    </w:pPr>
  </w:style>
  <w:style w:type="paragraph" w:customStyle="1" w:styleId="43">
    <w:name w:val="Επικεφαλίδα 43"/>
    <w:basedOn w:val="a"/>
    <w:rsid w:val="00663C84"/>
    <w:pPr>
      <w:numPr>
        <w:ilvl w:val="3"/>
        <w:numId w:val="6"/>
      </w:numPr>
    </w:pPr>
  </w:style>
  <w:style w:type="paragraph" w:customStyle="1" w:styleId="53">
    <w:name w:val="Επικεφαλίδα 53"/>
    <w:basedOn w:val="a"/>
    <w:rsid w:val="00663C84"/>
    <w:pPr>
      <w:numPr>
        <w:ilvl w:val="4"/>
        <w:numId w:val="6"/>
      </w:numPr>
    </w:pPr>
  </w:style>
  <w:style w:type="paragraph" w:customStyle="1" w:styleId="63">
    <w:name w:val="Επικεφαλίδα 63"/>
    <w:basedOn w:val="a"/>
    <w:rsid w:val="00663C84"/>
    <w:pPr>
      <w:numPr>
        <w:ilvl w:val="5"/>
        <w:numId w:val="6"/>
      </w:numPr>
    </w:pPr>
  </w:style>
  <w:style w:type="paragraph" w:customStyle="1" w:styleId="73">
    <w:name w:val="Επικεφαλίδα 73"/>
    <w:basedOn w:val="a"/>
    <w:rsid w:val="00663C84"/>
    <w:pPr>
      <w:numPr>
        <w:ilvl w:val="6"/>
        <w:numId w:val="6"/>
      </w:numPr>
    </w:pPr>
  </w:style>
  <w:style w:type="paragraph" w:customStyle="1" w:styleId="83">
    <w:name w:val="Επικεφαλίδα 83"/>
    <w:basedOn w:val="a"/>
    <w:rsid w:val="00663C84"/>
    <w:pPr>
      <w:numPr>
        <w:ilvl w:val="7"/>
        <w:numId w:val="6"/>
      </w:numPr>
    </w:pPr>
  </w:style>
  <w:style w:type="paragraph" w:customStyle="1" w:styleId="93">
    <w:name w:val="Επικεφαλίδα 93"/>
    <w:basedOn w:val="a"/>
    <w:rsid w:val="00663C84"/>
    <w:pPr>
      <w:numPr>
        <w:ilvl w:val="8"/>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126B9"/>
    <w:pPr>
      <w:keepNext/>
      <w:keepLines/>
      <w:spacing w:before="200" w:after="0"/>
      <w:outlineLvl w:val="4"/>
    </w:pPr>
    <w:rPr>
      <w:rFonts w:asciiTheme="minorHAnsi" w:eastAsiaTheme="majorEastAsia" w:hAnsiTheme="min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3"/>
      </w:numPr>
    </w:pPr>
  </w:style>
  <w:style w:type="paragraph" w:customStyle="1" w:styleId="21">
    <w:name w:val="Επικεφαλίδα 21"/>
    <w:basedOn w:val="2"/>
    <w:rsid w:val="0055055A"/>
    <w:pPr>
      <w:numPr>
        <w:ilvl w:val="1"/>
        <w:numId w:val="3"/>
      </w:numPr>
    </w:pPr>
  </w:style>
  <w:style w:type="paragraph" w:customStyle="1" w:styleId="31">
    <w:name w:val="Επικεφαλίδα 31"/>
    <w:basedOn w:val="3"/>
    <w:rsid w:val="0055055A"/>
    <w:pPr>
      <w:numPr>
        <w:ilvl w:val="2"/>
        <w:numId w:val="3"/>
      </w:numPr>
    </w:pPr>
  </w:style>
  <w:style w:type="paragraph" w:customStyle="1" w:styleId="41">
    <w:name w:val="Επικεφαλίδα 41"/>
    <w:basedOn w:val="4"/>
    <w:rsid w:val="0055055A"/>
    <w:pPr>
      <w:numPr>
        <w:ilvl w:val="3"/>
        <w:numId w:val="3"/>
      </w:numPr>
    </w:pPr>
  </w:style>
  <w:style w:type="paragraph" w:customStyle="1" w:styleId="51">
    <w:name w:val="Επικεφαλίδα 51"/>
    <w:basedOn w:val="a"/>
    <w:rsid w:val="0055055A"/>
    <w:pPr>
      <w:numPr>
        <w:ilvl w:val="4"/>
        <w:numId w:val="3"/>
      </w:numPr>
    </w:pPr>
  </w:style>
  <w:style w:type="paragraph" w:customStyle="1" w:styleId="61">
    <w:name w:val="Επικεφαλίδα 61"/>
    <w:basedOn w:val="a"/>
    <w:rsid w:val="0055055A"/>
    <w:pPr>
      <w:numPr>
        <w:ilvl w:val="5"/>
        <w:numId w:val="3"/>
      </w:numPr>
    </w:pPr>
  </w:style>
  <w:style w:type="paragraph" w:customStyle="1" w:styleId="71">
    <w:name w:val="Επικεφαλίδα 71"/>
    <w:basedOn w:val="a"/>
    <w:rsid w:val="0055055A"/>
    <w:pPr>
      <w:numPr>
        <w:ilvl w:val="6"/>
        <w:numId w:val="3"/>
      </w:numPr>
    </w:pPr>
  </w:style>
  <w:style w:type="paragraph" w:customStyle="1" w:styleId="81">
    <w:name w:val="Επικεφαλίδα 81"/>
    <w:basedOn w:val="a"/>
    <w:rsid w:val="0055055A"/>
    <w:pPr>
      <w:numPr>
        <w:ilvl w:val="7"/>
        <w:numId w:val="3"/>
      </w:numPr>
    </w:pPr>
  </w:style>
  <w:style w:type="paragraph" w:customStyle="1" w:styleId="91">
    <w:name w:val="Επικεφαλίδα 91"/>
    <w:basedOn w:val="a"/>
    <w:rsid w:val="0055055A"/>
    <w:pPr>
      <w:numPr>
        <w:ilvl w:val="8"/>
        <w:numId w:val="3"/>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
      </w:numPr>
    </w:pPr>
  </w:style>
  <w:style w:type="paragraph" w:customStyle="1" w:styleId="22">
    <w:name w:val="Επικεφαλίδα 22"/>
    <w:basedOn w:val="2"/>
    <w:rsid w:val="003B515C"/>
    <w:pPr>
      <w:numPr>
        <w:ilvl w:val="1"/>
        <w:numId w:val="4"/>
      </w:numPr>
    </w:pPr>
  </w:style>
  <w:style w:type="paragraph" w:customStyle="1" w:styleId="32">
    <w:name w:val="Επικεφαλίδα 32"/>
    <w:basedOn w:val="3"/>
    <w:rsid w:val="003B515C"/>
    <w:pPr>
      <w:numPr>
        <w:ilvl w:val="2"/>
        <w:numId w:val="4"/>
      </w:numPr>
    </w:pPr>
  </w:style>
  <w:style w:type="paragraph" w:customStyle="1" w:styleId="42">
    <w:name w:val="Επικεφαλίδα 42"/>
    <w:basedOn w:val="4"/>
    <w:rsid w:val="003B515C"/>
    <w:pPr>
      <w:numPr>
        <w:ilvl w:val="3"/>
        <w:numId w:val="4"/>
      </w:numPr>
    </w:pPr>
  </w:style>
  <w:style w:type="paragraph" w:customStyle="1" w:styleId="52">
    <w:name w:val="Επικεφαλίδα 52"/>
    <w:basedOn w:val="a"/>
    <w:rsid w:val="003B515C"/>
    <w:pPr>
      <w:numPr>
        <w:ilvl w:val="4"/>
        <w:numId w:val="4"/>
      </w:numPr>
    </w:pPr>
  </w:style>
  <w:style w:type="paragraph" w:customStyle="1" w:styleId="62">
    <w:name w:val="Επικεφαλίδα 62"/>
    <w:basedOn w:val="a"/>
    <w:rsid w:val="003B515C"/>
    <w:pPr>
      <w:numPr>
        <w:ilvl w:val="5"/>
        <w:numId w:val="4"/>
      </w:numPr>
    </w:pPr>
  </w:style>
  <w:style w:type="paragraph" w:customStyle="1" w:styleId="72">
    <w:name w:val="Επικεφαλίδα 72"/>
    <w:basedOn w:val="a"/>
    <w:rsid w:val="003B515C"/>
    <w:pPr>
      <w:numPr>
        <w:ilvl w:val="6"/>
        <w:numId w:val="4"/>
      </w:numPr>
    </w:pPr>
  </w:style>
  <w:style w:type="paragraph" w:customStyle="1" w:styleId="82">
    <w:name w:val="Επικεφαλίδα 82"/>
    <w:basedOn w:val="a"/>
    <w:rsid w:val="003B515C"/>
    <w:pPr>
      <w:numPr>
        <w:ilvl w:val="7"/>
        <w:numId w:val="4"/>
      </w:numPr>
    </w:pPr>
  </w:style>
  <w:style w:type="paragraph" w:customStyle="1" w:styleId="92">
    <w:name w:val="Επικεφαλίδα 92"/>
    <w:basedOn w:val="a"/>
    <w:rsid w:val="003B515C"/>
    <w:pPr>
      <w:numPr>
        <w:ilvl w:val="8"/>
        <w:numId w:val="4"/>
      </w:numPr>
    </w:pPr>
  </w:style>
  <w:style w:type="character" w:customStyle="1" w:styleId="5Char">
    <w:name w:val="Επικεφαλίδα 5 Char"/>
    <w:basedOn w:val="a0"/>
    <w:link w:val="5"/>
    <w:uiPriority w:val="9"/>
    <w:rsid w:val="00C126B9"/>
    <w:rPr>
      <w:rFonts w:asciiTheme="minorHAnsi" w:eastAsiaTheme="majorEastAsia" w:hAnsiTheme="minorHAnsi" w:cstheme="majorBidi"/>
      <w:b/>
      <w:sz w:val="22"/>
      <w:szCs w:val="22"/>
      <w:lang w:eastAsia="en-US"/>
    </w:rPr>
  </w:style>
  <w:style w:type="paragraph" w:customStyle="1" w:styleId="13">
    <w:name w:val="Επικεφαλίδα 13"/>
    <w:basedOn w:val="1"/>
    <w:rsid w:val="00663C84"/>
    <w:pPr>
      <w:numPr>
        <w:numId w:val="6"/>
      </w:numPr>
    </w:pPr>
  </w:style>
  <w:style w:type="paragraph" w:customStyle="1" w:styleId="23">
    <w:name w:val="Επικεφαλίδα 23"/>
    <w:basedOn w:val="2"/>
    <w:rsid w:val="00663C84"/>
    <w:pPr>
      <w:numPr>
        <w:ilvl w:val="1"/>
        <w:numId w:val="6"/>
      </w:numPr>
    </w:pPr>
  </w:style>
  <w:style w:type="paragraph" w:customStyle="1" w:styleId="33">
    <w:name w:val="Επικεφαλίδα 33"/>
    <w:basedOn w:val="a"/>
    <w:rsid w:val="00663C84"/>
    <w:pPr>
      <w:numPr>
        <w:ilvl w:val="2"/>
        <w:numId w:val="6"/>
      </w:numPr>
    </w:pPr>
  </w:style>
  <w:style w:type="paragraph" w:customStyle="1" w:styleId="43">
    <w:name w:val="Επικεφαλίδα 43"/>
    <w:basedOn w:val="a"/>
    <w:rsid w:val="00663C84"/>
    <w:pPr>
      <w:numPr>
        <w:ilvl w:val="3"/>
        <w:numId w:val="6"/>
      </w:numPr>
    </w:pPr>
  </w:style>
  <w:style w:type="paragraph" w:customStyle="1" w:styleId="53">
    <w:name w:val="Επικεφαλίδα 53"/>
    <w:basedOn w:val="a"/>
    <w:rsid w:val="00663C84"/>
    <w:pPr>
      <w:numPr>
        <w:ilvl w:val="4"/>
        <w:numId w:val="6"/>
      </w:numPr>
    </w:pPr>
  </w:style>
  <w:style w:type="paragraph" w:customStyle="1" w:styleId="63">
    <w:name w:val="Επικεφαλίδα 63"/>
    <w:basedOn w:val="a"/>
    <w:rsid w:val="00663C84"/>
    <w:pPr>
      <w:numPr>
        <w:ilvl w:val="5"/>
        <w:numId w:val="6"/>
      </w:numPr>
    </w:pPr>
  </w:style>
  <w:style w:type="paragraph" w:customStyle="1" w:styleId="73">
    <w:name w:val="Επικεφαλίδα 73"/>
    <w:basedOn w:val="a"/>
    <w:rsid w:val="00663C84"/>
    <w:pPr>
      <w:numPr>
        <w:ilvl w:val="6"/>
        <w:numId w:val="6"/>
      </w:numPr>
    </w:pPr>
  </w:style>
  <w:style w:type="paragraph" w:customStyle="1" w:styleId="83">
    <w:name w:val="Επικεφαλίδα 83"/>
    <w:basedOn w:val="a"/>
    <w:rsid w:val="00663C84"/>
    <w:pPr>
      <w:numPr>
        <w:ilvl w:val="7"/>
        <w:numId w:val="6"/>
      </w:numPr>
    </w:pPr>
  </w:style>
  <w:style w:type="paragraph" w:customStyle="1" w:styleId="93">
    <w:name w:val="Επικεφαλίδα 93"/>
    <w:basedOn w:val="a"/>
    <w:rsid w:val="00663C84"/>
    <w:pPr>
      <w:numPr>
        <w:ilvl w:val="8"/>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1CDE-E0B2-4028-87A7-380206E6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2419</Words>
  <Characters>13068</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7</cp:revision>
  <cp:lastPrinted>2014-11-05T10:59:00Z</cp:lastPrinted>
  <dcterms:created xsi:type="dcterms:W3CDTF">2015-06-03T11:31:00Z</dcterms:created>
  <dcterms:modified xsi:type="dcterms:W3CDTF">2015-07-16T06:03:00Z</dcterms:modified>
</cp:coreProperties>
</file>