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A6105D" w:rsidRDefault="00A6105D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Τεχνητή Νοημοσύνη</w:t>
      </w:r>
      <w:r w:rsidR="00011061">
        <w:rPr>
          <w:rFonts w:asciiTheme="minorHAnsi" w:hAnsiTheme="minorHAnsi" w:cs="Arial"/>
          <w:lang w:val="el-GR"/>
        </w:rPr>
        <w:t xml:space="preserve"> (Ε)</w:t>
      </w:r>
    </w:p>
    <w:p w:rsidR="00B3399D" w:rsidRPr="00CD191B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CD191B" w:rsidRPr="00CD191B">
        <w:rPr>
          <w:rFonts w:asciiTheme="minorHAnsi" w:hAnsiTheme="minorHAnsi" w:cs="Arial"/>
          <w:b/>
          <w:bCs/>
          <w:sz w:val="24"/>
          <w:szCs w:val="24"/>
          <w:lang w:val="el-GR"/>
        </w:rPr>
        <w:t>6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CD191B">
        <w:rPr>
          <w:rFonts w:asciiTheme="minorHAnsi" w:hAnsiTheme="minorHAnsi" w:cs="Arial"/>
          <w:bCs/>
          <w:sz w:val="24"/>
          <w:szCs w:val="24"/>
          <w:lang w:val="el-GR"/>
        </w:rPr>
        <w:t xml:space="preserve">Συνεργατική </w:t>
      </w:r>
      <w:r w:rsidR="005974A5">
        <w:rPr>
          <w:rFonts w:asciiTheme="minorHAnsi" w:hAnsiTheme="minorHAnsi" w:cs="Arial"/>
          <w:bCs/>
          <w:sz w:val="24"/>
          <w:szCs w:val="24"/>
          <w:lang w:val="el-GR"/>
        </w:rPr>
        <w:t>Μάθηση</w:t>
      </w:r>
    </w:p>
    <w:p w:rsidR="00B3399D" w:rsidRPr="00622D8C" w:rsidRDefault="007D04A6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Κατερίνα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Γεωργούλη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011061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6E45292" wp14:editId="404072D2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0381BC95" wp14:editId="232C4EE3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CD191B" w:rsidRPr="00CD191B" w:rsidRDefault="00CD191B" w:rsidP="00BA36C1">
      <w:pPr>
        <w:jc w:val="both"/>
        <w:rPr>
          <w:rFonts w:asciiTheme="minorHAnsi" w:hAnsiTheme="minorHAnsi"/>
          <w:b/>
          <w:sz w:val="24"/>
          <w:lang w:val="el-GR"/>
        </w:rPr>
      </w:pPr>
      <w:r w:rsidRPr="00CD191B">
        <w:rPr>
          <w:rFonts w:asciiTheme="minorHAnsi" w:hAnsiTheme="minorHAnsi" w:cs="Tahoma"/>
          <w:b/>
          <w:sz w:val="24"/>
          <w:lang w:val="el-GR"/>
        </w:rPr>
        <w:lastRenderedPageBreak/>
        <w:t xml:space="preserve">Στόχος: </w:t>
      </w:r>
      <w:r w:rsidRPr="00CD191B">
        <w:rPr>
          <w:rFonts w:asciiTheme="minorHAnsi" w:hAnsiTheme="minorHAnsi" w:cs="Tahoma"/>
          <w:sz w:val="24"/>
          <w:lang w:val="el-GR"/>
        </w:rPr>
        <w:t>Να γίνει συνεργατική αξιολόγηση εργασιών με στόχο τη βελτίωση των τελικών εργασιών</w:t>
      </w:r>
    </w:p>
    <w:p w:rsidR="003F20DB" w:rsidRPr="003558B8" w:rsidRDefault="003F20DB" w:rsidP="003F20DB">
      <w:pPr>
        <w:shd w:val="clear" w:color="auto" w:fill="E5DFEC" w:themeFill="accent4" w:themeFillTint="33"/>
        <w:rPr>
          <w:rFonts w:ascii="Calibri" w:hAnsi="Calibri" w:cs="Tahoma"/>
          <w:b/>
          <w:color w:val="000000" w:themeColor="text1"/>
          <w:sz w:val="28"/>
          <w:lang w:val="el-GR"/>
        </w:rPr>
      </w:pPr>
      <w:r w:rsidRPr="003558B8">
        <w:rPr>
          <w:rFonts w:ascii="Calibri" w:hAnsi="Calibri" w:cs="Tahoma"/>
          <w:b/>
          <w:color w:val="000000" w:themeColor="text1"/>
          <w:sz w:val="28"/>
          <w:lang w:val="el-GR"/>
        </w:rPr>
        <w:t>Άσκηση στο εργαστήριο</w:t>
      </w:r>
    </w:p>
    <w:p w:rsidR="00CD191B" w:rsidRPr="00CD191B" w:rsidRDefault="00CD191B" w:rsidP="00CD191B">
      <w:pPr>
        <w:spacing w:before="120"/>
        <w:ind w:left="284" w:hanging="284"/>
        <w:jc w:val="both"/>
        <w:rPr>
          <w:rFonts w:asciiTheme="minorHAnsi" w:hAnsiTheme="minorHAnsi" w:cs="Tahoma"/>
          <w:sz w:val="24"/>
          <w:lang w:val="el-GR"/>
        </w:rPr>
      </w:pPr>
      <w:r w:rsidRPr="00CD191B">
        <w:rPr>
          <w:rFonts w:asciiTheme="minorHAnsi" w:hAnsiTheme="minorHAnsi" w:cs="Tahoma"/>
          <w:sz w:val="24"/>
          <w:lang w:val="el-GR"/>
        </w:rPr>
        <w:t>1.</w:t>
      </w:r>
      <w:r w:rsidRPr="00CD191B">
        <w:rPr>
          <w:rFonts w:asciiTheme="minorHAnsi" w:hAnsiTheme="minorHAnsi" w:cs="Tahoma"/>
          <w:sz w:val="24"/>
          <w:lang w:val="el-GR"/>
        </w:rPr>
        <w:tab/>
        <w:t>Συνεργατική βελτίωση του κώδικα της εργασίας του προηγούμενου μαθήματος</w:t>
      </w:r>
    </w:p>
    <w:p w:rsidR="003F20DB" w:rsidRPr="00CD191B" w:rsidRDefault="00CD191B" w:rsidP="00CD191B">
      <w:pPr>
        <w:spacing w:before="120"/>
        <w:ind w:left="284" w:hanging="284"/>
        <w:jc w:val="both"/>
        <w:rPr>
          <w:rFonts w:asciiTheme="minorHAnsi" w:hAnsiTheme="minorHAnsi" w:cs="Tahoma"/>
          <w:sz w:val="24"/>
          <w:lang w:val="el-GR"/>
        </w:rPr>
      </w:pPr>
      <w:r w:rsidRPr="00CD191B">
        <w:rPr>
          <w:rFonts w:asciiTheme="minorHAnsi" w:hAnsiTheme="minorHAnsi" w:cs="Tahoma"/>
          <w:sz w:val="24"/>
          <w:lang w:val="el-GR"/>
        </w:rPr>
        <w:t>2.</w:t>
      </w:r>
      <w:r w:rsidRPr="00CD191B">
        <w:rPr>
          <w:rFonts w:asciiTheme="minorHAnsi" w:hAnsiTheme="minorHAnsi" w:cs="Tahoma"/>
          <w:sz w:val="24"/>
          <w:lang w:val="el-GR"/>
        </w:rPr>
        <w:tab/>
        <w:t>Θα αναρτηθούν εκ νέου βελτιωμένες τελικές εργασίες</w:t>
      </w:r>
    </w:p>
    <w:p w:rsidR="00CD191B" w:rsidRPr="00CD191B" w:rsidRDefault="00CD191B" w:rsidP="00CD191B">
      <w:pPr>
        <w:spacing w:before="120"/>
        <w:ind w:left="284" w:hanging="284"/>
        <w:jc w:val="both"/>
        <w:rPr>
          <w:rFonts w:ascii="Calibri" w:hAnsi="Calibri" w:cs="Tahoma"/>
          <w:lang w:val="el-GR"/>
        </w:rPr>
      </w:pPr>
    </w:p>
    <w:p w:rsidR="003F20DB" w:rsidRPr="003558B8" w:rsidRDefault="003558B8" w:rsidP="003F20DB">
      <w:pPr>
        <w:shd w:val="clear" w:color="auto" w:fill="E5DFEC" w:themeFill="accent4" w:themeFillTint="33"/>
        <w:rPr>
          <w:rFonts w:ascii="Calibri" w:hAnsi="Calibri" w:cs="Tahoma"/>
          <w:b/>
          <w:color w:val="000000" w:themeColor="text1"/>
          <w:lang w:val="el-GR"/>
        </w:rPr>
      </w:pPr>
      <w:r>
        <w:rPr>
          <w:rFonts w:ascii="Calibri" w:hAnsi="Calibri" w:cs="Tahoma"/>
          <w:b/>
          <w:color w:val="000000" w:themeColor="text1"/>
          <w:sz w:val="28"/>
          <w:szCs w:val="28"/>
          <w:lang w:val="el-GR"/>
        </w:rPr>
        <w:t>Εργασία για το σπίτι</w:t>
      </w:r>
    </w:p>
    <w:p w:rsidR="003558B8" w:rsidRPr="003558B8" w:rsidRDefault="003558B8" w:rsidP="003558B8">
      <w:pPr>
        <w:rPr>
          <w:rFonts w:asciiTheme="minorHAnsi" w:hAnsiTheme="minorHAnsi" w:cs="Tahoma"/>
          <w:sz w:val="24"/>
          <w:lang w:val="el-GR"/>
        </w:rPr>
      </w:pPr>
      <w:r w:rsidRPr="003558B8">
        <w:rPr>
          <w:rFonts w:asciiTheme="minorHAnsi" w:hAnsiTheme="minorHAnsi" w:cs="Tahoma"/>
          <w:sz w:val="24"/>
          <w:lang w:val="el-GR"/>
        </w:rPr>
        <w:t>Δεν υπάρχει εργασία</w:t>
      </w:r>
    </w:p>
    <w:p w:rsidR="003558B8" w:rsidRDefault="003558B8" w:rsidP="003558B8">
      <w:pPr>
        <w:rPr>
          <w:rFonts w:ascii="Tahoma" w:hAnsi="Tahoma" w:cs="Tahoma"/>
          <w:lang w:val="el-GR"/>
        </w:rPr>
      </w:pPr>
    </w:p>
    <w:p w:rsidR="003558B8" w:rsidRPr="003558B8" w:rsidRDefault="003558B8" w:rsidP="003558B8">
      <w:pPr>
        <w:rPr>
          <w:rFonts w:ascii="Tahoma" w:hAnsi="Tahoma" w:cs="Tahoma"/>
          <w:lang w:val="el-GR"/>
        </w:rPr>
      </w:pPr>
    </w:p>
    <w:p w:rsidR="003558B8" w:rsidRPr="00CD191B" w:rsidRDefault="003558B8" w:rsidP="003558B8">
      <w:pPr>
        <w:shd w:val="clear" w:color="auto" w:fill="E5DFEC" w:themeFill="accent4" w:themeFillTint="33"/>
        <w:rPr>
          <w:lang w:val="el-GR"/>
        </w:rPr>
      </w:pPr>
      <w:r w:rsidRPr="00CD191B">
        <w:rPr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011061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F89D625" wp14:editId="25E9192B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AB" w:rsidRDefault="002F26AB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7D04A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 xml:space="preserve">, 2014.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>. «</w:t>
      </w:r>
      <w:r w:rsidR="007D04A6" w:rsidRPr="007D04A6">
        <w:rPr>
          <w:rFonts w:asciiTheme="minorHAnsi" w:hAnsiTheme="minorHAnsi"/>
          <w:lang w:val="el-GR"/>
        </w:rPr>
        <w:t>Τεχνητή Νοημοσύνη</w:t>
      </w:r>
      <w:r w:rsidR="00011061">
        <w:rPr>
          <w:rFonts w:asciiTheme="minorHAnsi" w:hAnsiTheme="minorHAnsi"/>
          <w:lang w:val="el-GR"/>
        </w:rPr>
        <w:t xml:space="preserve"> (Ε)</w:t>
      </w:r>
      <w:r w:rsidRPr="007D04A6">
        <w:rPr>
          <w:rFonts w:asciiTheme="minorHAnsi" w:hAnsiTheme="minorHAnsi"/>
          <w:lang w:val="el-GR"/>
        </w:rPr>
        <w:t xml:space="preserve">. </w:t>
      </w:r>
      <w:r w:rsidR="00CD191B" w:rsidRPr="00CD191B">
        <w:rPr>
          <w:rFonts w:asciiTheme="minorHAnsi" w:hAnsiTheme="minorHAnsi"/>
          <w:lang w:val="el-GR"/>
        </w:rPr>
        <w:t xml:space="preserve">Ενότητα 6: Συνεργατική </w:t>
      </w:r>
      <w:r w:rsidR="005974A5" w:rsidRPr="00CD191B">
        <w:rPr>
          <w:rFonts w:asciiTheme="minorHAnsi" w:hAnsiTheme="minorHAnsi"/>
          <w:lang w:val="el-GR"/>
        </w:rPr>
        <w:t>Μάθηση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011061" w:rsidRPr="00794F0C" w:rsidRDefault="00011061" w:rsidP="00011061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011061" w:rsidRPr="00794F0C" w:rsidRDefault="00011061" w:rsidP="00011061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011061" w:rsidRPr="00622D8C" w:rsidRDefault="00011061" w:rsidP="00011061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47A8E006" wp14:editId="34A73081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11061" w:rsidRPr="00194318" w:rsidRDefault="00011061" w:rsidP="0001106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011061" w:rsidRPr="00194318" w:rsidRDefault="00011061" w:rsidP="0001106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011061" w:rsidRPr="00194318" w:rsidRDefault="00011061" w:rsidP="00011061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011061" w:rsidRPr="00194318" w:rsidRDefault="00011061" w:rsidP="00011061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011061" w:rsidRPr="00194318" w:rsidRDefault="00011061" w:rsidP="00011061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011061" w:rsidRPr="00194318" w:rsidRDefault="00011061" w:rsidP="00011061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011061" w:rsidRPr="00FE7731" w:rsidRDefault="00011061" w:rsidP="00011061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011061" w:rsidRPr="00794F0C" w:rsidRDefault="00011061" w:rsidP="00011061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011061" w:rsidRDefault="00011061" w:rsidP="00011061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011061" w:rsidRPr="00011061" w:rsidTr="0093420B">
        <w:tc>
          <w:tcPr>
            <w:tcW w:w="2093" w:type="dxa"/>
          </w:tcPr>
          <w:p w:rsidR="00011061" w:rsidRPr="00021A16" w:rsidRDefault="00011061" w:rsidP="0093420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011061" w:rsidRP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011061" w:rsidRDefault="00011061" w:rsidP="0093420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011061" w:rsidRP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011061" w:rsidRDefault="00011061" w:rsidP="0093420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011061" w:rsidRP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011061" w:rsidRP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11061" w:rsidRP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11061" w:rsidRPr="00011061" w:rsidTr="0093420B">
        <w:tc>
          <w:tcPr>
            <w:tcW w:w="2093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011061" w:rsidRDefault="00011061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011061" w:rsidRPr="00794F0C" w:rsidRDefault="00011061" w:rsidP="00011061">
      <w:pPr>
        <w:rPr>
          <w:rFonts w:asciiTheme="minorHAnsi" w:hAnsiTheme="minorHAnsi"/>
          <w:lang w:val="el-GR"/>
        </w:rPr>
      </w:pPr>
    </w:p>
    <w:p w:rsidR="00011061" w:rsidRDefault="00011061" w:rsidP="00011061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011061" w:rsidRPr="00A36113" w:rsidRDefault="00011061" w:rsidP="00011061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011061" w:rsidRPr="00A36113" w:rsidRDefault="00011061" w:rsidP="0001106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011061" w:rsidRPr="00A36113" w:rsidRDefault="00011061" w:rsidP="0001106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011061" w:rsidRPr="00A36113" w:rsidRDefault="00011061" w:rsidP="0001106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011061" w:rsidRPr="00A36113" w:rsidRDefault="00011061" w:rsidP="0001106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011061" w:rsidRPr="00A36113" w:rsidRDefault="00011061" w:rsidP="00011061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p w:rsidR="00A36113" w:rsidRPr="00A36113" w:rsidRDefault="00A36113" w:rsidP="00011061">
      <w:pPr>
        <w:rPr>
          <w:rFonts w:asciiTheme="minorHAnsi" w:hAnsiTheme="minorHAnsi"/>
          <w:lang w:val="el-GR"/>
        </w:rPr>
      </w:pPr>
      <w:bookmarkStart w:id="0" w:name="_GoBack"/>
      <w:bookmarkEnd w:id="0"/>
    </w:p>
    <w:sectPr w:rsidR="00A36113" w:rsidRPr="00A36113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011061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8AA"/>
    <w:multiLevelType w:val="hybridMultilevel"/>
    <w:tmpl w:val="289C39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12138"/>
    <w:multiLevelType w:val="hybridMultilevel"/>
    <w:tmpl w:val="4842A3C2"/>
    <w:lvl w:ilvl="0" w:tplc="C2A82D8A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3525D"/>
    <w:multiLevelType w:val="hybridMultilevel"/>
    <w:tmpl w:val="863899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E241F"/>
    <w:multiLevelType w:val="hybridMultilevel"/>
    <w:tmpl w:val="C564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A22794"/>
    <w:multiLevelType w:val="hybridMultilevel"/>
    <w:tmpl w:val="61743A9C"/>
    <w:lvl w:ilvl="0" w:tplc="D0D4F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230715"/>
    <w:multiLevelType w:val="hybridMultilevel"/>
    <w:tmpl w:val="42005D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245A98"/>
    <w:multiLevelType w:val="hybridMultilevel"/>
    <w:tmpl w:val="98E2B3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DD5436"/>
    <w:multiLevelType w:val="hybridMultilevel"/>
    <w:tmpl w:val="E6B06E38"/>
    <w:lvl w:ilvl="0" w:tplc="D644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10B2B"/>
    <w:multiLevelType w:val="hybridMultilevel"/>
    <w:tmpl w:val="E9C60F68"/>
    <w:lvl w:ilvl="0" w:tplc="D0D4F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11061"/>
    <w:rsid w:val="00034A28"/>
    <w:rsid w:val="00046B4D"/>
    <w:rsid w:val="00050723"/>
    <w:rsid w:val="00082C02"/>
    <w:rsid w:val="00091342"/>
    <w:rsid w:val="000B1FEC"/>
    <w:rsid w:val="000D71BA"/>
    <w:rsid w:val="000E0BD3"/>
    <w:rsid w:val="00110ADD"/>
    <w:rsid w:val="00124510"/>
    <w:rsid w:val="001509F1"/>
    <w:rsid w:val="00156ABF"/>
    <w:rsid w:val="0017308B"/>
    <w:rsid w:val="001D479D"/>
    <w:rsid w:val="00222A10"/>
    <w:rsid w:val="00224459"/>
    <w:rsid w:val="002312E0"/>
    <w:rsid w:val="00251B16"/>
    <w:rsid w:val="00251F93"/>
    <w:rsid w:val="002962FE"/>
    <w:rsid w:val="002C12EC"/>
    <w:rsid w:val="002F26AB"/>
    <w:rsid w:val="00330C19"/>
    <w:rsid w:val="003558B8"/>
    <w:rsid w:val="003A5263"/>
    <w:rsid w:val="003B7B22"/>
    <w:rsid w:val="003E19A4"/>
    <w:rsid w:val="003F20DB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974A5"/>
    <w:rsid w:val="005A4EC8"/>
    <w:rsid w:val="00610FD2"/>
    <w:rsid w:val="00620220"/>
    <w:rsid w:val="00622D8C"/>
    <w:rsid w:val="006244CF"/>
    <w:rsid w:val="00631ED6"/>
    <w:rsid w:val="0065779B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59E"/>
    <w:rsid w:val="00796961"/>
    <w:rsid w:val="00797D0C"/>
    <w:rsid w:val="007A718D"/>
    <w:rsid w:val="007C14DB"/>
    <w:rsid w:val="007D04A6"/>
    <w:rsid w:val="00801848"/>
    <w:rsid w:val="008114A6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6105D"/>
    <w:rsid w:val="00A71FFB"/>
    <w:rsid w:val="00A96B59"/>
    <w:rsid w:val="00A97906"/>
    <w:rsid w:val="00AC1731"/>
    <w:rsid w:val="00AC2AAC"/>
    <w:rsid w:val="00AD5A3D"/>
    <w:rsid w:val="00AD7803"/>
    <w:rsid w:val="00AE30CA"/>
    <w:rsid w:val="00B03879"/>
    <w:rsid w:val="00B23A6A"/>
    <w:rsid w:val="00B3399D"/>
    <w:rsid w:val="00B42635"/>
    <w:rsid w:val="00B44ABE"/>
    <w:rsid w:val="00B72F36"/>
    <w:rsid w:val="00B752AA"/>
    <w:rsid w:val="00B822C6"/>
    <w:rsid w:val="00BA36C1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191B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928EA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0CD0-234E-4131-A251-786E4D58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679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5</cp:revision>
  <dcterms:created xsi:type="dcterms:W3CDTF">2014-11-10T17:41:00Z</dcterms:created>
  <dcterms:modified xsi:type="dcterms:W3CDTF">2015-03-09T09:13:00Z</dcterms:modified>
</cp:coreProperties>
</file>