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22" w:rsidRPr="00C84122" w:rsidRDefault="00C84122" w:rsidP="00C84122">
      <w:pPr>
        <w:rPr>
          <w:rFonts w:ascii="Calibri" w:eastAsia="Calibri" w:hAnsi="Calibri" w:cs="Arial"/>
        </w:rPr>
      </w:pPr>
      <w:r w:rsidRPr="00C84122"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5DC6640A" wp14:editId="1EF8B86A">
            <wp:extent cx="636905" cy="646430"/>
            <wp:effectExtent l="0" t="0" r="0" b="1270"/>
            <wp:docPr id="5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84122">
        <w:rPr>
          <w:rFonts w:ascii="Calibri" w:eastAsia="Calibri" w:hAnsi="Calibri" w:cs="Arial"/>
          <w:noProof/>
          <w:lang w:eastAsia="el-GR"/>
        </w:rPr>
        <mc:AlternateContent>
          <mc:Choice Requires="wps">
            <w:drawing>
              <wp:inline distT="0" distB="0" distL="0" distR="0" wp14:anchorId="46C779BF" wp14:editId="6D9679E9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3A" w:rsidRPr="00A07F4D" w:rsidRDefault="0077683A" w:rsidP="00C84122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77683A" w:rsidRPr="00182191" w:rsidRDefault="0077683A" w:rsidP="00C84122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77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77683A" w:rsidRPr="00A07F4D" w:rsidRDefault="0077683A" w:rsidP="00C84122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77683A" w:rsidRPr="00182191" w:rsidRDefault="0077683A" w:rsidP="00C84122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84122"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40CFE491" wp14:editId="02807183">
            <wp:extent cx="776176" cy="653055"/>
            <wp:effectExtent l="0" t="0" r="5080" b="0"/>
            <wp:docPr id="8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22" w:rsidRPr="00C84122" w:rsidRDefault="00C84122" w:rsidP="00C84122">
      <w:pPr>
        <w:spacing w:line="720" w:lineRule="auto"/>
        <w:rPr>
          <w:rFonts w:ascii="Calibri" w:eastAsia="Calibri" w:hAnsi="Calibri" w:cs="Arial"/>
        </w:rPr>
      </w:pPr>
    </w:p>
    <w:p w:rsidR="00C84122" w:rsidRPr="00C84122" w:rsidRDefault="00C84122" w:rsidP="00C84122">
      <w:pPr>
        <w:pBdr>
          <w:top w:val="single" w:sz="24" w:space="1" w:color="auto"/>
        </w:pBdr>
        <w:rPr>
          <w:rFonts w:ascii="Calibri" w:eastAsia="Calibri" w:hAnsi="Calibri" w:cs="Arial"/>
        </w:rPr>
      </w:pPr>
    </w:p>
    <w:p w:rsidR="00C84122" w:rsidRPr="00C84122" w:rsidRDefault="00C84122" w:rsidP="00C84122">
      <w:pPr>
        <w:spacing w:line="240" w:lineRule="auto"/>
        <w:contextualSpacing/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</w:pP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 xml:space="preserve">Δίκτυα </w:t>
      </w:r>
      <w:r w:rsidRPr="00C84122">
        <w:rPr>
          <w:rFonts w:ascii="Calibri" w:eastAsia="Times New Roman" w:hAnsi="Calibri" w:cs="Arial"/>
          <w:b/>
          <w:bCs/>
          <w:iCs/>
          <w:spacing w:val="5"/>
          <w:sz w:val="36"/>
          <w:szCs w:val="52"/>
          <w:lang w:bidi="en-US"/>
        </w:rPr>
        <w:t xml:space="preserve">Η/Υ 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>ΙΙ (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val="en-US" w:bidi="en-US"/>
        </w:rPr>
        <w:t>E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>)</w:t>
      </w:r>
    </w:p>
    <w:p w:rsidR="001C1C73" w:rsidRDefault="00C84122" w:rsidP="000E7B77">
      <w:pPr>
        <w:rPr>
          <w:sz w:val="28"/>
          <w:szCs w:val="28"/>
        </w:rPr>
      </w:pPr>
      <w:r w:rsidRPr="00C84122">
        <w:rPr>
          <w:rFonts w:ascii="Calibri" w:eastAsia="Calibri" w:hAnsi="Calibri" w:cs="Times New Roman"/>
          <w:b/>
          <w:bCs/>
          <w:iCs/>
          <w:sz w:val="28"/>
          <w:szCs w:val="24"/>
        </w:rPr>
        <w:t>Εργαστηριακή άσκηση 1</w:t>
      </w:r>
      <w:r>
        <w:rPr>
          <w:rFonts w:ascii="Calibri" w:eastAsia="Calibri" w:hAnsi="Calibri" w:cs="Times New Roman"/>
          <w:b/>
          <w:bCs/>
          <w:iCs/>
          <w:sz w:val="28"/>
          <w:szCs w:val="24"/>
        </w:rPr>
        <w:t>1</w:t>
      </w:r>
      <w:r w:rsidR="002213F9" w:rsidRPr="002213F9">
        <w:rPr>
          <w:rFonts w:ascii="Calibri" w:eastAsia="Calibri" w:hAnsi="Calibri" w:cs="Times New Roman"/>
          <w:b/>
          <w:bCs/>
          <w:iCs/>
          <w:sz w:val="28"/>
          <w:szCs w:val="24"/>
        </w:rPr>
        <w:t>_3</w:t>
      </w:r>
      <w:r w:rsidR="003E7938" w:rsidRPr="00EE73C5">
        <w:rPr>
          <w:rFonts w:ascii="Calibri" w:eastAsia="Calibri" w:hAnsi="Calibri" w:cs="Times New Roman"/>
          <w:b/>
          <w:bCs/>
          <w:iCs/>
          <w:sz w:val="28"/>
          <w:szCs w:val="24"/>
        </w:rPr>
        <w:t xml:space="preserve">: </w:t>
      </w:r>
      <w:r w:rsidR="00533508" w:rsidRPr="00533508">
        <w:rPr>
          <w:sz w:val="28"/>
          <w:szCs w:val="28"/>
        </w:rPr>
        <w:t xml:space="preserve">Διαχείριση δρομολογητών &amp; </w:t>
      </w:r>
      <w:proofErr w:type="spellStart"/>
      <w:r w:rsidR="00533508" w:rsidRPr="00533508">
        <w:rPr>
          <w:sz w:val="28"/>
          <w:szCs w:val="28"/>
        </w:rPr>
        <w:t>μεταγωγέων</w:t>
      </w:r>
      <w:proofErr w:type="spellEnd"/>
      <w:r w:rsidR="00533508" w:rsidRPr="00533508">
        <w:rPr>
          <w:sz w:val="28"/>
          <w:szCs w:val="28"/>
        </w:rPr>
        <w:t xml:space="preserve"> </w:t>
      </w:r>
      <w:r w:rsidR="00533508" w:rsidRPr="00533508">
        <w:rPr>
          <w:sz w:val="28"/>
          <w:szCs w:val="28"/>
          <w:lang w:val="de-CH"/>
        </w:rPr>
        <w:t>L</w:t>
      </w:r>
      <w:r w:rsidR="00533508" w:rsidRPr="00533508">
        <w:rPr>
          <w:sz w:val="28"/>
          <w:szCs w:val="28"/>
        </w:rPr>
        <w:t>2</w:t>
      </w:r>
      <w:r w:rsidR="000E7B77">
        <w:rPr>
          <w:sz w:val="28"/>
          <w:szCs w:val="28"/>
        </w:rPr>
        <w:t xml:space="preserve"> </w:t>
      </w:r>
    </w:p>
    <w:p w:rsidR="002213F9" w:rsidRPr="001C1C73" w:rsidRDefault="001C1C73" w:rsidP="000E7B7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213F9" w:rsidRPr="002213F9">
        <w:rPr>
          <w:sz w:val="28"/>
          <w:szCs w:val="28"/>
          <w:lang w:val="de-CH"/>
        </w:rPr>
        <w:t>Telnet</w:t>
      </w:r>
      <w:r w:rsidR="002213F9" w:rsidRPr="002213F9">
        <w:rPr>
          <w:sz w:val="28"/>
          <w:szCs w:val="28"/>
        </w:rPr>
        <w:t xml:space="preserve"> – </w:t>
      </w:r>
      <w:r w:rsidR="002213F9" w:rsidRPr="002213F9">
        <w:rPr>
          <w:sz w:val="28"/>
          <w:szCs w:val="28"/>
          <w:lang w:val="en-US"/>
        </w:rPr>
        <w:t>SNMP</w:t>
      </w:r>
      <w:r>
        <w:rPr>
          <w:sz w:val="28"/>
          <w:szCs w:val="28"/>
        </w:rPr>
        <w:t>)</w:t>
      </w:r>
    </w:p>
    <w:p w:rsidR="00533508" w:rsidRPr="00533508" w:rsidRDefault="00533508" w:rsidP="002213F9">
      <w:pPr>
        <w:rPr>
          <w:sz w:val="28"/>
          <w:szCs w:val="28"/>
        </w:rPr>
      </w:pPr>
      <w:r w:rsidRPr="00533508">
        <w:rPr>
          <w:sz w:val="28"/>
          <w:szCs w:val="28"/>
        </w:rPr>
        <w:t xml:space="preserve">  </w:t>
      </w:r>
    </w:p>
    <w:p w:rsidR="00533508" w:rsidRPr="00EE73C5" w:rsidRDefault="00533508" w:rsidP="00C84122">
      <w:pPr>
        <w:rPr>
          <w:rFonts w:ascii="Calibri" w:eastAsia="Calibri" w:hAnsi="Calibri" w:cs="Times New Roman"/>
          <w:b/>
          <w:bCs/>
          <w:iCs/>
          <w:sz w:val="28"/>
          <w:szCs w:val="24"/>
        </w:rPr>
      </w:pPr>
    </w:p>
    <w:p w:rsidR="00C84122" w:rsidRPr="00C84122" w:rsidRDefault="00C84122" w:rsidP="00C84122">
      <w:pPr>
        <w:rPr>
          <w:rFonts w:ascii="Calibri" w:eastAsia="Calibri" w:hAnsi="Calibri" w:cs="Arial"/>
          <w:sz w:val="24"/>
          <w:szCs w:val="24"/>
        </w:rPr>
      </w:pPr>
      <w:r w:rsidRPr="00C84122">
        <w:rPr>
          <w:rFonts w:ascii="Calibri" w:eastAsia="Calibri" w:hAnsi="Calibri" w:cs="Arial"/>
          <w:bCs/>
          <w:sz w:val="24"/>
          <w:szCs w:val="24"/>
        </w:rPr>
        <w:t>Ιφιγένεια Φουντά</w:t>
      </w:r>
    </w:p>
    <w:p w:rsidR="00C84122" w:rsidRPr="00C84122" w:rsidRDefault="00C84122" w:rsidP="00C84122">
      <w:pPr>
        <w:pBdr>
          <w:bottom w:val="single" w:sz="24" w:space="1" w:color="auto"/>
        </w:pBdr>
        <w:rPr>
          <w:rFonts w:ascii="Calibri" w:eastAsia="Calibri" w:hAnsi="Calibri" w:cs="Arial"/>
          <w:sz w:val="24"/>
          <w:szCs w:val="24"/>
        </w:rPr>
      </w:pPr>
      <w:r w:rsidRPr="00C84122">
        <w:rPr>
          <w:rFonts w:ascii="Calibri" w:eastAsia="Calibri" w:hAnsi="Calibri" w:cs="Arial"/>
          <w:sz w:val="24"/>
          <w:szCs w:val="24"/>
        </w:rPr>
        <w:t>Τμήμα Μηχανικών Πληροφορικής Τ.Ε.</w:t>
      </w:r>
    </w:p>
    <w:p w:rsidR="00C84122" w:rsidRPr="00C84122" w:rsidRDefault="00C84122" w:rsidP="00C84122">
      <w:pPr>
        <w:pBdr>
          <w:bottom w:val="single" w:sz="24" w:space="1" w:color="auto"/>
        </w:pBdr>
        <w:rPr>
          <w:rFonts w:ascii="Calibri" w:eastAsia="Calibri" w:hAnsi="Calibri" w:cs="Arial"/>
        </w:rPr>
      </w:pPr>
    </w:p>
    <w:p w:rsidR="00C84122" w:rsidRPr="00C84122" w:rsidRDefault="00C84122" w:rsidP="00C84122">
      <w:pPr>
        <w:tabs>
          <w:tab w:val="right" w:leader="dot" w:pos="8296"/>
        </w:tabs>
        <w:spacing w:after="0"/>
        <w:rPr>
          <w:rFonts w:ascii="Arial" w:eastAsia="Times New Roman" w:hAnsi="Arial" w:cs="Arial"/>
          <w:lang w:bidi="en-US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tbl>
      <w:tblPr>
        <w:tblStyle w:val="10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C84122" w:rsidRPr="00C84122" w:rsidTr="0077683A">
        <w:trPr>
          <w:trHeight w:val="2124"/>
        </w:trPr>
        <w:tc>
          <w:tcPr>
            <w:tcW w:w="3369" w:type="dxa"/>
          </w:tcPr>
          <w:p w:rsidR="00C84122" w:rsidRPr="00C84122" w:rsidRDefault="00C84122" w:rsidP="00C84122">
            <w:pPr>
              <w:spacing w:before="80" w:after="0" w:line="240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84122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48F521C" wp14:editId="594DB365">
                  <wp:extent cx="1971675" cy="688301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122" w:rsidRPr="00C84122" w:rsidRDefault="00C84122" w:rsidP="00C84122">
            <w:pPr>
              <w:spacing w:before="60" w:after="0" w:line="240" w:lineRule="auto"/>
              <w:jc w:val="both"/>
              <w:rPr>
                <w:rFonts w:ascii="Calibri" w:eastAsia="Calibri" w:hAnsi="Calibri" w:cs="Arial"/>
                <w:lang w:val="el-GR"/>
              </w:rPr>
            </w:pP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C84122">
              <w:rPr>
                <w:rFonts w:ascii="Calibri" w:eastAsia="Calibri" w:hAnsi="Calibri" w:cs="Arial"/>
                <w:sz w:val="20"/>
              </w:rPr>
              <w:t>Creative</w:t>
            </w: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 </w:t>
            </w:r>
            <w:r w:rsidRPr="00C84122">
              <w:rPr>
                <w:rFonts w:ascii="Calibri" w:eastAsia="Calibri" w:hAnsi="Calibri" w:cs="Arial"/>
                <w:sz w:val="20"/>
              </w:rPr>
              <w:t>Commons</w:t>
            </w: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84122">
              <w:rPr>
                <w:rFonts w:ascii="Calibri" w:eastAsia="Calibri" w:hAnsi="Calibri" w:cs="Arial"/>
                <w:noProof/>
                <w:lang w:eastAsia="el-GR"/>
              </w:rPr>
              <w:drawing>
                <wp:inline distT="0" distB="0" distL="0" distR="0" wp14:anchorId="14E81584" wp14:editId="268E2B0B">
                  <wp:extent cx="3459192" cy="750498"/>
                  <wp:effectExtent l="0" t="0" r="0" b="0"/>
                  <wp:docPr id="2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122" w:rsidRPr="00C84122" w:rsidRDefault="00C84122" w:rsidP="00C84122">
            <w:pPr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sz w:val="20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C84122" w:rsidRDefault="00C84122" w:rsidP="00CB17AA">
      <w:pPr>
        <w:jc w:val="both"/>
        <w:rPr>
          <w:b/>
          <w:sz w:val="28"/>
          <w:szCs w:val="28"/>
        </w:rPr>
      </w:pPr>
    </w:p>
    <w:p w:rsidR="00C84122" w:rsidRDefault="00C841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144"/>
        <w:gridCol w:w="7496"/>
      </w:tblGrid>
      <w:tr w:rsidR="00C74D50" w:rsidRPr="000F0175" w:rsidTr="002D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Pr="000F0175" w:rsidRDefault="00C74D50" w:rsidP="002D2AE2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496" w:type="dxa"/>
          </w:tcPr>
          <w:p w:rsidR="00C74D50" w:rsidRPr="00FD53D9" w:rsidRDefault="00C74D50" w:rsidP="002D2A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2213F9" w:rsidRPr="00A311B1" w:rsidRDefault="002213F9" w:rsidP="002213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311B1">
              <w:rPr>
                <w:b/>
                <w:sz w:val="28"/>
                <w:szCs w:val="28"/>
              </w:rPr>
              <w:t xml:space="preserve">Διαχείριση δρομολογητών &amp; </w:t>
            </w:r>
            <w:proofErr w:type="spellStart"/>
            <w:r w:rsidRPr="00A311B1">
              <w:rPr>
                <w:b/>
                <w:sz w:val="28"/>
                <w:szCs w:val="28"/>
              </w:rPr>
              <w:t>μεταγωγέων</w:t>
            </w:r>
            <w:proofErr w:type="spellEnd"/>
            <w:r w:rsidRPr="00A311B1">
              <w:rPr>
                <w:b/>
                <w:sz w:val="28"/>
                <w:szCs w:val="28"/>
              </w:rPr>
              <w:t xml:space="preserve"> </w:t>
            </w:r>
            <w:r w:rsidRPr="00A311B1">
              <w:rPr>
                <w:b/>
                <w:sz w:val="28"/>
                <w:szCs w:val="28"/>
                <w:lang w:val="de-CH"/>
              </w:rPr>
              <w:t>L</w:t>
            </w:r>
            <w:r w:rsidRPr="00A311B1">
              <w:rPr>
                <w:b/>
                <w:sz w:val="28"/>
                <w:szCs w:val="28"/>
              </w:rPr>
              <w:t xml:space="preserve">2  </w:t>
            </w:r>
          </w:p>
          <w:p w:rsidR="00C74D50" w:rsidRPr="00C74D50" w:rsidRDefault="00C74D50" w:rsidP="00C74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CH"/>
              </w:rPr>
              <w:t>T</w:t>
            </w:r>
            <w:r w:rsidRPr="00A311B1">
              <w:rPr>
                <w:b/>
                <w:sz w:val="28"/>
                <w:szCs w:val="28"/>
                <w:lang w:val="de-CH"/>
              </w:rPr>
              <w:t>elnet</w:t>
            </w:r>
            <w:r w:rsidRPr="00A311B1">
              <w:rPr>
                <w:b/>
                <w:sz w:val="28"/>
                <w:szCs w:val="28"/>
              </w:rPr>
              <w:t xml:space="preserve"> – </w:t>
            </w:r>
            <w:r w:rsidRPr="00A311B1">
              <w:rPr>
                <w:b/>
                <w:sz w:val="28"/>
                <w:szCs w:val="28"/>
                <w:lang w:val="en-US"/>
              </w:rPr>
              <w:t>SNMP</w:t>
            </w:r>
          </w:p>
          <w:p w:rsidR="00C74D50" w:rsidRDefault="00C74D50" w:rsidP="002D2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</w:p>
          <w:p w:rsidR="00C74D50" w:rsidRDefault="00C74D50" w:rsidP="00C74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Στο </w:t>
            </w:r>
            <w:r w:rsidRPr="00C74D50">
              <w:rPr>
                <w:bCs/>
              </w:rPr>
              <w:t xml:space="preserve">αρχείο </w:t>
            </w:r>
            <w:r>
              <w:rPr>
                <w:bCs/>
              </w:rPr>
              <w:t xml:space="preserve">11_3_δεδομένα </w:t>
            </w:r>
            <w:proofErr w:type="spellStart"/>
            <w:r>
              <w:rPr>
                <w:bCs/>
              </w:rPr>
              <w:t>άσκησης.</w:t>
            </w:r>
            <w:r w:rsidRPr="00C74D50">
              <w:rPr>
                <w:bCs/>
              </w:rPr>
              <w:t>pkt</w:t>
            </w:r>
            <w:proofErr w:type="spellEnd"/>
            <w:r w:rsidRPr="00C74D50">
              <w:rPr>
                <w:bCs/>
              </w:rPr>
              <w:t xml:space="preserve">, βρίσκεται υλοποιημένο το πλήρες απεικονιζόμενο φυσικό δίκτυο με διαμόρφωση μόνον του δικτύου της Πάτρας. </w:t>
            </w:r>
            <w:r>
              <w:rPr>
                <w:bCs/>
              </w:rPr>
              <w:t xml:space="preserve">Ζητείται </w:t>
            </w:r>
            <w:r w:rsidRPr="00C74D50">
              <w:rPr>
                <w:bCs/>
              </w:rPr>
              <w:t>να ολοκληρώσ</w:t>
            </w:r>
            <w:r>
              <w:rPr>
                <w:bCs/>
              </w:rPr>
              <w:t xml:space="preserve">ουμε </w:t>
            </w:r>
            <w:r w:rsidRPr="00C74D50">
              <w:rPr>
                <w:bCs/>
              </w:rPr>
              <w:t xml:space="preserve">τη διαμόρφωση του διαδικτύου στον </w:t>
            </w:r>
            <w:proofErr w:type="spellStart"/>
            <w:r w:rsidRPr="00C74D50">
              <w:rPr>
                <w:bCs/>
              </w:rPr>
              <w:t>Cisco</w:t>
            </w:r>
            <w:proofErr w:type="spellEnd"/>
            <w:r w:rsidRPr="00C74D50">
              <w:rPr>
                <w:bCs/>
              </w:rPr>
              <w:t xml:space="preserve"> </w:t>
            </w:r>
            <w:proofErr w:type="spellStart"/>
            <w:r w:rsidRPr="00C74D50">
              <w:rPr>
                <w:bCs/>
              </w:rPr>
              <w:t>Packet</w:t>
            </w:r>
            <w:proofErr w:type="spellEnd"/>
            <w:r w:rsidRPr="00C74D50">
              <w:rPr>
                <w:bCs/>
              </w:rPr>
              <w:t xml:space="preserve"> </w:t>
            </w:r>
            <w:proofErr w:type="spellStart"/>
            <w:r w:rsidRPr="00C74D50">
              <w:rPr>
                <w:bCs/>
              </w:rPr>
              <w:t>Tracer</w:t>
            </w:r>
            <w:proofErr w:type="spellEnd"/>
            <w:r w:rsidRPr="00C74D50">
              <w:rPr>
                <w:bCs/>
              </w:rPr>
              <w:t xml:space="preserve">, σύμφωνα με το </w:t>
            </w:r>
            <w:r>
              <w:rPr>
                <w:bCs/>
              </w:rPr>
              <w:t>παρακάτω</w:t>
            </w:r>
            <w:r w:rsidRPr="00C74D50">
              <w:rPr>
                <w:bCs/>
              </w:rPr>
              <w:t xml:space="preserve"> σενάριο αναλαμβάνοντας τόσο τον ρόλο του </w:t>
            </w:r>
            <w:proofErr w:type="spellStart"/>
            <w:r w:rsidRPr="00C74D50">
              <w:rPr>
                <w:bCs/>
              </w:rPr>
              <w:t>adminpat</w:t>
            </w:r>
            <w:proofErr w:type="spellEnd"/>
            <w:r w:rsidRPr="00C74D50">
              <w:rPr>
                <w:bCs/>
              </w:rPr>
              <w:t xml:space="preserve">, όσο και αυτόν του </w:t>
            </w:r>
            <w:proofErr w:type="spellStart"/>
            <w:r w:rsidRPr="00C74D50">
              <w:rPr>
                <w:bCs/>
              </w:rPr>
              <w:t>admin</w:t>
            </w:r>
            <w:proofErr w:type="spellEnd"/>
            <w:r w:rsidRPr="00C74D50">
              <w:rPr>
                <w:bCs/>
              </w:rPr>
              <w:t>.</w:t>
            </w:r>
          </w:p>
          <w:p w:rsidR="00C74D50" w:rsidRPr="00B561EF" w:rsidRDefault="00C74D50" w:rsidP="00C74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7AE7">
              <w:rPr>
                <w:bCs/>
              </w:rPr>
              <w:t>Για την υλοποίηση του διαδικτύου θα ληφθούν υπόψιν όλα τα στοιχεία που ορίζονται πάνω στο σχήμα καθώς και αυτά που περιγράφονται στο σενάριο της εργαστηριακής άσκησης.</w:t>
            </w:r>
          </w:p>
        </w:tc>
      </w:tr>
      <w:tr w:rsidR="00C74D50" w:rsidRPr="000F0175" w:rsidTr="002D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C74D50" w:rsidRPr="000F0175" w:rsidRDefault="00C74D50" w:rsidP="002D2AE2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496" w:type="dxa"/>
          </w:tcPr>
          <w:p w:rsidR="0095168C" w:rsidRPr="0095168C" w:rsidRDefault="0095168C" w:rsidP="00951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5168C">
              <w:rPr>
                <w:bCs/>
                <w:lang w:val="en-US"/>
              </w:rPr>
              <w:t>•</w:t>
            </w:r>
            <w:r w:rsidRPr="0095168C">
              <w:rPr>
                <w:bCs/>
                <w:lang w:val="en-US"/>
              </w:rPr>
              <w:tab/>
              <w:t xml:space="preserve">η </w:t>
            </w:r>
            <w:proofErr w:type="spellStart"/>
            <w:r w:rsidRPr="0095168C">
              <w:rPr>
                <w:bCs/>
                <w:lang w:val="en-US"/>
              </w:rPr>
              <w:t>εξοικείωση</w:t>
            </w:r>
            <w:proofErr w:type="spellEnd"/>
            <w:r w:rsidRPr="0095168C">
              <w:rPr>
                <w:bCs/>
                <w:lang w:val="en-US"/>
              </w:rPr>
              <w:t xml:space="preserve"> </w:t>
            </w:r>
            <w:proofErr w:type="spellStart"/>
            <w:r w:rsidRPr="0095168C">
              <w:rPr>
                <w:bCs/>
                <w:lang w:val="en-US"/>
              </w:rPr>
              <w:t>με</w:t>
            </w:r>
            <w:proofErr w:type="spellEnd"/>
            <w:r w:rsidRPr="0095168C">
              <w:rPr>
                <w:bCs/>
                <w:lang w:val="en-US"/>
              </w:rPr>
              <w:t xml:space="preserve"> </w:t>
            </w:r>
            <w:proofErr w:type="spellStart"/>
            <w:r w:rsidRPr="0095168C">
              <w:rPr>
                <w:bCs/>
                <w:lang w:val="en-US"/>
              </w:rPr>
              <w:t>τους</w:t>
            </w:r>
            <w:proofErr w:type="spellEnd"/>
            <w:r w:rsidRPr="0095168C">
              <w:rPr>
                <w:bCs/>
                <w:lang w:val="en-US"/>
              </w:rPr>
              <w:t xml:space="preserve"> </w:t>
            </w:r>
            <w:proofErr w:type="spellStart"/>
            <w:r w:rsidRPr="0095168C">
              <w:rPr>
                <w:bCs/>
                <w:lang w:val="en-US"/>
              </w:rPr>
              <w:t>τρό</w:t>
            </w:r>
            <w:proofErr w:type="spellEnd"/>
            <w:r w:rsidRPr="0095168C">
              <w:rPr>
                <w:bCs/>
                <w:lang w:val="en-US"/>
              </w:rPr>
              <w:t>πους π</w:t>
            </w:r>
            <w:proofErr w:type="spellStart"/>
            <w:r w:rsidRPr="0095168C">
              <w:rPr>
                <w:bCs/>
                <w:lang w:val="en-US"/>
              </w:rPr>
              <w:t>ρόσ</w:t>
            </w:r>
            <w:proofErr w:type="spellEnd"/>
            <w:r w:rsidRPr="0095168C">
              <w:rPr>
                <w:bCs/>
                <w:lang w:val="en-US"/>
              </w:rPr>
              <w:t>βασης (</w:t>
            </w:r>
            <w:proofErr w:type="spellStart"/>
            <w:r w:rsidRPr="0095168C">
              <w:rPr>
                <w:bCs/>
                <w:lang w:val="en-US"/>
              </w:rPr>
              <w:t>το</w:t>
            </w:r>
            <w:proofErr w:type="spellEnd"/>
            <w:r w:rsidRPr="0095168C">
              <w:rPr>
                <w:bCs/>
                <w:lang w:val="en-US"/>
              </w:rPr>
              <w:t xml:space="preserve">πική </w:t>
            </w:r>
            <w:proofErr w:type="spellStart"/>
            <w:r w:rsidRPr="0095168C">
              <w:rPr>
                <w:bCs/>
                <w:lang w:val="en-US"/>
              </w:rPr>
              <w:t>μέσω</w:t>
            </w:r>
            <w:proofErr w:type="spellEnd"/>
            <w:r w:rsidRPr="0095168C">
              <w:rPr>
                <w:bCs/>
                <w:lang w:val="en-US"/>
              </w:rPr>
              <w:t xml:space="preserve"> </w:t>
            </w:r>
            <w:proofErr w:type="spellStart"/>
            <w:r w:rsidRPr="0095168C">
              <w:rPr>
                <w:bCs/>
                <w:lang w:val="en-US"/>
              </w:rPr>
              <w:t>κονσόλ</w:t>
            </w:r>
            <w:proofErr w:type="spellEnd"/>
            <w:r w:rsidRPr="0095168C">
              <w:rPr>
                <w:bCs/>
                <w:lang w:val="en-US"/>
              </w:rPr>
              <w:t>ας και απ</w:t>
            </w:r>
            <w:proofErr w:type="spellStart"/>
            <w:r w:rsidRPr="0095168C">
              <w:rPr>
                <w:bCs/>
                <w:lang w:val="en-US"/>
              </w:rPr>
              <w:t>ομ</w:t>
            </w:r>
            <w:proofErr w:type="spellEnd"/>
            <w:r w:rsidRPr="0095168C">
              <w:rPr>
                <w:bCs/>
                <w:lang w:val="en-US"/>
              </w:rPr>
              <w:t xml:space="preserve">ακρυσμένη </w:t>
            </w:r>
            <w:proofErr w:type="spellStart"/>
            <w:r w:rsidRPr="0095168C">
              <w:rPr>
                <w:bCs/>
                <w:lang w:val="en-US"/>
              </w:rPr>
              <w:t>μέσω</w:t>
            </w:r>
            <w:proofErr w:type="spellEnd"/>
            <w:r w:rsidRPr="0095168C">
              <w:rPr>
                <w:bCs/>
                <w:lang w:val="en-US"/>
              </w:rPr>
              <w:t xml:space="preserve"> telnet) και  τα επίπ</w:t>
            </w:r>
            <w:proofErr w:type="spellStart"/>
            <w:r w:rsidRPr="0095168C">
              <w:rPr>
                <w:bCs/>
                <w:lang w:val="en-US"/>
              </w:rPr>
              <w:t>εδ</w:t>
            </w:r>
            <w:proofErr w:type="spellEnd"/>
            <w:r w:rsidRPr="0095168C">
              <w:rPr>
                <w:bCs/>
                <w:lang w:val="en-US"/>
              </w:rPr>
              <w:t xml:space="preserve">α </w:t>
            </w:r>
            <w:proofErr w:type="spellStart"/>
            <w:r w:rsidRPr="0095168C">
              <w:rPr>
                <w:bCs/>
                <w:lang w:val="en-US"/>
              </w:rPr>
              <w:t>κωδικών</w:t>
            </w:r>
            <w:proofErr w:type="spellEnd"/>
            <w:r w:rsidRPr="0095168C">
              <w:rPr>
                <w:bCs/>
                <w:lang w:val="en-US"/>
              </w:rPr>
              <w:t xml:space="preserve"> π</w:t>
            </w:r>
            <w:proofErr w:type="spellStart"/>
            <w:r w:rsidRPr="0095168C">
              <w:rPr>
                <w:bCs/>
                <w:lang w:val="en-US"/>
              </w:rPr>
              <w:t>ρόσ</w:t>
            </w:r>
            <w:proofErr w:type="spellEnd"/>
            <w:r w:rsidRPr="0095168C">
              <w:rPr>
                <w:bCs/>
                <w:lang w:val="en-US"/>
              </w:rPr>
              <w:t xml:space="preserve">βασης (Console Password, Auxiliary Password, Virtual Terminal Password, Enable Password, Enable Secret) </w:t>
            </w:r>
            <w:proofErr w:type="spellStart"/>
            <w:r w:rsidRPr="0095168C">
              <w:rPr>
                <w:bCs/>
                <w:lang w:val="en-US"/>
              </w:rPr>
              <w:t>σε</w:t>
            </w:r>
            <w:proofErr w:type="spellEnd"/>
            <w:r w:rsidRPr="0095168C">
              <w:rPr>
                <w:bCs/>
                <w:lang w:val="en-US"/>
              </w:rPr>
              <w:t xml:space="preserve"> </w:t>
            </w:r>
            <w:proofErr w:type="spellStart"/>
            <w:r w:rsidRPr="0095168C">
              <w:rPr>
                <w:bCs/>
                <w:lang w:val="en-US"/>
              </w:rPr>
              <w:t>δρομολογητές</w:t>
            </w:r>
            <w:proofErr w:type="spellEnd"/>
            <w:r w:rsidRPr="0095168C">
              <w:rPr>
                <w:bCs/>
                <w:lang w:val="en-US"/>
              </w:rPr>
              <w:t xml:space="preserve"> και </w:t>
            </w:r>
            <w:proofErr w:type="spellStart"/>
            <w:r w:rsidRPr="0095168C">
              <w:rPr>
                <w:bCs/>
                <w:lang w:val="en-US"/>
              </w:rPr>
              <w:t>μετ</w:t>
            </w:r>
            <w:proofErr w:type="spellEnd"/>
            <w:r w:rsidRPr="0095168C">
              <w:rPr>
                <w:bCs/>
                <w:lang w:val="en-US"/>
              </w:rPr>
              <w:t>αγωγείς.</w:t>
            </w:r>
          </w:p>
          <w:p w:rsidR="00C74D50" w:rsidRPr="000F0175" w:rsidRDefault="0095168C" w:rsidP="00951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5168C">
              <w:rPr>
                <w:bCs/>
              </w:rPr>
              <w:t>•</w:t>
            </w:r>
            <w:r w:rsidRPr="0095168C">
              <w:rPr>
                <w:bCs/>
              </w:rPr>
              <w:tab/>
              <w:t>η κατανόηση:</w:t>
            </w:r>
            <w:r w:rsidR="00BF3FA7" w:rsidRPr="00BF3FA7">
              <w:rPr>
                <w:bCs/>
              </w:rPr>
              <w:t xml:space="preserve"> </w:t>
            </w:r>
            <w:r w:rsidRPr="0095168C">
              <w:rPr>
                <w:bCs/>
              </w:rPr>
              <w:t xml:space="preserve">της λειτουργίας του πρωτοκόλλου διαχείρισης δικτύων </w:t>
            </w:r>
            <w:r w:rsidRPr="0095168C">
              <w:rPr>
                <w:bCs/>
                <w:lang w:val="en-US"/>
              </w:rPr>
              <w:t>SNMP</w:t>
            </w:r>
            <w:r w:rsidRPr="0095168C">
              <w:rPr>
                <w:bCs/>
              </w:rPr>
              <w:t xml:space="preserve"> μέσω της εκτέλεσης των βασικών του εντολών μεταξύ ενός </w:t>
            </w:r>
            <w:r w:rsidRPr="0095168C">
              <w:rPr>
                <w:bCs/>
                <w:lang w:val="en-US"/>
              </w:rPr>
              <w:t>SNMP</w:t>
            </w:r>
            <w:r w:rsidRPr="0095168C">
              <w:rPr>
                <w:bCs/>
              </w:rPr>
              <w:t xml:space="preserve"> </w:t>
            </w:r>
            <w:r w:rsidRPr="0095168C">
              <w:rPr>
                <w:bCs/>
                <w:lang w:val="en-US"/>
              </w:rPr>
              <w:t>manager</w:t>
            </w:r>
            <w:r w:rsidRPr="0095168C">
              <w:rPr>
                <w:bCs/>
              </w:rPr>
              <w:t xml:space="preserve"> και ενός </w:t>
            </w:r>
            <w:r w:rsidRPr="0095168C">
              <w:rPr>
                <w:bCs/>
                <w:lang w:val="en-US"/>
              </w:rPr>
              <w:t>SNMP</w:t>
            </w:r>
            <w:r w:rsidRPr="0095168C">
              <w:rPr>
                <w:bCs/>
              </w:rPr>
              <w:t xml:space="preserve"> </w:t>
            </w:r>
            <w:r w:rsidRPr="0095168C">
              <w:rPr>
                <w:bCs/>
                <w:lang w:val="en-US"/>
              </w:rPr>
              <w:t>agent</w:t>
            </w:r>
            <w:r w:rsidRPr="0095168C">
              <w:rPr>
                <w:bCs/>
              </w:rPr>
              <w:t>.</w:t>
            </w:r>
            <w:bookmarkStart w:id="0" w:name="_GoBack"/>
            <w:bookmarkEnd w:id="0"/>
            <w:r w:rsidR="00C74D50" w:rsidRPr="000F017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C74D50" w:rsidRDefault="00C74D50" w:rsidP="00CB17AA">
      <w:pPr>
        <w:jc w:val="both"/>
        <w:rPr>
          <w:b/>
          <w:sz w:val="28"/>
          <w:szCs w:val="28"/>
        </w:rPr>
      </w:pPr>
    </w:p>
    <w:p w:rsidR="0095168C" w:rsidRDefault="0095168C">
      <w:pPr>
        <w:spacing w:after="0" w:line="240" w:lineRule="auto"/>
      </w:pPr>
      <w:r>
        <w:br w:type="page"/>
      </w:r>
    </w:p>
    <w:p w:rsidR="00727A57" w:rsidRDefault="00727A57" w:rsidP="00800D45">
      <w:pPr>
        <w:spacing w:after="0"/>
        <w:jc w:val="both"/>
      </w:pPr>
    </w:p>
    <w:p w:rsidR="00BA05A0" w:rsidRDefault="00BA05A0" w:rsidP="00A13D42">
      <w:pPr>
        <w:spacing w:before="360"/>
        <w:jc w:val="both"/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54062FC" wp14:editId="122208C9">
            <wp:extent cx="5467350" cy="2546020"/>
            <wp:effectExtent l="0" t="0" r="0" b="698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033" cy="2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8C" w:rsidRPr="004F2594" w:rsidRDefault="0095168C" w:rsidP="0095168C">
      <w:pPr>
        <w:rPr>
          <w:b/>
          <w:bCs/>
          <w:iCs/>
          <w:sz w:val="24"/>
          <w:szCs w:val="24"/>
        </w:rPr>
      </w:pPr>
      <w:r w:rsidRPr="004F2594">
        <w:rPr>
          <w:b/>
          <w:bCs/>
          <w:iCs/>
          <w:sz w:val="24"/>
          <w:szCs w:val="24"/>
        </w:rPr>
        <w:t>Σενάριο εργασ</w:t>
      </w:r>
      <w:r>
        <w:rPr>
          <w:b/>
          <w:bCs/>
          <w:iCs/>
          <w:sz w:val="24"/>
          <w:szCs w:val="24"/>
        </w:rPr>
        <w:t>τηριακής άσκησης</w:t>
      </w:r>
      <w:r w:rsidRPr="004F2594">
        <w:rPr>
          <w:b/>
          <w:bCs/>
          <w:iCs/>
          <w:sz w:val="24"/>
          <w:szCs w:val="24"/>
        </w:rPr>
        <w:t>:</w:t>
      </w:r>
    </w:p>
    <w:p w:rsidR="0095168C" w:rsidRPr="00DA2106" w:rsidRDefault="0095168C" w:rsidP="009516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χρήστης </w:t>
      </w:r>
      <w:proofErr w:type="spellStart"/>
      <w:r w:rsidRPr="00D63CE5">
        <w:rPr>
          <w:b/>
          <w:sz w:val="24"/>
          <w:szCs w:val="24"/>
          <w:lang w:val="de-CH"/>
        </w:rPr>
        <w:t>admin</w:t>
      </w:r>
      <w:proofErr w:type="spellEnd"/>
      <w:r>
        <w:rPr>
          <w:sz w:val="24"/>
          <w:szCs w:val="24"/>
        </w:rPr>
        <w:t xml:space="preserve"> του </w:t>
      </w:r>
      <w:r>
        <w:rPr>
          <w:sz w:val="24"/>
          <w:szCs w:val="24"/>
          <w:lang w:val="de-CH"/>
        </w:rPr>
        <w:t>PC</w:t>
      </w:r>
      <w:r w:rsidRPr="0002177B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021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ο διαχειριστής του </w:t>
      </w:r>
      <w:proofErr w:type="spellStart"/>
      <w:r>
        <w:rPr>
          <w:sz w:val="24"/>
          <w:szCs w:val="24"/>
        </w:rPr>
        <w:t>απεικονιζόμενου</w:t>
      </w:r>
      <w:proofErr w:type="spellEnd"/>
      <w:r>
        <w:rPr>
          <w:sz w:val="24"/>
          <w:szCs w:val="24"/>
        </w:rPr>
        <w:t xml:space="preserve"> διαδικτύου, έχει σχεδιάσει τη </w:t>
      </w:r>
      <w:proofErr w:type="spellStart"/>
      <w:r>
        <w:rPr>
          <w:sz w:val="24"/>
          <w:szCs w:val="24"/>
        </w:rPr>
        <w:t>διευθυνσιοδότηση</w:t>
      </w:r>
      <w:proofErr w:type="spellEnd"/>
      <w:r>
        <w:rPr>
          <w:sz w:val="24"/>
          <w:szCs w:val="24"/>
        </w:rPr>
        <w:t xml:space="preserve"> όπως φαίνεται στο σχήμα και έχει διαμορφώσει κατάλληλα το δίκτυο της Αθήνας</w:t>
      </w:r>
      <w:r w:rsidRPr="0061502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de-CH"/>
        </w:rPr>
        <w:t>router</w:t>
      </w:r>
      <w:proofErr w:type="spellEnd"/>
      <w:r w:rsidRPr="00703091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de-CH"/>
        </w:rPr>
        <w:t>athens</w:t>
      </w:r>
      <w:proofErr w:type="spellEnd"/>
      <w:r w:rsidRPr="00703091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CH"/>
        </w:rPr>
        <w:t>PC</w:t>
      </w:r>
      <w:r w:rsidRPr="00703091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703091">
        <w:rPr>
          <w:sz w:val="24"/>
          <w:szCs w:val="24"/>
        </w:rPr>
        <w:t xml:space="preserve"> </w:t>
      </w:r>
      <w:r>
        <w:rPr>
          <w:sz w:val="24"/>
          <w:szCs w:val="24"/>
        </w:rPr>
        <w:t>ώστε να υπάρχει επικοινωνία μεταξύ των δύο τοπικών δικτύων.</w:t>
      </w:r>
      <w:r w:rsidRPr="006150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Στον </w:t>
      </w:r>
      <w:proofErr w:type="spellStart"/>
      <w:r>
        <w:rPr>
          <w:sz w:val="24"/>
          <w:szCs w:val="24"/>
          <w:lang w:val="de-CH"/>
        </w:rPr>
        <w:t>router</w:t>
      </w:r>
      <w:proofErr w:type="spellEnd"/>
      <w:r w:rsidRPr="00703091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de-CH"/>
        </w:rPr>
        <w:t>athens</w:t>
      </w:r>
      <w:proofErr w:type="spellEnd"/>
      <w:r>
        <w:rPr>
          <w:sz w:val="24"/>
          <w:szCs w:val="24"/>
        </w:rPr>
        <w:t xml:space="preserve"> έχει εφαρμόσει στατική δρομολόγηση.</w:t>
      </w:r>
    </w:p>
    <w:p w:rsidR="0002177B" w:rsidRDefault="00C122A7" w:rsidP="001A7E8B">
      <w:pPr>
        <w:spacing w:before="120" w:after="0"/>
        <w:jc w:val="both"/>
      </w:pPr>
      <w:r>
        <w:rPr>
          <w:sz w:val="24"/>
          <w:szCs w:val="24"/>
        </w:rPr>
        <w:t xml:space="preserve">Ο </w:t>
      </w:r>
      <w:proofErr w:type="spellStart"/>
      <w:r w:rsidR="0002177B">
        <w:rPr>
          <w:sz w:val="24"/>
          <w:szCs w:val="24"/>
          <w:lang w:val="de-CH"/>
        </w:rPr>
        <w:t>admin</w:t>
      </w:r>
      <w:proofErr w:type="spellEnd"/>
      <w:r w:rsidR="0002177B">
        <w:rPr>
          <w:sz w:val="24"/>
          <w:szCs w:val="24"/>
        </w:rPr>
        <w:t xml:space="preserve">, </w:t>
      </w:r>
      <w:r>
        <w:rPr>
          <w:sz w:val="24"/>
          <w:szCs w:val="24"/>
        </w:rPr>
        <w:t>αναθέτει</w:t>
      </w:r>
      <w:r w:rsidR="0002177B">
        <w:rPr>
          <w:sz w:val="24"/>
          <w:szCs w:val="24"/>
        </w:rPr>
        <w:t xml:space="preserve"> σ</w:t>
      </w:r>
      <w:r w:rsidR="00D63CE5">
        <w:rPr>
          <w:sz w:val="24"/>
          <w:szCs w:val="24"/>
        </w:rPr>
        <w:t xml:space="preserve">τον </w:t>
      </w:r>
      <w:proofErr w:type="spellStart"/>
      <w:r w:rsidR="00D63CE5" w:rsidRPr="00D63CE5">
        <w:rPr>
          <w:b/>
          <w:sz w:val="24"/>
          <w:szCs w:val="24"/>
          <w:lang w:val="de-CH"/>
        </w:rPr>
        <w:t>adminpat</w:t>
      </w:r>
      <w:proofErr w:type="spellEnd"/>
      <w:r w:rsidR="00D63CE5" w:rsidRPr="00D63CE5">
        <w:rPr>
          <w:sz w:val="24"/>
          <w:szCs w:val="24"/>
        </w:rPr>
        <w:t xml:space="preserve"> </w:t>
      </w:r>
      <w:r w:rsidR="00615027">
        <w:rPr>
          <w:sz w:val="24"/>
          <w:szCs w:val="24"/>
        </w:rPr>
        <w:t xml:space="preserve"> (χρήστη </w:t>
      </w:r>
      <w:r w:rsidR="00D63CE5">
        <w:rPr>
          <w:sz w:val="24"/>
          <w:szCs w:val="24"/>
        </w:rPr>
        <w:t xml:space="preserve">του </w:t>
      </w:r>
      <w:r w:rsidR="00D63CE5">
        <w:rPr>
          <w:sz w:val="24"/>
          <w:szCs w:val="24"/>
          <w:lang w:val="de-CH"/>
        </w:rPr>
        <w:t>PC</w:t>
      </w:r>
      <w:r w:rsidR="00D63CE5">
        <w:rPr>
          <w:sz w:val="24"/>
          <w:szCs w:val="24"/>
        </w:rPr>
        <w:t xml:space="preserve">0 </w:t>
      </w:r>
      <w:r w:rsidR="00D63CE5" w:rsidRPr="00D63CE5">
        <w:rPr>
          <w:sz w:val="24"/>
          <w:szCs w:val="24"/>
        </w:rPr>
        <w:t xml:space="preserve">&amp; </w:t>
      </w:r>
      <w:proofErr w:type="spellStart"/>
      <w:r w:rsidR="00D63CE5">
        <w:rPr>
          <w:sz w:val="24"/>
          <w:szCs w:val="24"/>
          <w:lang w:val="de-CH"/>
        </w:rPr>
        <w:t>laptop</w:t>
      </w:r>
      <w:proofErr w:type="spellEnd"/>
      <w:r w:rsidR="00D63CE5" w:rsidRPr="00D63CE5">
        <w:rPr>
          <w:sz w:val="24"/>
          <w:szCs w:val="24"/>
        </w:rPr>
        <w:t>0</w:t>
      </w:r>
      <w:r w:rsidR="00615027">
        <w:rPr>
          <w:sz w:val="24"/>
          <w:szCs w:val="24"/>
        </w:rPr>
        <w:t>)</w:t>
      </w:r>
      <w:r w:rsidR="00D63CE5" w:rsidRPr="00D63CE5">
        <w:rPr>
          <w:sz w:val="24"/>
          <w:szCs w:val="24"/>
        </w:rPr>
        <w:t xml:space="preserve"> </w:t>
      </w:r>
      <w:r w:rsidR="0002177B">
        <w:rPr>
          <w:sz w:val="24"/>
          <w:szCs w:val="24"/>
        </w:rPr>
        <w:t xml:space="preserve">να υλοποιήσει την </w:t>
      </w:r>
      <w:r w:rsidR="0002177B" w:rsidRPr="00C122A7">
        <w:rPr>
          <w:b/>
          <w:sz w:val="24"/>
          <w:szCs w:val="24"/>
        </w:rPr>
        <w:t>αρχική διαμόρφωση</w:t>
      </w:r>
      <w:r w:rsidR="0002177B">
        <w:rPr>
          <w:sz w:val="24"/>
          <w:szCs w:val="24"/>
        </w:rPr>
        <w:t xml:space="preserve"> του δρομολογητή</w:t>
      </w:r>
      <w:r w:rsidR="0002177B" w:rsidRPr="0002177B">
        <w:rPr>
          <w:sz w:val="24"/>
          <w:szCs w:val="24"/>
        </w:rPr>
        <w:t xml:space="preserve"> </w:t>
      </w:r>
      <w:proofErr w:type="spellStart"/>
      <w:r w:rsidR="0002177B" w:rsidRPr="00E1580C">
        <w:rPr>
          <w:lang w:val="de-CH"/>
        </w:rPr>
        <w:t>router</w:t>
      </w:r>
      <w:proofErr w:type="spellEnd"/>
      <w:r w:rsidR="0002177B" w:rsidRPr="00E1580C">
        <w:t>_</w:t>
      </w:r>
      <w:proofErr w:type="spellStart"/>
      <w:r w:rsidR="0002177B" w:rsidRPr="00E1580C">
        <w:rPr>
          <w:lang w:val="de-CH"/>
        </w:rPr>
        <w:t>patras</w:t>
      </w:r>
      <w:proofErr w:type="spellEnd"/>
      <w:r>
        <w:t xml:space="preserve"> &amp; του </w:t>
      </w:r>
      <w:proofErr w:type="spellStart"/>
      <w:r>
        <w:t>μεταγωγέα</w:t>
      </w:r>
      <w:proofErr w:type="spellEnd"/>
      <w:r>
        <w:t xml:space="preserve"> </w:t>
      </w:r>
      <w:proofErr w:type="spellStart"/>
      <w:r w:rsidRPr="00E1580C">
        <w:rPr>
          <w:lang w:val="de-CH"/>
        </w:rPr>
        <w:t>switch</w:t>
      </w:r>
      <w:proofErr w:type="spellEnd"/>
      <w:r w:rsidRPr="00E1580C">
        <w:t>_</w:t>
      </w:r>
      <w:proofErr w:type="spellStart"/>
      <w:r w:rsidRPr="00E1580C">
        <w:rPr>
          <w:lang w:val="de-CH"/>
        </w:rPr>
        <w:t>patras</w:t>
      </w:r>
      <w:proofErr w:type="spellEnd"/>
      <w:r>
        <w:t xml:space="preserve">, με στόχο </w:t>
      </w:r>
      <w:r w:rsidR="0002177B">
        <w:t xml:space="preserve">να καταστήσει </w:t>
      </w:r>
      <w:r>
        <w:t xml:space="preserve">τις δικτυακές αυτές συσκευές </w:t>
      </w:r>
      <w:r w:rsidR="00D63CE5">
        <w:t xml:space="preserve">απλά </w:t>
      </w:r>
      <w:proofErr w:type="spellStart"/>
      <w:r w:rsidR="0002177B">
        <w:t>προσβάσιμ</w:t>
      </w:r>
      <w:r>
        <w:t>ες</w:t>
      </w:r>
      <w:proofErr w:type="spellEnd"/>
      <w:r w:rsidR="0002177B">
        <w:t xml:space="preserve"> μέσω </w:t>
      </w:r>
      <w:r>
        <w:t>δια</w:t>
      </w:r>
      <w:r w:rsidR="0002177B">
        <w:t>δικτύου.</w:t>
      </w:r>
      <w:r w:rsidR="00D1339E">
        <w:t xml:space="preserve"> </w:t>
      </w:r>
    </w:p>
    <w:p w:rsidR="00C122A7" w:rsidRDefault="00615027" w:rsidP="001A7E8B">
      <w:pPr>
        <w:spacing w:before="120" w:after="0"/>
        <w:jc w:val="both"/>
      </w:pPr>
      <w:r>
        <w:rPr>
          <w:sz w:val="24"/>
          <w:szCs w:val="24"/>
        </w:rPr>
        <w:t xml:space="preserve">Μετά την ολοκλήρωση της αρχικής διαμόρφωσης του δικτύου της Πάτρας από τον </w:t>
      </w:r>
      <w:proofErr w:type="spellStart"/>
      <w:r w:rsidRPr="00615027">
        <w:rPr>
          <w:sz w:val="24"/>
          <w:szCs w:val="24"/>
          <w:lang w:val="de-CH"/>
        </w:rPr>
        <w:t>adminpat</w:t>
      </w:r>
      <w:proofErr w:type="spellEnd"/>
      <w:r w:rsidRPr="00615027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ο</w:t>
      </w:r>
      <w:r w:rsidR="00D63CE5" w:rsidRPr="00D63CE5">
        <w:rPr>
          <w:sz w:val="24"/>
          <w:szCs w:val="24"/>
        </w:rPr>
        <w:t xml:space="preserve"> </w:t>
      </w:r>
      <w:proofErr w:type="spellStart"/>
      <w:r w:rsidR="00D63CE5">
        <w:rPr>
          <w:sz w:val="24"/>
          <w:szCs w:val="24"/>
          <w:lang w:val="de-CH"/>
        </w:rPr>
        <w:t>admin</w:t>
      </w:r>
      <w:proofErr w:type="spellEnd"/>
      <w:r w:rsidR="00D63CE5">
        <w:rPr>
          <w:sz w:val="24"/>
          <w:szCs w:val="24"/>
        </w:rPr>
        <w:t xml:space="preserve"> </w:t>
      </w:r>
      <w:r w:rsidR="00B54386">
        <w:rPr>
          <w:sz w:val="24"/>
          <w:szCs w:val="24"/>
        </w:rPr>
        <w:t>θα αποκτήσει</w:t>
      </w:r>
      <w:r w:rsidR="00D63CE5">
        <w:rPr>
          <w:sz w:val="24"/>
          <w:szCs w:val="24"/>
        </w:rPr>
        <w:t xml:space="preserve"> δικτυακή πρόσβαση </w:t>
      </w:r>
      <w:r w:rsidR="00FF3141">
        <w:rPr>
          <w:sz w:val="24"/>
          <w:szCs w:val="24"/>
        </w:rPr>
        <w:t xml:space="preserve">διαδοχικά </w:t>
      </w:r>
      <w:r w:rsidR="00D63CE5">
        <w:rPr>
          <w:sz w:val="24"/>
          <w:szCs w:val="24"/>
        </w:rPr>
        <w:t xml:space="preserve">στις συσκευές </w:t>
      </w:r>
      <w:proofErr w:type="spellStart"/>
      <w:r w:rsidR="00C122A7" w:rsidRPr="00E1580C">
        <w:rPr>
          <w:lang w:val="de-CH"/>
        </w:rPr>
        <w:t>router</w:t>
      </w:r>
      <w:proofErr w:type="spellEnd"/>
      <w:r w:rsidR="00C122A7" w:rsidRPr="00E1580C">
        <w:t>_</w:t>
      </w:r>
      <w:proofErr w:type="spellStart"/>
      <w:r w:rsidR="00C122A7" w:rsidRPr="00E1580C">
        <w:rPr>
          <w:lang w:val="de-CH"/>
        </w:rPr>
        <w:t>patras</w:t>
      </w:r>
      <w:proofErr w:type="spellEnd"/>
      <w:r w:rsidR="00C122A7">
        <w:t xml:space="preserve"> &amp; </w:t>
      </w:r>
      <w:proofErr w:type="spellStart"/>
      <w:r w:rsidR="00C122A7" w:rsidRPr="00E1580C">
        <w:rPr>
          <w:lang w:val="de-CH"/>
        </w:rPr>
        <w:t>switch</w:t>
      </w:r>
      <w:proofErr w:type="spellEnd"/>
      <w:r w:rsidR="00C122A7" w:rsidRPr="00E1580C">
        <w:t>_</w:t>
      </w:r>
      <w:proofErr w:type="spellStart"/>
      <w:r w:rsidR="00C122A7" w:rsidRPr="00E1580C">
        <w:rPr>
          <w:lang w:val="de-CH"/>
        </w:rPr>
        <w:t>patras</w:t>
      </w:r>
      <w:proofErr w:type="spellEnd"/>
      <w:r w:rsidR="00C122A7">
        <w:t xml:space="preserve">, </w:t>
      </w:r>
      <w:r w:rsidR="00D63CE5">
        <w:t xml:space="preserve">μέσω </w:t>
      </w:r>
      <w:proofErr w:type="spellStart"/>
      <w:r w:rsidR="00D63CE5" w:rsidRPr="00C122A7">
        <w:rPr>
          <w:b/>
          <w:sz w:val="24"/>
          <w:szCs w:val="24"/>
          <w:lang w:val="de-CH"/>
        </w:rPr>
        <w:t>telnet</w:t>
      </w:r>
      <w:proofErr w:type="spellEnd"/>
      <w:r w:rsidR="00D63CE5">
        <w:rPr>
          <w:b/>
          <w:sz w:val="24"/>
          <w:szCs w:val="24"/>
        </w:rPr>
        <w:t xml:space="preserve">, </w:t>
      </w:r>
      <w:r w:rsidR="00D63CE5" w:rsidRPr="00C122A7">
        <w:rPr>
          <w:b/>
          <w:sz w:val="24"/>
          <w:szCs w:val="24"/>
        </w:rPr>
        <w:t xml:space="preserve"> </w:t>
      </w:r>
      <w:r w:rsidR="00D63CE5">
        <w:t xml:space="preserve">με στόχο να </w:t>
      </w:r>
      <w:r w:rsidR="00FF3141">
        <w:t xml:space="preserve">ενεργοποιήσει </w:t>
      </w:r>
      <w:r w:rsidR="00D63CE5">
        <w:t xml:space="preserve">σε </w:t>
      </w:r>
      <w:r w:rsidR="00FF3141">
        <w:t xml:space="preserve">κάθε μία έναν </w:t>
      </w:r>
      <w:r w:rsidR="00C122A7" w:rsidRPr="00C122A7">
        <w:rPr>
          <w:b/>
          <w:sz w:val="24"/>
          <w:szCs w:val="24"/>
          <w:lang w:val="de-CH"/>
        </w:rPr>
        <w:t>SNMP</w:t>
      </w:r>
      <w:r w:rsidR="00D63CE5">
        <w:rPr>
          <w:b/>
          <w:sz w:val="24"/>
          <w:szCs w:val="24"/>
        </w:rPr>
        <w:t xml:space="preserve"> </w:t>
      </w:r>
      <w:proofErr w:type="spellStart"/>
      <w:r w:rsidR="00D63CE5">
        <w:rPr>
          <w:b/>
          <w:sz w:val="24"/>
          <w:szCs w:val="24"/>
          <w:lang w:val="de-CH"/>
        </w:rPr>
        <w:t>agent</w:t>
      </w:r>
      <w:proofErr w:type="spellEnd"/>
      <w:r w:rsidR="00FF3141">
        <w:rPr>
          <w:b/>
          <w:sz w:val="24"/>
          <w:szCs w:val="24"/>
        </w:rPr>
        <w:t xml:space="preserve">, </w:t>
      </w:r>
      <w:r w:rsidR="00CC50FC">
        <w:rPr>
          <w:b/>
          <w:sz w:val="24"/>
          <w:szCs w:val="24"/>
        </w:rPr>
        <w:t xml:space="preserve"> </w:t>
      </w:r>
      <w:proofErr w:type="spellStart"/>
      <w:r w:rsidR="00FF3141" w:rsidRPr="00FF3141">
        <w:t>διαχειρ</w:t>
      </w:r>
      <w:r w:rsidR="00FF3141">
        <w:t>ήσιμο</w:t>
      </w:r>
      <w:proofErr w:type="spellEnd"/>
      <w:r w:rsidR="00FF3141">
        <w:t xml:space="preserve"> από τον </w:t>
      </w:r>
      <w:r w:rsidR="00FF3141" w:rsidRPr="004F576A">
        <w:rPr>
          <w:b/>
          <w:lang w:val="en-US"/>
        </w:rPr>
        <w:t>SNMP</w:t>
      </w:r>
      <w:r w:rsidR="00FF3141" w:rsidRPr="004F576A">
        <w:rPr>
          <w:b/>
        </w:rPr>
        <w:t xml:space="preserve"> </w:t>
      </w:r>
      <w:r w:rsidR="00FF3141" w:rsidRPr="004F576A">
        <w:rPr>
          <w:b/>
          <w:lang w:val="en-US"/>
        </w:rPr>
        <w:t>manager</w:t>
      </w:r>
      <w:r w:rsidR="00FF3141">
        <w:t xml:space="preserve">, ο οποίος </w:t>
      </w:r>
      <w:r w:rsidR="00FF3141" w:rsidRPr="00E1580C">
        <w:rPr>
          <w:sz w:val="24"/>
          <w:szCs w:val="24"/>
        </w:rPr>
        <w:t xml:space="preserve">θα </w:t>
      </w:r>
      <w:r w:rsidR="002620B7">
        <w:rPr>
          <w:sz w:val="24"/>
          <w:szCs w:val="24"/>
        </w:rPr>
        <w:t>ενεργοποιηθεί</w:t>
      </w:r>
      <w:r w:rsidR="00FF3141" w:rsidRPr="00E1580C">
        <w:rPr>
          <w:sz w:val="24"/>
          <w:szCs w:val="24"/>
        </w:rPr>
        <w:t xml:space="preserve"> </w:t>
      </w:r>
      <w:r w:rsidR="00FF3141" w:rsidRPr="00E1580C">
        <w:t xml:space="preserve">στο </w:t>
      </w:r>
      <w:r w:rsidR="00FF3141" w:rsidRPr="00E1580C">
        <w:rPr>
          <w:lang w:val="de-CH"/>
        </w:rPr>
        <w:t>PC</w:t>
      </w:r>
      <w:r w:rsidR="00FF3141" w:rsidRPr="00E1580C">
        <w:t>1.</w:t>
      </w:r>
    </w:p>
    <w:p w:rsidR="00996569" w:rsidRDefault="00BF412A" w:rsidP="002620B7">
      <w:pPr>
        <w:spacing w:before="120" w:after="0"/>
        <w:jc w:val="both"/>
      </w:pPr>
      <w:r>
        <w:rPr>
          <w:sz w:val="24"/>
          <w:szCs w:val="24"/>
          <w:lang w:val="en-US"/>
        </w:rPr>
        <w:t>O</w:t>
      </w:r>
      <w:r w:rsidRPr="00BF412A">
        <w:rPr>
          <w:sz w:val="24"/>
          <w:szCs w:val="24"/>
        </w:rPr>
        <w:t xml:space="preserve"> </w:t>
      </w:r>
      <w:r w:rsidRPr="00BF412A">
        <w:rPr>
          <w:sz w:val="24"/>
          <w:szCs w:val="24"/>
          <w:lang w:val="en-US"/>
        </w:rPr>
        <w:t>admin</w:t>
      </w:r>
      <w:r w:rsidRPr="00BF412A">
        <w:rPr>
          <w:sz w:val="24"/>
          <w:szCs w:val="24"/>
        </w:rPr>
        <w:t xml:space="preserve"> </w:t>
      </w:r>
      <w:r w:rsidR="00B54386">
        <w:rPr>
          <w:sz w:val="24"/>
          <w:szCs w:val="24"/>
        </w:rPr>
        <w:t xml:space="preserve">θα ενεργοποιήσει </w:t>
      </w:r>
      <w:r>
        <w:rPr>
          <w:sz w:val="24"/>
          <w:szCs w:val="24"/>
        </w:rPr>
        <w:t xml:space="preserve">κατάλληλα </w:t>
      </w:r>
      <w:r>
        <w:t>τον</w:t>
      </w:r>
      <w:r w:rsidRPr="00BF412A">
        <w:t xml:space="preserve"> </w:t>
      </w:r>
      <w:r w:rsidRPr="004F576A">
        <w:rPr>
          <w:b/>
          <w:lang w:val="en-US"/>
        </w:rPr>
        <w:t>SNMP</w:t>
      </w:r>
      <w:r w:rsidRPr="00BF412A">
        <w:rPr>
          <w:b/>
        </w:rPr>
        <w:t xml:space="preserve"> </w:t>
      </w:r>
      <w:r w:rsidRPr="004F576A">
        <w:rPr>
          <w:b/>
          <w:lang w:val="en-US"/>
        </w:rPr>
        <w:t>manag</w:t>
      </w:r>
      <w:r w:rsidRPr="00BF412A">
        <w:rPr>
          <w:b/>
          <w:lang w:val="en-US"/>
        </w:rPr>
        <w:t>er</w:t>
      </w:r>
      <w:r w:rsidRPr="00BF412A">
        <w:t xml:space="preserve"> </w:t>
      </w:r>
      <w:r w:rsidRPr="00E1580C">
        <w:t xml:space="preserve">στο </w:t>
      </w:r>
      <w:r w:rsidRPr="00E1580C">
        <w:rPr>
          <w:lang w:val="de-CH"/>
        </w:rPr>
        <w:t>PC</w:t>
      </w:r>
      <w:r w:rsidRPr="00E1580C">
        <w:t>1</w:t>
      </w:r>
      <w:r w:rsidR="002620B7">
        <w:t xml:space="preserve"> και </w:t>
      </w:r>
      <w:r w:rsidR="00547D70">
        <w:t xml:space="preserve">θα προχωρήσει </w:t>
      </w:r>
      <w:r w:rsidR="002620B7">
        <w:t>διαδοχικά</w:t>
      </w:r>
      <w:r w:rsidR="002620B7" w:rsidRPr="002620B7">
        <w:t xml:space="preserve">, </w:t>
      </w:r>
      <w:r w:rsidR="002620B7">
        <w:t xml:space="preserve">μέσω των </w:t>
      </w:r>
      <w:r w:rsidR="002620B7">
        <w:rPr>
          <w:lang w:val="de-CH"/>
        </w:rPr>
        <w:t>SNMP</w:t>
      </w:r>
      <w:r w:rsidR="002620B7" w:rsidRPr="002620B7">
        <w:t xml:space="preserve"> </w:t>
      </w:r>
      <w:r w:rsidR="002620B7">
        <w:rPr>
          <w:lang w:val="de-CH"/>
        </w:rPr>
        <w:t>MIBs</w:t>
      </w:r>
      <w:r w:rsidR="002620B7" w:rsidRPr="002620B7">
        <w:t xml:space="preserve">, </w:t>
      </w:r>
      <w:r w:rsidR="002620B7">
        <w:t xml:space="preserve">στην αλλαγή των ονομάτων του δρομολογητή </w:t>
      </w:r>
      <w:proofErr w:type="spellStart"/>
      <w:r w:rsidR="002620B7" w:rsidRPr="00E1580C">
        <w:rPr>
          <w:lang w:val="de-CH"/>
        </w:rPr>
        <w:t>router</w:t>
      </w:r>
      <w:proofErr w:type="spellEnd"/>
      <w:r w:rsidR="002620B7" w:rsidRPr="00E1580C">
        <w:t>_</w:t>
      </w:r>
      <w:proofErr w:type="spellStart"/>
      <w:r w:rsidR="002620B7" w:rsidRPr="00E1580C">
        <w:rPr>
          <w:lang w:val="de-CH"/>
        </w:rPr>
        <w:t>patras</w:t>
      </w:r>
      <w:proofErr w:type="spellEnd"/>
      <w:r w:rsidR="002620B7">
        <w:t xml:space="preserve"> &amp; του </w:t>
      </w:r>
      <w:proofErr w:type="spellStart"/>
      <w:r w:rsidR="002620B7">
        <w:t>μεταγωγέα</w:t>
      </w:r>
      <w:proofErr w:type="spellEnd"/>
      <w:r w:rsidR="002620B7">
        <w:t xml:space="preserve"> </w:t>
      </w:r>
      <w:proofErr w:type="spellStart"/>
      <w:r w:rsidR="002620B7" w:rsidRPr="00E1580C">
        <w:rPr>
          <w:lang w:val="de-CH"/>
        </w:rPr>
        <w:t>switch</w:t>
      </w:r>
      <w:proofErr w:type="spellEnd"/>
      <w:r w:rsidR="002620B7" w:rsidRPr="00E1580C">
        <w:t>_</w:t>
      </w:r>
      <w:proofErr w:type="spellStart"/>
      <w:r w:rsidR="002620B7" w:rsidRPr="00E1580C">
        <w:rPr>
          <w:lang w:val="de-CH"/>
        </w:rPr>
        <w:t>patras</w:t>
      </w:r>
      <w:proofErr w:type="spellEnd"/>
      <w:r w:rsidR="00DA2106">
        <w:t xml:space="preserve">, </w:t>
      </w:r>
      <w:r w:rsidR="00EA56D4" w:rsidRPr="00B77424">
        <w:rPr>
          <w:b/>
        </w:rPr>
        <w:t xml:space="preserve">σε </w:t>
      </w:r>
      <w:proofErr w:type="spellStart"/>
      <w:r w:rsidR="00EA56D4" w:rsidRPr="00814B47">
        <w:rPr>
          <w:lang w:val="de-CH"/>
        </w:rPr>
        <w:t>myrouter</w:t>
      </w:r>
      <w:proofErr w:type="spellEnd"/>
      <w:r w:rsidR="00EA56D4" w:rsidRPr="00814B47">
        <w:t xml:space="preserve"> &amp; </w:t>
      </w:r>
      <w:proofErr w:type="spellStart"/>
      <w:r w:rsidR="00EA56D4" w:rsidRPr="00814B47">
        <w:rPr>
          <w:lang w:val="de-CH"/>
        </w:rPr>
        <w:t>myswitch</w:t>
      </w:r>
      <w:proofErr w:type="spellEnd"/>
      <w:r w:rsidR="00EA56D4" w:rsidRPr="00814B47">
        <w:t xml:space="preserve"> αντίστοιχα</w:t>
      </w:r>
      <w:r w:rsidR="002620B7" w:rsidRPr="00814B47">
        <w:t>.</w:t>
      </w:r>
    </w:p>
    <w:p w:rsidR="0095168C" w:rsidRDefault="0095168C" w:rsidP="0095168C">
      <w:pPr>
        <w:spacing w:after="0" w:line="360" w:lineRule="auto"/>
        <w:rPr>
          <w:b/>
          <w:bCs/>
          <w:sz w:val="24"/>
          <w:szCs w:val="24"/>
        </w:rPr>
      </w:pPr>
    </w:p>
    <w:p w:rsidR="0095168C" w:rsidRDefault="0095168C" w:rsidP="0095168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Υλοποίηση εργαστηριακής άσκησης </w:t>
      </w:r>
    </w:p>
    <w:p w:rsidR="00166F3D" w:rsidRPr="00166F3D" w:rsidRDefault="003C79D3" w:rsidP="00166F3D">
      <w:pPr>
        <w:jc w:val="both"/>
      </w:pPr>
      <w:r>
        <w:t xml:space="preserve">Για την υλοποίηση της άσκησης, </w:t>
      </w:r>
      <w:r w:rsidR="00091578">
        <w:t xml:space="preserve">προτείνεται να </w:t>
      </w:r>
      <w:r>
        <w:t>α</w:t>
      </w:r>
      <w:r w:rsidR="00814B47">
        <w:t>κολουθήσουμε τα παρακάτω βήματα:</w:t>
      </w:r>
    </w:p>
    <w:p w:rsidR="001A41D5" w:rsidRDefault="00A13D42" w:rsidP="001A7E8B">
      <w:pPr>
        <w:spacing w:before="120" w:after="0"/>
        <w:jc w:val="both"/>
        <w:rPr>
          <w:sz w:val="24"/>
          <w:szCs w:val="24"/>
        </w:rPr>
      </w:pPr>
      <w:r w:rsidRPr="001C7C3B">
        <w:rPr>
          <w:b/>
          <w:sz w:val="24"/>
          <w:szCs w:val="24"/>
        </w:rPr>
        <w:t>Βήμα</w:t>
      </w:r>
      <w:r w:rsidR="00FA65A1" w:rsidRPr="001C7C3B">
        <w:rPr>
          <w:b/>
          <w:sz w:val="24"/>
          <w:szCs w:val="24"/>
        </w:rPr>
        <w:t xml:space="preserve"> </w:t>
      </w:r>
      <w:r w:rsidRPr="001C7C3B">
        <w:rPr>
          <w:b/>
          <w:sz w:val="24"/>
          <w:szCs w:val="24"/>
        </w:rPr>
        <w:t xml:space="preserve">1 </w:t>
      </w:r>
      <w:r w:rsidR="004F576A" w:rsidRPr="001C7C3B">
        <w:rPr>
          <w:b/>
          <w:sz w:val="24"/>
          <w:szCs w:val="24"/>
        </w:rPr>
        <w:t>–</w:t>
      </w:r>
      <w:r w:rsidRPr="001C7C3B">
        <w:rPr>
          <w:b/>
          <w:sz w:val="24"/>
          <w:szCs w:val="24"/>
        </w:rPr>
        <w:t xml:space="preserve"> </w:t>
      </w:r>
      <w:r w:rsidR="004F576A" w:rsidRPr="001C7C3B">
        <w:rPr>
          <w:b/>
          <w:sz w:val="24"/>
          <w:szCs w:val="24"/>
        </w:rPr>
        <w:t>Τοπική</w:t>
      </w:r>
      <w:r w:rsidR="004F576A" w:rsidRPr="00C94D27">
        <w:rPr>
          <w:b/>
          <w:sz w:val="24"/>
          <w:szCs w:val="24"/>
        </w:rPr>
        <w:t xml:space="preserve"> πρόσβαση </w:t>
      </w:r>
      <w:r w:rsidR="006C4F3C" w:rsidRPr="00C94D27">
        <w:rPr>
          <w:b/>
          <w:sz w:val="24"/>
          <w:szCs w:val="24"/>
        </w:rPr>
        <w:t xml:space="preserve">μέσω κονσόλας </w:t>
      </w:r>
      <w:r w:rsidR="004F576A" w:rsidRPr="00C94D27">
        <w:rPr>
          <w:b/>
          <w:sz w:val="24"/>
          <w:szCs w:val="24"/>
        </w:rPr>
        <w:t>στον δρομολογητή</w:t>
      </w:r>
      <w:r w:rsidR="004F576A">
        <w:rPr>
          <w:sz w:val="24"/>
          <w:szCs w:val="24"/>
        </w:rPr>
        <w:t xml:space="preserve"> </w:t>
      </w:r>
      <w:proofErr w:type="spellStart"/>
      <w:r w:rsidR="004F576A" w:rsidRPr="00E1580C">
        <w:rPr>
          <w:lang w:val="de-CH"/>
        </w:rPr>
        <w:t>router</w:t>
      </w:r>
      <w:proofErr w:type="spellEnd"/>
      <w:r w:rsidR="004F576A" w:rsidRPr="00E1580C">
        <w:t>_</w:t>
      </w:r>
      <w:proofErr w:type="spellStart"/>
      <w:r w:rsidR="004F576A" w:rsidRPr="00E1580C">
        <w:rPr>
          <w:lang w:val="de-CH"/>
        </w:rPr>
        <w:t>patras</w:t>
      </w:r>
      <w:proofErr w:type="spellEnd"/>
      <w:r w:rsidR="004F576A">
        <w:t xml:space="preserve"> </w:t>
      </w:r>
      <w:r w:rsidR="004F576A">
        <w:rPr>
          <w:sz w:val="24"/>
          <w:szCs w:val="24"/>
        </w:rPr>
        <w:t>(</w:t>
      </w:r>
      <w:proofErr w:type="spellStart"/>
      <w:r w:rsidR="004F576A">
        <w:rPr>
          <w:sz w:val="24"/>
          <w:szCs w:val="24"/>
          <w:lang w:val="de-CH"/>
        </w:rPr>
        <w:t>adminpat</w:t>
      </w:r>
      <w:proofErr w:type="spellEnd"/>
      <w:r w:rsidR="004F576A" w:rsidRPr="004F576A">
        <w:rPr>
          <w:sz w:val="24"/>
          <w:szCs w:val="24"/>
        </w:rPr>
        <w:t>)</w:t>
      </w:r>
      <w:r w:rsidR="006C4F3C">
        <w:rPr>
          <w:sz w:val="24"/>
          <w:szCs w:val="24"/>
        </w:rPr>
        <w:t xml:space="preserve"> </w:t>
      </w:r>
    </w:p>
    <w:p w:rsidR="00A67327" w:rsidRDefault="00A67327" w:rsidP="00EF463C">
      <w:pPr>
        <w:pStyle w:val="a4"/>
        <w:numPr>
          <w:ilvl w:val="0"/>
          <w:numId w:val="44"/>
        </w:numPr>
        <w:spacing w:before="120"/>
        <w:rPr>
          <w:lang w:val="el-GR"/>
        </w:rPr>
      </w:pPr>
      <w:r>
        <w:rPr>
          <w:lang w:val="el-GR"/>
        </w:rPr>
        <w:t xml:space="preserve">μετατροπή </w:t>
      </w:r>
      <w:r w:rsidRPr="00B579E6">
        <w:rPr>
          <w:lang w:val="el-GR"/>
        </w:rPr>
        <w:t>το</w:t>
      </w:r>
      <w:r>
        <w:rPr>
          <w:lang w:val="el-GR"/>
        </w:rPr>
        <w:t>υ</w:t>
      </w:r>
      <w:r w:rsidRPr="00B579E6">
        <w:rPr>
          <w:lang w:val="el-GR"/>
        </w:rPr>
        <w:t xml:space="preserve"> </w:t>
      </w:r>
      <w:proofErr w:type="spellStart"/>
      <w:r w:rsidRPr="00B579E6">
        <w:rPr>
          <w:lang w:val="de-CH"/>
        </w:rPr>
        <w:t>laptop</w:t>
      </w:r>
      <w:proofErr w:type="spellEnd"/>
      <w:r w:rsidRPr="00B579E6">
        <w:rPr>
          <w:lang w:val="el-GR"/>
        </w:rPr>
        <w:t xml:space="preserve"> σε τερματικό </w:t>
      </w:r>
      <w:r>
        <w:rPr>
          <w:lang w:val="el-GR"/>
        </w:rPr>
        <w:t>με α</w:t>
      </w:r>
      <w:r w:rsidRPr="00B579E6">
        <w:rPr>
          <w:lang w:val="el-GR"/>
        </w:rPr>
        <w:t>ξιοπο</w:t>
      </w:r>
      <w:r>
        <w:rPr>
          <w:lang w:val="el-GR"/>
        </w:rPr>
        <w:t xml:space="preserve">ίηση της </w:t>
      </w:r>
      <w:r w:rsidRPr="00B579E6">
        <w:rPr>
          <w:lang w:val="el-GR"/>
        </w:rPr>
        <w:t>λειτουργία</w:t>
      </w:r>
      <w:r>
        <w:rPr>
          <w:lang w:val="el-GR"/>
        </w:rPr>
        <w:t>ς</w:t>
      </w:r>
      <w:r w:rsidRPr="00B579E6">
        <w:rPr>
          <w:lang w:val="el-GR"/>
        </w:rPr>
        <w:t xml:space="preserve"> </w:t>
      </w:r>
      <w:r w:rsidRPr="00B579E6">
        <w:rPr>
          <w:b/>
          <w:lang w:val="de-CH"/>
        </w:rPr>
        <w:t>terminal</w:t>
      </w:r>
      <w:r w:rsidRPr="00B579E6">
        <w:rPr>
          <w:b/>
          <w:lang w:val="el-GR"/>
        </w:rPr>
        <w:t xml:space="preserve"> </w:t>
      </w:r>
      <w:proofErr w:type="spellStart"/>
      <w:r w:rsidRPr="00B579E6">
        <w:rPr>
          <w:b/>
          <w:lang w:val="de-CH"/>
        </w:rPr>
        <w:t>configuration</w:t>
      </w:r>
      <w:proofErr w:type="spellEnd"/>
      <w:r w:rsidRPr="00B579E6">
        <w:rPr>
          <w:lang w:val="el-GR"/>
        </w:rPr>
        <w:t xml:space="preserve"> της καρτέλας  </w:t>
      </w:r>
      <w:proofErr w:type="spellStart"/>
      <w:r w:rsidRPr="00B579E6">
        <w:rPr>
          <w:lang w:val="de-CH"/>
        </w:rPr>
        <w:t>desktop</w:t>
      </w:r>
      <w:proofErr w:type="spellEnd"/>
      <w:r w:rsidRPr="00B579E6">
        <w:rPr>
          <w:lang w:val="el-GR"/>
        </w:rPr>
        <w:t xml:space="preserve">  του </w:t>
      </w:r>
      <w:r w:rsidRPr="00B579E6">
        <w:rPr>
          <w:lang w:val="de-CH"/>
        </w:rPr>
        <w:t>CPT</w:t>
      </w:r>
      <w:r>
        <w:rPr>
          <w:lang w:val="el-GR"/>
        </w:rPr>
        <w:t xml:space="preserve"> και απόκτηση </w:t>
      </w:r>
      <w:r w:rsidRPr="00EF463C">
        <w:rPr>
          <w:lang w:val="el-GR"/>
        </w:rPr>
        <w:t>γραμμής εντολών</w:t>
      </w:r>
      <w:r>
        <w:rPr>
          <w:lang w:val="el-GR"/>
        </w:rPr>
        <w:t xml:space="preserve"> </w:t>
      </w:r>
      <w:r w:rsidR="00EF463C" w:rsidRPr="00EF463C">
        <w:rPr>
          <w:lang w:val="el-GR"/>
        </w:rPr>
        <w:t>(</w:t>
      </w:r>
      <w:r w:rsidR="00EF463C">
        <w:rPr>
          <w:lang w:val="de-CH"/>
        </w:rPr>
        <w:t>CLI</w:t>
      </w:r>
      <w:r w:rsidR="00EF463C" w:rsidRPr="00EF463C">
        <w:rPr>
          <w:lang w:val="el-GR"/>
        </w:rPr>
        <w:t xml:space="preserve">) </w:t>
      </w:r>
      <w:r w:rsidR="00632741">
        <w:rPr>
          <w:lang w:val="el-GR"/>
        </w:rPr>
        <w:t>στον δρομολογητή</w:t>
      </w:r>
    </w:p>
    <w:p w:rsidR="00A67327" w:rsidRDefault="00A13D42" w:rsidP="00A67327">
      <w:pPr>
        <w:spacing w:before="120"/>
        <w:jc w:val="both"/>
      </w:pPr>
      <w:r w:rsidRPr="001C7C3B">
        <w:rPr>
          <w:b/>
        </w:rPr>
        <w:t>Βήμα</w:t>
      </w:r>
      <w:r w:rsidR="00FA65A1" w:rsidRPr="001C7C3B">
        <w:rPr>
          <w:b/>
        </w:rPr>
        <w:t xml:space="preserve"> </w:t>
      </w:r>
      <w:r w:rsidR="006C4F3C" w:rsidRPr="001C7C3B">
        <w:rPr>
          <w:b/>
        </w:rPr>
        <w:t>2</w:t>
      </w:r>
      <w:r w:rsidRPr="001C7C3B">
        <w:rPr>
          <w:b/>
        </w:rPr>
        <w:t xml:space="preserve"> </w:t>
      </w:r>
      <w:r w:rsidR="00136991" w:rsidRPr="001C7C3B">
        <w:rPr>
          <w:b/>
        </w:rPr>
        <w:t>–</w:t>
      </w:r>
      <w:r w:rsidR="004F576A" w:rsidRPr="001C7C3B">
        <w:rPr>
          <w:b/>
        </w:rPr>
        <w:t xml:space="preserve"> </w:t>
      </w:r>
      <w:r w:rsidR="00220888" w:rsidRPr="001C7C3B">
        <w:rPr>
          <w:b/>
        </w:rPr>
        <w:t>Διαμόρφωση</w:t>
      </w:r>
      <w:r w:rsidR="00220888" w:rsidRPr="00C94D27">
        <w:rPr>
          <w:b/>
        </w:rPr>
        <w:t xml:space="preserve"> </w:t>
      </w:r>
      <w:r w:rsidR="00220888" w:rsidRPr="00C94D27">
        <w:rPr>
          <w:b/>
          <w:sz w:val="24"/>
          <w:szCs w:val="24"/>
        </w:rPr>
        <w:t>δρομολογητή</w:t>
      </w:r>
      <w:r w:rsidR="00220888" w:rsidRPr="00A67327">
        <w:rPr>
          <w:sz w:val="24"/>
          <w:szCs w:val="24"/>
        </w:rPr>
        <w:t xml:space="preserve"> </w:t>
      </w:r>
      <w:proofErr w:type="spellStart"/>
      <w:r w:rsidR="00220888" w:rsidRPr="00A67327">
        <w:rPr>
          <w:lang w:val="de-CH"/>
        </w:rPr>
        <w:t>router</w:t>
      </w:r>
      <w:proofErr w:type="spellEnd"/>
      <w:r w:rsidR="00220888" w:rsidRPr="00E1580C">
        <w:t>_</w:t>
      </w:r>
      <w:proofErr w:type="spellStart"/>
      <w:r w:rsidR="00220888" w:rsidRPr="00A67327">
        <w:rPr>
          <w:lang w:val="de-CH"/>
        </w:rPr>
        <w:t>patras</w:t>
      </w:r>
      <w:proofErr w:type="spellEnd"/>
      <w:r w:rsidR="00220888">
        <w:t xml:space="preserve"> ώστε να είναι δικτυακά </w:t>
      </w:r>
      <w:proofErr w:type="spellStart"/>
      <w:r w:rsidR="00220888">
        <w:t>προσβάσιμος</w:t>
      </w:r>
      <w:proofErr w:type="spellEnd"/>
      <w:r w:rsidR="00A67327">
        <w:t xml:space="preserve"> από το </w:t>
      </w:r>
      <w:r w:rsidR="00A67327" w:rsidRPr="00A67327">
        <w:rPr>
          <w:lang w:val="de-CH"/>
        </w:rPr>
        <w:t>PC</w:t>
      </w:r>
      <w:r w:rsidR="00A67327" w:rsidRPr="00A67327">
        <w:t>1</w:t>
      </w:r>
      <w:r w:rsidR="00A67327">
        <w:t xml:space="preserve"> </w:t>
      </w:r>
      <w:r w:rsidR="00A67327">
        <w:rPr>
          <w:sz w:val="24"/>
          <w:szCs w:val="24"/>
        </w:rPr>
        <w:t>(</w:t>
      </w:r>
      <w:proofErr w:type="spellStart"/>
      <w:r w:rsidR="00A67327">
        <w:rPr>
          <w:sz w:val="24"/>
          <w:szCs w:val="24"/>
          <w:lang w:val="de-CH"/>
        </w:rPr>
        <w:t>adminpat</w:t>
      </w:r>
      <w:proofErr w:type="spellEnd"/>
      <w:r w:rsidR="00A67327" w:rsidRPr="004F576A">
        <w:rPr>
          <w:sz w:val="24"/>
          <w:szCs w:val="24"/>
        </w:rPr>
        <w:t>)</w:t>
      </w:r>
      <w:r w:rsidR="00220888">
        <w:t>.</w:t>
      </w:r>
    </w:p>
    <w:p w:rsidR="00A67327" w:rsidRDefault="00220888" w:rsidP="001C7C3B">
      <w:pPr>
        <w:pStyle w:val="a4"/>
        <w:numPr>
          <w:ilvl w:val="0"/>
          <w:numId w:val="44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A67327">
        <w:rPr>
          <w:lang w:val="el-GR"/>
        </w:rPr>
        <w:t xml:space="preserve">Ενεργοποίηση </w:t>
      </w:r>
      <w:proofErr w:type="spellStart"/>
      <w:r w:rsidRPr="00A67327">
        <w:rPr>
          <w:lang w:val="el-GR"/>
        </w:rPr>
        <w:t>διεπαφών</w:t>
      </w:r>
      <w:proofErr w:type="spellEnd"/>
      <w:r w:rsidRPr="00A67327">
        <w:rPr>
          <w:lang w:val="el-GR"/>
        </w:rPr>
        <w:t xml:space="preserve"> δρομολογητή &amp; απόδοση </w:t>
      </w:r>
      <w:r w:rsidRPr="00A67327">
        <w:rPr>
          <w:lang w:val="de-CH"/>
        </w:rPr>
        <w:t>IP</w:t>
      </w:r>
      <w:r w:rsidRPr="00A67327">
        <w:rPr>
          <w:lang w:val="el-GR"/>
        </w:rPr>
        <w:t xml:space="preserve"> διευθύνσεων</w:t>
      </w:r>
      <w:r w:rsidR="00166F3D">
        <w:rPr>
          <w:lang w:val="el-GR"/>
        </w:rPr>
        <w:t>, σύμφωνα με το σχήμα</w:t>
      </w:r>
    </w:p>
    <w:p w:rsidR="00A67327" w:rsidRPr="00A67327" w:rsidRDefault="00220888" w:rsidP="001C7C3B">
      <w:pPr>
        <w:pStyle w:val="a4"/>
        <w:numPr>
          <w:ilvl w:val="0"/>
          <w:numId w:val="44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A67327">
        <w:rPr>
          <w:lang w:val="el-GR"/>
        </w:rPr>
        <w:t xml:space="preserve">Εφαρμογή συνθηματικού στις </w:t>
      </w:r>
      <w:proofErr w:type="spellStart"/>
      <w:r w:rsidRPr="00A67327">
        <w:rPr>
          <w:lang w:val="de-CH"/>
        </w:rPr>
        <w:t>vty</w:t>
      </w:r>
      <w:proofErr w:type="spellEnd"/>
      <w:r w:rsidRPr="00220888">
        <w:rPr>
          <w:lang w:val="el-GR"/>
        </w:rPr>
        <w:t xml:space="preserve"> </w:t>
      </w:r>
      <w:proofErr w:type="spellStart"/>
      <w:r w:rsidRPr="00A67327">
        <w:rPr>
          <w:lang w:val="de-CH"/>
        </w:rPr>
        <w:t>ports</w:t>
      </w:r>
      <w:proofErr w:type="spellEnd"/>
      <w:r w:rsidR="00A67327" w:rsidRPr="00A67327">
        <w:rPr>
          <w:lang w:val="el-GR"/>
        </w:rPr>
        <w:t xml:space="preserve"> </w:t>
      </w:r>
      <w:r w:rsidR="00A67327">
        <w:rPr>
          <w:lang w:val="el-GR"/>
        </w:rPr>
        <w:t xml:space="preserve">του </w:t>
      </w:r>
      <w:r w:rsidR="00A67327" w:rsidRPr="00A67327">
        <w:rPr>
          <w:lang w:val="el-GR"/>
        </w:rPr>
        <w:t>δρομολογητή</w:t>
      </w:r>
      <w:r w:rsidR="00C94D27">
        <w:rPr>
          <w:lang w:val="el-GR"/>
        </w:rPr>
        <w:t xml:space="preserve"> </w:t>
      </w:r>
      <w:r w:rsidR="00166F3D">
        <w:rPr>
          <w:lang w:val="el-GR"/>
        </w:rPr>
        <w:t>(</w:t>
      </w:r>
      <w:proofErr w:type="spellStart"/>
      <w:r w:rsidR="00166F3D">
        <w:rPr>
          <w:lang w:val="de-CH"/>
        </w:rPr>
        <w:t>telnetrp</w:t>
      </w:r>
      <w:proofErr w:type="spellEnd"/>
      <w:r w:rsidR="00166F3D" w:rsidRPr="00166F3D">
        <w:rPr>
          <w:lang w:val="el-GR"/>
        </w:rPr>
        <w:t>)</w:t>
      </w:r>
    </w:p>
    <w:p w:rsidR="00790094" w:rsidRDefault="00220888" w:rsidP="00790094">
      <w:pPr>
        <w:pStyle w:val="a4"/>
        <w:numPr>
          <w:ilvl w:val="0"/>
          <w:numId w:val="44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A67327">
        <w:rPr>
          <w:lang w:val="el-GR"/>
        </w:rPr>
        <w:lastRenderedPageBreak/>
        <w:t xml:space="preserve">Εφαρμογή συνθηματικού </w:t>
      </w:r>
      <w:r w:rsidRPr="00A67327">
        <w:rPr>
          <w:lang w:val="en-US"/>
        </w:rPr>
        <w:t>enable</w:t>
      </w:r>
      <w:r w:rsidRPr="00220888">
        <w:rPr>
          <w:lang w:val="el-GR"/>
        </w:rPr>
        <w:t xml:space="preserve"> </w:t>
      </w:r>
      <w:r w:rsidR="00A67327" w:rsidRPr="00A67327">
        <w:rPr>
          <w:lang w:val="el-GR"/>
        </w:rPr>
        <w:t xml:space="preserve">στον δρομολογητή </w:t>
      </w:r>
      <w:proofErr w:type="spellStart"/>
      <w:r w:rsidR="00A67327" w:rsidRPr="00E1580C">
        <w:rPr>
          <w:lang w:val="de-CH"/>
        </w:rPr>
        <w:t>router</w:t>
      </w:r>
      <w:proofErr w:type="spellEnd"/>
      <w:r w:rsidR="00A67327" w:rsidRPr="00A67327">
        <w:rPr>
          <w:lang w:val="el-GR"/>
        </w:rPr>
        <w:t>_</w:t>
      </w:r>
      <w:proofErr w:type="spellStart"/>
      <w:r w:rsidR="00A67327" w:rsidRPr="00E1580C">
        <w:rPr>
          <w:lang w:val="de-CH"/>
        </w:rPr>
        <w:t>patras</w:t>
      </w:r>
      <w:proofErr w:type="spellEnd"/>
      <w:r w:rsidR="00166F3D" w:rsidRPr="00166F3D">
        <w:rPr>
          <w:lang w:val="el-GR"/>
        </w:rPr>
        <w:t xml:space="preserve"> (</w:t>
      </w:r>
      <w:proofErr w:type="spellStart"/>
      <w:r w:rsidR="00166F3D">
        <w:rPr>
          <w:lang w:val="de-CH"/>
        </w:rPr>
        <w:t>enablerp</w:t>
      </w:r>
      <w:proofErr w:type="spellEnd"/>
      <w:r w:rsidR="00166F3D" w:rsidRPr="00166F3D">
        <w:rPr>
          <w:lang w:val="el-GR"/>
        </w:rPr>
        <w:t>)</w:t>
      </w:r>
    </w:p>
    <w:p w:rsidR="00790094" w:rsidRPr="00790094" w:rsidRDefault="00220888" w:rsidP="00790094">
      <w:pPr>
        <w:pStyle w:val="a4"/>
        <w:numPr>
          <w:ilvl w:val="0"/>
          <w:numId w:val="44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790094">
        <w:rPr>
          <w:lang w:val="el-GR"/>
        </w:rPr>
        <w:t>Εφαρμογή στατικής δρομολόγησης</w:t>
      </w:r>
      <w:r w:rsidR="00790094" w:rsidRPr="00790094">
        <w:rPr>
          <w:lang w:val="el-GR"/>
        </w:rPr>
        <w:t>, για να είναι δυνατή η επικοινωνία των δύο τοπικών δικτύων.</w:t>
      </w:r>
    </w:p>
    <w:p w:rsidR="006C4F3C" w:rsidRDefault="00C94D27" w:rsidP="006C4F3C">
      <w:pPr>
        <w:spacing w:before="120" w:after="0"/>
        <w:jc w:val="both"/>
        <w:rPr>
          <w:sz w:val="24"/>
          <w:szCs w:val="24"/>
        </w:rPr>
      </w:pPr>
      <w:r w:rsidRPr="001C7C3B">
        <w:rPr>
          <w:b/>
        </w:rPr>
        <w:t xml:space="preserve">Βήμα 3 – </w:t>
      </w:r>
      <w:r w:rsidR="006C4F3C" w:rsidRPr="001C7C3B">
        <w:rPr>
          <w:b/>
          <w:sz w:val="24"/>
          <w:szCs w:val="24"/>
        </w:rPr>
        <w:t xml:space="preserve">Τοπική πρόσβαση μέσω κονσόλας στον </w:t>
      </w:r>
      <w:proofErr w:type="spellStart"/>
      <w:r w:rsidR="006C4F3C" w:rsidRPr="001C7C3B">
        <w:rPr>
          <w:b/>
          <w:sz w:val="24"/>
          <w:szCs w:val="24"/>
        </w:rPr>
        <w:t>μεταγωγέα</w:t>
      </w:r>
      <w:proofErr w:type="spellEnd"/>
      <w:r w:rsidR="006C4F3C">
        <w:rPr>
          <w:sz w:val="24"/>
          <w:szCs w:val="24"/>
        </w:rPr>
        <w:t xml:space="preserve">  </w:t>
      </w:r>
      <w:proofErr w:type="spellStart"/>
      <w:r w:rsidR="006C4F3C" w:rsidRPr="00E1580C">
        <w:rPr>
          <w:lang w:val="de-CH"/>
        </w:rPr>
        <w:t>switch</w:t>
      </w:r>
      <w:proofErr w:type="spellEnd"/>
      <w:r w:rsidR="006C4F3C" w:rsidRPr="00E1580C">
        <w:t>_</w:t>
      </w:r>
      <w:proofErr w:type="spellStart"/>
      <w:r w:rsidR="006C4F3C" w:rsidRPr="00E1580C">
        <w:rPr>
          <w:lang w:val="de-CH"/>
        </w:rPr>
        <w:t>patras</w:t>
      </w:r>
      <w:proofErr w:type="spellEnd"/>
      <w:r w:rsidR="006C4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4F3C">
        <w:rPr>
          <w:sz w:val="24"/>
          <w:szCs w:val="24"/>
        </w:rPr>
        <w:t>(</w:t>
      </w:r>
      <w:proofErr w:type="spellStart"/>
      <w:r w:rsidR="006C4F3C">
        <w:rPr>
          <w:sz w:val="24"/>
          <w:szCs w:val="24"/>
          <w:lang w:val="de-CH"/>
        </w:rPr>
        <w:t>adminpat</w:t>
      </w:r>
      <w:proofErr w:type="spellEnd"/>
      <w:r w:rsidR="006C4F3C" w:rsidRPr="004F576A">
        <w:rPr>
          <w:sz w:val="24"/>
          <w:szCs w:val="24"/>
        </w:rPr>
        <w:t>)</w:t>
      </w:r>
    </w:p>
    <w:p w:rsidR="00C94D27" w:rsidRDefault="00C94D27" w:rsidP="00C94D27">
      <w:pPr>
        <w:pStyle w:val="a4"/>
        <w:numPr>
          <w:ilvl w:val="0"/>
          <w:numId w:val="44"/>
        </w:numPr>
        <w:spacing w:before="120"/>
        <w:jc w:val="both"/>
        <w:rPr>
          <w:lang w:val="el-GR"/>
        </w:rPr>
      </w:pPr>
      <w:r>
        <w:rPr>
          <w:lang w:val="el-GR"/>
        </w:rPr>
        <w:t xml:space="preserve">μετατροπή </w:t>
      </w:r>
      <w:r w:rsidRPr="00B579E6">
        <w:rPr>
          <w:lang w:val="el-GR"/>
        </w:rPr>
        <w:t>το</w:t>
      </w:r>
      <w:r>
        <w:rPr>
          <w:lang w:val="el-GR"/>
        </w:rPr>
        <w:t>υ</w:t>
      </w:r>
      <w:r w:rsidRPr="00B579E6">
        <w:rPr>
          <w:lang w:val="el-GR"/>
        </w:rPr>
        <w:t xml:space="preserve"> </w:t>
      </w:r>
      <w:proofErr w:type="spellStart"/>
      <w:r w:rsidRPr="00B579E6">
        <w:rPr>
          <w:lang w:val="de-CH"/>
        </w:rPr>
        <w:t>laptop</w:t>
      </w:r>
      <w:proofErr w:type="spellEnd"/>
      <w:r w:rsidRPr="00B579E6">
        <w:rPr>
          <w:lang w:val="el-GR"/>
        </w:rPr>
        <w:t xml:space="preserve"> σε τερματικό </w:t>
      </w:r>
      <w:r>
        <w:rPr>
          <w:lang w:val="el-GR"/>
        </w:rPr>
        <w:t>με α</w:t>
      </w:r>
      <w:r w:rsidRPr="00B579E6">
        <w:rPr>
          <w:lang w:val="el-GR"/>
        </w:rPr>
        <w:t>ξιοπο</w:t>
      </w:r>
      <w:r>
        <w:rPr>
          <w:lang w:val="el-GR"/>
        </w:rPr>
        <w:t xml:space="preserve">ίηση της </w:t>
      </w:r>
      <w:r w:rsidRPr="00B579E6">
        <w:rPr>
          <w:lang w:val="el-GR"/>
        </w:rPr>
        <w:t>λειτουργία</w:t>
      </w:r>
      <w:r>
        <w:rPr>
          <w:lang w:val="el-GR"/>
        </w:rPr>
        <w:t>ς</w:t>
      </w:r>
      <w:r w:rsidRPr="00B579E6">
        <w:rPr>
          <w:lang w:val="el-GR"/>
        </w:rPr>
        <w:t xml:space="preserve"> </w:t>
      </w:r>
      <w:r w:rsidRPr="00B579E6">
        <w:rPr>
          <w:b/>
          <w:lang w:val="de-CH"/>
        </w:rPr>
        <w:t>terminal</w:t>
      </w:r>
      <w:r w:rsidRPr="00B579E6">
        <w:rPr>
          <w:b/>
          <w:lang w:val="el-GR"/>
        </w:rPr>
        <w:t xml:space="preserve"> </w:t>
      </w:r>
      <w:proofErr w:type="spellStart"/>
      <w:r w:rsidRPr="00B579E6">
        <w:rPr>
          <w:b/>
          <w:lang w:val="de-CH"/>
        </w:rPr>
        <w:t>configuration</w:t>
      </w:r>
      <w:proofErr w:type="spellEnd"/>
      <w:r w:rsidRPr="00B579E6">
        <w:rPr>
          <w:lang w:val="el-GR"/>
        </w:rPr>
        <w:t xml:space="preserve"> της καρτέλας  </w:t>
      </w:r>
      <w:proofErr w:type="spellStart"/>
      <w:r w:rsidRPr="00B579E6">
        <w:rPr>
          <w:lang w:val="de-CH"/>
        </w:rPr>
        <w:t>desktop</w:t>
      </w:r>
      <w:proofErr w:type="spellEnd"/>
      <w:r w:rsidRPr="00B579E6">
        <w:rPr>
          <w:lang w:val="el-GR"/>
        </w:rPr>
        <w:t xml:space="preserve">  του </w:t>
      </w:r>
      <w:r w:rsidRPr="00B579E6">
        <w:rPr>
          <w:lang w:val="de-CH"/>
        </w:rPr>
        <w:t>CPT</w:t>
      </w:r>
      <w:r>
        <w:rPr>
          <w:lang w:val="el-GR"/>
        </w:rPr>
        <w:t xml:space="preserve"> και απόκτηση γραμμής εντολών </w:t>
      </w:r>
      <w:r w:rsidR="00EF463C">
        <w:rPr>
          <w:lang w:val="el-GR"/>
        </w:rPr>
        <w:t>γραμμής εντολών</w:t>
      </w:r>
      <w:r w:rsidR="00EF463C" w:rsidRPr="00EF463C">
        <w:rPr>
          <w:lang w:val="el-GR"/>
        </w:rPr>
        <w:t xml:space="preserve"> στον </w:t>
      </w:r>
      <w:proofErr w:type="spellStart"/>
      <w:r w:rsidR="00EF463C" w:rsidRPr="00EF463C">
        <w:rPr>
          <w:lang w:val="el-GR"/>
        </w:rPr>
        <w:t>μεταγωγέα</w:t>
      </w:r>
      <w:proofErr w:type="spellEnd"/>
      <w:r w:rsidR="00EF463C" w:rsidRPr="00EF463C">
        <w:rPr>
          <w:lang w:val="el-GR"/>
        </w:rPr>
        <w:t xml:space="preserve">.  </w:t>
      </w:r>
    </w:p>
    <w:p w:rsidR="00C94D27" w:rsidRDefault="00C94D27" w:rsidP="00C94D27">
      <w:pPr>
        <w:spacing w:before="120"/>
        <w:jc w:val="both"/>
      </w:pPr>
      <w:r w:rsidRPr="001C7C3B">
        <w:rPr>
          <w:b/>
        </w:rPr>
        <w:t xml:space="preserve">Βήμα 4 – Διαμόρφωση </w:t>
      </w:r>
      <w:proofErr w:type="spellStart"/>
      <w:r w:rsidRPr="001C7C3B">
        <w:rPr>
          <w:b/>
          <w:sz w:val="24"/>
          <w:szCs w:val="24"/>
        </w:rPr>
        <w:t>μεταγωγέα</w:t>
      </w:r>
      <w:proofErr w:type="spellEnd"/>
      <w:r w:rsidR="001C7C3B">
        <w:rPr>
          <w:sz w:val="24"/>
          <w:szCs w:val="24"/>
        </w:rPr>
        <w:t xml:space="preserve"> </w:t>
      </w:r>
      <w:proofErr w:type="spellStart"/>
      <w:r w:rsidRPr="00E1580C">
        <w:rPr>
          <w:lang w:val="de-CH"/>
        </w:rPr>
        <w:t>switch</w:t>
      </w:r>
      <w:proofErr w:type="spellEnd"/>
      <w:r w:rsidRPr="00E1580C">
        <w:t>_</w:t>
      </w:r>
      <w:proofErr w:type="spellStart"/>
      <w:r w:rsidRPr="00E1580C">
        <w:rPr>
          <w:lang w:val="de-CH"/>
        </w:rPr>
        <w:t>patras</w:t>
      </w:r>
      <w:proofErr w:type="spellEnd"/>
      <w:r>
        <w:t xml:space="preserve"> ώστε να είναι δικτυακά </w:t>
      </w:r>
      <w:proofErr w:type="spellStart"/>
      <w:r>
        <w:t>προσβάσιμος</w:t>
      </w:r>
      <w:proofErr w:type="spellEnd"/>
      <w:r>
        <w:t xml:space="preserve"> από το </w:t>
      </w:r>
      <w:r w:rsidRPr="00A67327">
        <w:rPr>
          <w:lang w:val="de-CH"/>
        </w:rPr>
        <w:t>PC</w:t>
      </w:r>
      <w:r w:rsidRPr="00A67327">
        <w:t>1</w:t>
      </w:r>
      <w: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de-CH"/>
        </w:rPr>
        <w:t>adminpat</w:t>
      </w:r>
      <w:proofErr w:type="spellEnd"/>
      <w:r w:rsidRPr="004F576A">
        <w:rPr>
          <w:sz w:val="24"/>
          <w:szCs w:val="24"/>
        </w:rPr>
        <w:t>)</w:t>
      </w:r>
      <w:r>
        <w:t>.</w:t>
      </w:r>
    </w:p>
    <w:p w:rsidR="001C7C3B" w:rsidRDefault="00C94D27" w:rsidP="00996569">
      <w:pPr>
        <w:pStyle w:val="a4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1C7C3B">
        <w:rPr>
          <w:lang w:val="el-GR"/>
        </w:rPr>
        <w:t xml:space="preserve">Ενεργοποίηση </w:t>
      </w:r>
      <w:proofErr w:type="spellStart"/>
      <w:r w:rsidRPr="001C7C3B">
        <w:rPr>
          <w:lang w:val="el-GR"/>
        </w:rPr>
        <w:t>διεπαφής</w:t>
      </w:r>
      <w:proofErr w:type="spellEnd"/>
      <w:r w:rsidRPr="001C7C3B">
        <w:rPr>
          <w:lang w:val="el-GR"/>
        </w:rPr>
        <w:t xml:space="preserve"> </w:t>
      </w:r>
      <w:r w:rsidRPr="001C7C3B">
        <w:rPr>
          <w:lang w:val="de-CH"/>
        </w:rPr>
        <w:t>VLAN</w:t>
      </w:r>
      <w:r w:rsidRPr="001C7C3B">
        <w:rPr>
          <w:lang w:val="el-GR"/>
        </w:rPr>
        <w:t xml:space="preserve">1 και απόδοση </w:t>
      </w:r>
      <w:r>
        <w:t>IP</w:t>
      </w:r>
      <w:r w:rsidRPr="001C7C3B">
        <w:rPr>
          <w:lang w:val="el-GR"/>
        </w:rPr>
        <w:t xml:space="preserve"> διεύθυνσης και μάσκας</w:t>
      </w:r>
      <w:r w:rsidR="00166F3D">
        <w:rPr>
          <w:lang w:val="el-GR"/>
        </w:rPr>
        <w:t>, σύμφωνα με το σχήμα</w:t>
      </w:r>
      <w:r w:rsidRPr="001C7C3B">
        <w:rPr>
          <w:lang w:val="el-GR"/>
        </w:rPr>
        <w:t xml:space="preserve"> </w:t>
      </w:r>
    </w:p>
    <w:p w:rsidR="00166F3D" w:rsidRDefault="00C94D27" w:rsidP="00166F3D">
      <w:pPr>
        <w:pStyle w:val="a4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A67327">
        <w:rPr>
          <w:lang w:val="el-GR"/>
        </w:rPr>
        <w:t xml:space="preserve">Εφαρμογή συνθηματικού στις </w:t>
      </w:r>
      <w:proofErr w:type="spellStart"/>
      <w:r w:rsidRPr="00A67327">
        <w:rPr>
          <w:lang w:val="de-CH"/>
        </w:rPr>
        <w:t>vty</w:t>
      </w:r>
      <w:proofErr w:type="spellEnd"/>
      <w:r w:rsidRPr="00220888">
        <w:rPr>
          <w:lang w:val="el-GR"/>
        </w:rPr>
        <w:t xml:space="preserve"> </w:t>
      </w:r>
      <w:proofErr w:type="spellStart"/>
      <w:r w:rsidRPr="00A67327">
        <w:rPr>
          <w:lang w:val="de-CH"/>
        </w:rPr>
        <w:t>ports</w:t>
      </w:r>
      <w:proofErr w:type="spellEnd"/>
      <w:r w:rsidRPr="00A67327">
        <w:rPr>
          <w:lang w:val="el-GR"/>
        </w:rPr>
        <w:t xml:space="preserve"> </w:t>
      </w:r>
      <w:r>
        <w:rPr>
          <w:lang w:val="el-GR"/>
        </w:rPr>
        <w:t xml:space="preserve">του </w:t>
      </w:r>
      <w:proofErr w:type="spellStart"/>
      <w:r>
        <w:rPr>
          <w:lang w:val="el-GR"/>
        </w:rPr>
        <w:t>μεταγωγέα</w:t>
      </w:r>
      <w:proofErr w:type="spellEnd"/>
      <w:r w:rsidRPr="00136991">
        <w:rPr>
          <w:lang w:val="el-GR"/>
        </w:rPr>
        <w:t xml:space="preserve"> </w:t>
      </w:r>
      <w:r w:rsidR="00166F3D">
        <w:rPr>
          <w:lang w:val="el-GR"/>
        </w:rPr>
        <w:t>(</w:t>
      </w:r>
      <w:proofErr w:type="spellStart"/>
      <w:r w:rsidR="00166F3D">
        <w:rPr>
          <w:lang w:val="de-CH"/>
        </w:rPr>
        <w:t>telnetsp</w:t>
      </w:r>
      <w:proofErr w:type="spellEnd"/>
      <w:r w:rsidR="00166F3D" w:rsidRPr="00166F3D">
        <w:rPr>
          <w:lang w:val="el-GR"/>
        </w:rPr>
        <w:t xml:space="preserve">) </w:t>
      </w:r>
    </w:p>
    <w:p w:rsidR="00C94D27" w:rsidRPr="00166F3D" w:rsidRDefault="00166F3D" w:rsidP="00166F3D">
      <w:pPr>
        <w:pStyle w:val="a4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lang w:val="el-GR"/>
        </w:rPr>
      </w:pPr>
      <w:r w:rsidRPr="001C7C3B">
        <w:rPr>
          <w:lang w:val="el-GR"/>
        </w:rPr>
        <w:t xml:space="preserve">Ορισμό </w:t>
      </w:r>
      <w:proofErr w:type="spellStart"/>
      <w:r w:rsidRPr="001C7C3B">
        <w:rPr>
          <w:lang w:val="de-CH"/>
        </w:rPr>
        <w:t>default</w:t>
      </w:r>
      <w:proofErr w:type="spellEnd"/>
      <w:r w:rsidRPr="001C7C3B">
        <w:rPr>
          <w:lang w:val="el-GR"/>
        </w:rPr>
        <w:t xml:space="preserve"> </w:t>
      </w:r>
      <w:proofErr w:type="spellStart"/>
      <w:r w:rsidRPr="001C7C3B">
        <w:rPr>
          <w:lang w:val="de-CH"/>
        </w:rPr>
        <w:t>gateway</w:t>
      </w:r>
      <w:proofErr w:type="spellEnd"/>
      <w:r w:rsidRPr="001C7C3B">
        <w:rPr>
          <w:lang w:val="el-GR"/>
        </w:rPr>
        <w:t xml:space="preserve"> </w:t>
      </w:r>
    </w:p>
    <w:p w:rsidR="001C7C3B" w:rsidRDefault="001C7C3B" w:rsidP="00517C68">
      <w:pPr>
        <w:spacing w:before="120"/>
        <w:jc w:val="both"/>
      </w:pPr>
      <w:r w:rsidRPr="00517C68">
        <w:rPr>
          <w:b/>
        </w:rPr>
        <w:t xml:space="preserve">Βήμα 5 – Διαμόρφωση </w:t>
      </w:r>
      <w:r w:rsidRPr="00517C68">
        <w:rPr>
          <w:b/>
          <w:lang w:val="de-CH"/>
        </w:rPr>
        <w:t>PC</w:t>
      </w:r>
      <w:r w:rsidRPr="00517C68">
        <w:rPr>
          <w:b/>
        </w:rPr>
        <w:t>0</w:t>
      </w:r>
      <w:r w:rsidR="00517C68" w:rsidRPr="00517C68">
        <w:t xml:space="preserve">, σύμφωνα με το σχήμα </w:t>
      </w:r>
      <w:r w:rsidRPr="00517C68">
        <w:rPr>
          <w:b/>
        </w:rPr>
        <w:t xml:space="preserve"> </w:t>
      </w:r>
      <w:r w:rsidRPr="00517C68">
        <w:rPr>
          <w:sz w:val="24"/>
          <w:szCs w:val="24"/>
        </w:rPr>
        <w:t>(</w:t>
      </w:r>
      <w:proofErr w:type="spellStart"/>
      <w:r w:rsidRPr="00517C68">
        <w:rPr>
          <w:sz w:val="24"/>
          <w:szCs w:val="24"/>
          <w:lang w:val="de-CH"/>
        </w:rPr>
        <w:t>adminpat</w:t>
      </w:r>
      <w:proofErr w:type="spellEnd"/>
      <w:r w:rsidRPr="00517C68">
        <w:rPr>
          <w:sz w:val="24"/>
          <w:szCs w:val="24"/>
        </w:rPr>
        <w:t>)</w:t>
      </w:r>
      <w:r>
        <w:t>.</w:t>
      </w:r>
    </w:p>
    <w:p w:rsidR="00401C42" w:rsidRDefault="00401C42" w:rsidP="00996569">
      <w:pPr>
        <w:spacing w:before="120" w:after="0"/>
        <w:jc w:val="both"/>
        <w:rPr>
          <w:b/>
        </w:rPr>
      </w:pPr>
      <w:r w:rsidRPr="001C7C3B">
        <w:rPr>
          <w:b/>
        </w:rPr>
        <w:t xml:space="preserve">Βήμα </w:t>
      </w:r>
      <w:r w:rsidRPr="00401C42">
        <w:rPr>
          <w:b/>
        </w:rPr>
        <w:t>6</w:t>
      </w:r>
      <w:r w:rsidRPr="001C7C3B">
        <w:rPr>
          <w:b/>
        </w:rPr>
        <w:t xml:space="preserve"> – </w:t>
      </w:r>
      <w:r>
        <w:rPr>
          <w:b/>
        </w:rPr>
        <w:t xml:space="preserve">Έλεγχος διαδικτύου </w:t>
      </w:r>
      <w:r w:rsidRPr="00517C68">
        <w:rPr>
          <w:sz w:val="24"/>
          <w:szCs w:val="24"/>
        </w:rPr>
        <w:t>(</w:t>
      </w:r>
      <w:proofErr w:type="spellStart"/>
      <w:r w:rsidRPr="00517C68">
        <w:rPr>
          <w:sz w:val="24"/>
          <w:szCs w:val="24"/>
          <w:lang w:val="de-CH"/>
        </w:rPr>
        <w:t>adminpat</w:t>
      </w:r>
      <w:proofErr w:type="spellEnd"/>
      <w:r w:rsidRPr="00517C68">
        <w:rPr>
          <w:sz w:val="24"/>
          <w:szCs w:val="24"/>
        </w:rPr>
        <w:t>)</w:t>
      </w:r>
      <w:r>
        <w:t>.</w:t>
      </w:r>
    </w:p>
    <w:p w:rsidR="00790094" w:rsidRPr="001A7E8B" w:rsidRDefault="001C7C3B" w:rsidP="00790094">
      <w:pPr>
        <w:spacing w:before="120" w:after="120"/>
        <w:jc w:val="both"/>
      </w:pPr>
      <w:r w:rsidRPr="001C7C3B">
        <w:rPr>
          <w:b/>
        </w:rPr>
        <w:t xml:space="preserve">Βήμα </w:t>
      </w:r>
      <w:r w:rsidR="00996569" w:rsidRPr="00996569">
        <w:rPr>
          <w:b/>
        </w:rPr>
        <w:t>7</w:t>
      </w:r>
      <w:r w:rsidRPr="001C7C3B">
        <w:rPr>
          <w:b/>
        </w:rPr>
        <w:t xml:space="preserve"> – </w:t>
      </w:r>
      <w:proofErr w:type="spellStart"/>
      <w:r w:rsidR="00996569" w:rsidRPr="00996569">
        <w:rPr>
          <w:b/>
          <w:lang w:val="de-CH"/>
        </w:rPr>
        <w:t>telnet</w:t>
      </w:r>
      <w:proofErr w:type="spellEnd"/>
      <w:r w:rsidR="00996569" w:rsidRPr="00996569">
        <w:rPr>
          <w:b/>
        </w:rPr>
        <w:t xml:space="preserve"> από το </w:t>
      </w:r>
      <w:r w:rsidR="00996569" w:rsidRPr="00996569">
        <w:rPr>
          <w:b/>
          <w:lang w:val="en-US"/>
        </w:rPr>
        <w:t>PC</w:t>
      </w:r>
      <w:r w:rsidR="00996569" w:rsidRPr="00996569">
        <w:rPr>
          <w:b/>
        </w:rPr>
        <w:t>1</w:t>
      </w:r>
      <w:r w:rsidR="00996569" w:rsidRPr="001A7E8B">
        <w:t xml:space="preserve">   διαδοχικά στον δρομολογητή  </w:t>
      </w:r>
      <w:proofErr w:type="spellStart"/>
      <w:r w:rsidR="00996569" w:rsidRPr="001A7E8B">
        <w:rPr>
          <w:lang w:val="de-CH"/>
        </w:rPr>
        <w:t>router</w:t>
      </w:r>
      <w:proofErr w:type="spellEnd"/>
      <w:r w:rsidR="00996569" w:rsidRPr="001A7E8B">
        <w:t>_</w:t>
      </w:r>
      <w:proofErr w:type="spellStart"/>
      <w:r w:rsidR="00996569" w:rsidRPr="001A7E8B">
        <w:rPr>
          <w:lang w:val="de-CH"/>
        </w:rPr>
        <w:t>patras</w:t>
      </w:r>
      <w:proofErr w:type="spellEnd"/>
      <w:r w:rsidR="00996569" w:rsidRPr="001A7E8B">
        <w:t xml:space="preserve"> &amp; </w:t>
      </w:r>
      <w:r w:rsidR="00996569">
        <w:t xml:space="preserve">στον </w:t>
      </w:r>
      <w:proofErr w:type="spellStart"/>
      <w:r w:rsidR="00996569">
        <w:t>μεταγωγέα</w:t>
      </w:r>
      <w:proofErr w:type="spellEnd"/>
      <w:r w:rsidR="00996569">
        <w:t xml:space="preserve"> </w:t>
      </w:r>
      <w:proofErr w:type="spellStart"/>
      <w:r w:rsidR="00996569" w:rsidRPr="001A7E8B">
        <w:rPr>
          <w:lang w:val="de-CH"/>
        </w:rPr>
        <w:t>switch</w:t>
      </w:r>
      <w:proofErr w:type="spellEnd"/>
      <w:r w:rsidR="00996569" w:rsidRPr="001A7E8B">
        <w:t>_</w:t>
      </w:r>
      <w:proofErr w:type="spellStart"/>
      <w:r w:rsidR="00996569" w:rsidRPr="001A7E8B">
        <w:rPr>
          <w:lang w:val="de-CH"/>
        </w:rPr>
        <w:t>patras</w:t>
      </w:r>
      <w:proofErr w:type="spellEnd"/>
      <w:r w:rsidR="00790094" w:rsidRPr="00790094">
        <w:t xml:space="preserve">, </w:t>
      </w:r>
      <w:r w:rsidR="00790094">
        <w:t xml:space="preserve">με στόχο την κατάλληλη διαμόρφωσή τους, </w:t>
      </w:r>
      <w:r w:rsidR="00790094" w:rsidRPr="003D537D">
        <w:t>ώστε να είναι δυνατή η παρακολούθησ</w:t>
      </w:r>
      <w:r w:rsidR="00790094">
        <w:t>η</w:t>
      </w:r>
      <w:r w:rsidR="00790094" w:rsidRPr="003D537D">
        <w:t xml:space="preserve"> </w:t>
      </w:r>
      <w:r w:rsidR="00790094">
        <w:t xml:space="preserve">των παραμέτρων τους αλλά και </w:t>
      </w:r>
      <w:r w:rsidR="00790094" w:rsidRPr="003D537D">
        <w:t xml:space="preserve">η διαχείρισή τους μέσω του πρωτοκόλλου </w:t>
      </w:r>
      <w:r w:rsidR="00790094" w:rsidRPr="003D537D">
        <w:rPr>
          <w:lang w:val="de-CH"/>
        </w:rPr>
        <w:t>SNMP</w:t>
      </w:r>
      <w:r w:rsidR="00790094">
        <w:t xml:space="preserve">. </w:t>
      </w:r>
    </w:p>
    <w:p w:rsidR="00996569" w:rsidRPr="00632741" w:rsidRDefault="00632741" w:rsidP="00996569">
      <w:pPr>
        <w:spacing w:before="120" w:after="0"/>
        <w:jc w:val="both"/>
      </w:pPr>
      <w: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de-CH"/>
        </w:rPr>
        <w:t>admin</w:t>
      </w:r>
      <w:proofErr w:type="spellEnd"/>
      <w:r w:rsidRPr="004F576A">
        <w:rPr>
          <w:sz w:val="24"/>
          <w:szCs w:val="24"/>
        </w:rPr>
        <w:t>)</w:t>
      </w:r>
      <w:r>
        <w:t>.</w:t>
      </w:r>
    </w:p>
    <w:p w:rsidR="00996569" w:rsidRDefault="00ED59F2" w:rsidP="00996569">
      <w:pPr>
        <w:spacing w:before="120"/>
        <w:jc w:val="both"/>
      </w:pPr>
      <w:r w:rsidRPr="001A7E8B">
        <w:t>Βήμα</w:t>
      </w:r>
      <w:r w:rsidR="00FA65A1" w:rsidRPr="001A7E8B">
        <w:t xml:space="preserve"> </w:t>
      </w:r>
      <w:r w:rsidR="00996569" w:rsidRPr="00996569">
        <w:t>8</w:t>
      </w:r>
      <w:r w:rsidRPr="001A7E8B">
        <w:t xml:space="preserve"> –</w:t>
      </w:r>
      <w:r w:rsidRPr="001A7E8B">
        <w:rPr>
          <w:sz w:val="24"/>
          <w:szCs w:val="24"/>
        </w:rPr>
        <w:t xml:space="preserve"> </w:t>
      </w:r>
      <w:r w:rsidR="00790094">
        <w:rPr>
          <w:b/>
          <w:sz w:val="24"/>
          <w:szCs w:val="24"/>
        </w:rPr>
        <w:t xml:space="preserve">Ενεργοποίηση </w:t>
      </w:r>
      <w:r w:rsidR="001A7E8B" w:rsidRPr="00996569">
        <w:rPr>
          <w:b/>
          <w:sz w:val="24"/>
          <w:szCs w:val="24"/>
          <w:lang w:val="de-CH"/>
        </w:rPr>
        <w:t>SNMP</w:t>
      </w:r>
      <w:r w:rsidR="001A7E8B" w:rsidRPr="00996569">
        <w:rPr>
          <w:b/>
          <w:sz w:val="24"/>
          <w:szCs w:val="24"/>
        </w:rPr>
        <w:t xml:space="preserve"> </w:t>
      </w:r>
      <w:proofErr w:type="spellStart"/>
      <w:r w:rsidR="001A7E8B" w:rsidRPr="00996569">
        <w:rPr>
          <w:b/>
          <w:sz w:val="24"/>
          <w:szCs w:val="24"/>
          <w:lang w:val="de-CH"/>
        </w:rPr>
        <w:t>agent</w:t>
      </w:r>
      <w:proofErr w:type="spellEnd"/>
      <w:r w:rsidR="001A7E8B" w:rsidRPr="001A7E8B">
        <w:rPr>
          <w:sz w:val="24"/>
          <w:szCs w:val="24"/>
        </w:rPr>
        <w:t xml:space="preserve"> </w:t>
      </w:r>
      <w:r w:rsidR="00996569" w:rsidRPr="001A7E8B">
        <w:t xml:space="preserve">διαδοχικά </w:t>
      </w:r>
      <w:r w:rsidR="001A7E8B" w:rsidRPr="001A7E8B">
        <w:rPr>
          <w:sz w:val="24"/>
          <w:szCs w:val="24"/>
        </w:rPr>
        <w:t>στον δρομολογητή</w:t>
      </w:r>
      <w:r w:rsidR="001A7E8B">
        <w:rPr>
          <w:sz w:val="24"/>
          <w:szCs w:val="24"/>
        </w:rPr>
        <w:t xml:space="preserve"> </w:t>
      </w:r>
      <w:proofErr w:type="spellStart"/>
      <w:r w:rsidR="001A7E8B" w:rsidRPr="001A7E8B">
        <w:rPr>
          <w:lang w:val="de-CH"/>
        </w:rPr>
        <w:t>router</w:t>
      </w:r>
      <w:proofErr w:type="spellEnd"/>
      <w:r w:rsidR="001A7E8B" w:rsidRPr="001A7E8B">
        <w:t>_</w:t>
      </w:r>
      <w:proofErr w:type="spellStart"/>
      <w:r w:rsidR="001A7E8B" w:rsidRPr="001A7E8B">
        <w:rPr>
          <w:lang w:val="de-CH"/>
        </w:rPr>
        <w:t>patras</w:t>
      </w:r>
      <w:proofErr w:type="spellEnd"/>
      <w:r w:rsidR="001A7E8B" w:rsidRPr="001A7E8B">
        <w:t xml:space="preserve"> &amp; </w:t>
      </w:r>
      <w:r w:rsidR="001A7E8B">
        <w:t xml:space="preserve">στον </w:t>
      </w:r>
      <w:proofErr w:type="spellStart"/>
      <w:r w:rsidR="001A7E8B">
        <w:t>μεταγωγέα</w:t>
      </w:r>
      <w:proofErr w:type="spellEnd"/>
      <w:r w:rsidR="001A7E8B">
        <w:t xml:space="preserve"> </w:t>
      </w:r>
      <w:proofErr w:type="spellStart"/>
      <w:r w:rsidR="001A7E8B" w:rsidRPr="001A7E8B">
        <w:rPr>
          <w:lang w:val="de-CH"/>
        </w:rPr>
        <w:t>switch</w:t>
      </w:r>
      <w:proofErr w:type="spellEnd"/>
      <w:r w:rsidR="001A7E8B" w:rsidRPr="001A7E8B">
        <w:t>_</w:t>
      </w:r>
      <w:proofErr w:type="spellStart"/>
      <w:r w:rsidR="001A7E8B" w:rsidRPr="001A7E8B">
        <w:rPr>
          <w:lang w:val="de-CH"/>
        </w:rPr>
        <w:t>patras</w:t>
      </w:r>
      <w:proofErr w:type="spellEnd"/>
      <w:r w:rsidR="00790094" w:rsidRPr="00790094">
        <w:t xml:space="preserve">, </w:t>
      </w:r>
      <w:r w:rsidR="00790094">
        <w:t xml:space="preserve">με συνθηματικό δικαιώματος ανάγνωσης </w:t>
      </w:r>
      <w:proofErr w:type="spellStart"/>
      <w:r w:rsidR="00790094">
        <w:rPr>
          <w:lang w:val="de-CH"/>
        </w:rPr>
        <w:t>myread</w:t>
      </w:r>
      <w:proofErr w:type="spellEnd"/>
      <w:r w:rsidR="00790094" w:rsidRPr="00790094">
        <w:t xml:space="preserve"> &amp; </w:t>
      </w:r>
      <w:r w:rsidR="00790094">
        <w:t>συνθηματικό δικαιώματος</w:t>
      </w:r>
      <w:r w:rsidR="00996569">
        <w:rPr>
          <w:sz w:val="24"/>
          <w:szCs w:val="24"/>
        </w:rPr>
        <w:t xml:space="preserve"> </w:t>
      </w:r>
      <w:r w:rsidR="00790094">
        <w:rPr>
          <w:sz w:val="24"/>
          <w:szCs w:val="24"/>
        </w:rPr>
        <w:t xml:space="preserve">ανάγνωσης και τροποποίησης </w:t>
      </w:r>
      <w:proofErr w:type="spellStart"/>
      <w:r w:rsidR="00790094">
        <w:rPr>
          <w:sz w:val="24"/>
          <w:szCs w:val="24"/>
          <w:lang w:val="de-CH"/>
        </w:rPr>
        <w:t>mywrite</w:t>
      </w:r>
      <w:proofErr w:type="spellEnd"/>
      <w:r w:rsidR="00790094" w:rsidRPr="00790094">
        <w:rPr>
          <w:sz w:val="24"/>
          <w:szCs w:val="24"/>
        </w:rPr>
        <w:t xml:space="preserve"> </w:t>
      </w:r>
      <w:r w:rsidR="00996569">
        <w:rPr>
          <w:sz w:val="24"/>
          <w:szCs w:val="24"/>
        </w:rPr>
        <w:t>(</w:t>
      </w:r>
      <w:proofErr w:type="spellStart"/>
      <w:r w:rsidR="00996569">
        <w:rPr>
          <w:sz w:val="24"/>
          <w:szCs w:val="24"/>
          <w:lang w:val="de-CH"/>
        </w:rPr>
        <w:t>admin</w:t>
      </w:r>
      <w:proofErr w:type="spellEnd"/>
      <w:r w:rsidR="00996569" w:rsidRPr="004F576A">
        <w:rPr>
          <w:sz w:val="24"/>
          <w:szCs w:val="24"/>
        </w:rPr>
        <w:t>)</w:t>
      </w:r>
      <w:r w:rsidR="00996569">
        <w:t>.</w:t>
      </w:r>
    </w:p>
    <w:p w:rsidR="0077683A" w:rsidRDefault="00727A57" w:rsidP="0077683A">
      <w:pPr>
        <w:spacing w:before="120" w:after="0"/>
        <w:jc w:val="both"/>
      </w:pPr>
      <w:r w:rsidRPr="00632741">
        <w:rPr>
          <w:b/>
        </w:rPr>
        <w:t xml:space="preserve">Βήμα </w:t>
      </w:r>
      <w:r w:rsidR="00996569" w:rsidRPr="00632741">
        <w:rPr>
          <w:b/>
        </w:rPr>
        <w:t>9</w:t>
      </w:r>
      <w:r w:rsidRPr="00632741">
        <w:rPr>
          <w:b/>
        </w:rPr>
        <w:t xml:space="preserve"> –</w:t>
      </w:r>
      <w:r w:rsidRPr="00632741">
        <w:rPr>
          <w:b/>
          <w:sz w:val="24"/>
          <w:szCs w:val="24"/>
        </w:rPr>
        <w:t xml:space="preserve"> </w:t>
      </w:r>
      <w:r w:rsidR="00996569" w:rsidRPr="00632741">
        <w:rPr>
          <w:b/>
          <w:sz w:val="24"/>
          <w:szCs w:val="24"/>
        </w:rPr>
        <w:t>Ενεργοποίηση</w:t>
      </w:r>
      <w:r w:rsidR="00996569" w:rsidRPr="00632741">
        <w:rPr>
          <w:b/>
        </w:rPr>
        <w:t xml:space="preserve"> </w:t>
      </w:r>
      <w:r w:rsidRPr="00632741">
        <w:rPr>
          <w:b/>
          <w:lang w:val="en-US"/>
        </w:rPr>
        <w:t>SNMP</w:t>
      </w:r>
      <w:r w:rsidRPr="00632741">
        <w:rPr>
          <w:b/>
        </w:rPr>
        <w:t xml:space="preserve"> </w:t>
      </w:r>
      <w:r w:rsidRPr="00632741">
        <w:rPr>
          <w:b/>
          <w:lang w:val="en-US"/>
        </w:rPr>
        <w:t>manager</w:t>
      </w:r>
      <w:r w:rsidRPr="00727A57">
        <w:t xml:space="preserve"> στο </w:t>
      </w:r>
      <w:r w:rsidRPr="00727A57">
        <w:rPr>
          <w:lang w:val="de-CH"/>
        </w:rPr>
        <w:t>PC</w:t>
      </w:r>
      <w:r w:rsidRPr="00727A57">
        <w:t>1</w:t>
      </w:r>
      <w:r w:rsidR="0077683A" w:rsidRPr="0077683A">
        <w:t xml:space="preserve">, </w:t>
      </w:r>
      <w:r w:rsidR="0077683A">
        <w:t xml:space="preserve">με αξιοποίηση της </w:t>
      </w:r>
      <w:r w:rsidR="00996569" w:rsidRPr="00996569">
        <w:t xml:space="preserve"> </w:t>
      </w:r>
      <w:r w:rsidR="00996569">
        <w:rPr>
          <w:sz w:val="24"/>
          <w:szCs w:val="24"/>
        </w:rPr>
        <w:t xml:space="preserve"> </w:t>
      </w:r>
      <w:r w:rsidR="0077683A">
        <w:t xml:space="preserve">λειτουργίας </w:t>
      </w:r>
      <w:r w:rsidR="0077683A" w:rsidRPr="00727A57">
        <w:rPr>
          <w:b/>
          <w:lang w:val="de-CH"/>
        </w:rPr>
        <w:t>MIB</w:t>
      </w:r>
      <w:r w:rsidR="0077683A" w:rsidRPr="00727A57">
        <w:rPr>
          <w:b/>
        </w:rPr>
        <w:t xml:space="preserve"> </w:t>
      </w:r>
      <w:proofErr w:type="spellStart"/>
      <w:r w:rsidR="0077683A" w:rsidRPr="00727A57">
        <w:rPr>
          <w:b/>
          <w:lang w:val="de-CH"/>
        </w:rPr>
        <w:t>browser</w:t>
      </w:r>
      <w:proofErr w:type="spellEnd"/>
      <w:r w:rsidR="0077683A" w:rsidRPr="00800D45">
        <w:t xml:space="preserve"> της καρτέλας </w:t>
      </w:r>
      <w:proofErr w:type="spellStart"/>
      <w:r w:rsidR="0077683A" w:rsidRPr="00800D45">
        <w:rPr>
          <w:lang w:val="de-CH"/>
        </w:rPr>
        <w:t>desktop</w:t>
      </w:r>
      <w:proofErr w:type="spellEnd"/>
      <w:r w:rsidR="0077683A" w:rsidRPr="00800D45">
        <w:t xml:space="preserve"> </w:t>
      </w:r>
      <w:r w:rsidR="0077683A">
        <w:t xml:space="preserve">του </w:t>
      </w:r>
      <w:proofErr w:type="spellStart"/>
      <w:r w:rsidR="0077683A">
        <w:rPr>
          <w:lang w:val="de-CH"/>
        </w:rPr>
        <w:t>cpt</w:t>
      </w:r>
      <w:proofErr w:type="spellEnd"/>
      <w:r w:rsidR="0077683A" w:rsidRPr="00727A57">
        <w:t>.</w:t>
      </w:r>
      <w:r w:rsidR="0077683A">
        <w:rPr>
          <w:sz w:val="24"/>
          <w:szCs w:val="24"/>
        </w:rPr>
        <w:t xml:space="preserve"> </w:t>
      </w:r>
      <w:r w:rsidR="00996569">
        <w:rPr>
          <w:sz w:val="24"/>
          <w:szCs w:val="24"/>
        </w:rPr>
        <w:t>(</w:t>
      </w:r>
      <w:proofErr w:type="spellStart"/>
      <w:r w:rsidR="00996569">
        <w:rPr>
          <w:sz w:val="24"/>
          <w:szCs w:val="24"/>
          <w:lang w:val="de-CH"/>
        </w:rPr>
        <w:t>admin</w:t>
      </w:r>
      <w:proofErr w:type="spellEnd"/>
      <w:r w:rsidR="00996569" w:rsidRPr="004F576A">
        <w:rPr>
          <w:sz w:val="24"/>
          <w:szCs w:val="24"/>
        </w:rPr>
        <w:t>)</w:t>
      </w:r>
      <w:r w:rsidR="00996569">
        <w:t>.</w:t>
      </w:r>
      <w:r w:rsidR="0077683A" w:rsidRPr="0077683A">
        <w:t xml:space="preserve"> </w:t>
      </w:r>
    </w:p>
    <w:p w:rsidR="0065741A" w:rsidRDefault="0065741A" w:rsidP="0077683A">
      <w:pPr>
        <w:spacing w:before="120" w:after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65741A" w:rsidTr="0065741A">
        <w:trPr>
          <w:trHeight w:val="4418"/>
        </w:trPr>
        <w:tc>
          <w:tcPr>
            <w:tcW w:w="5140" w:type="dxa"/>
          </w:tcPr>
          <w:p w:rsidR="0065741A" w:rsidRDefault="0065741A" w:rsidP="0077683A">
            <w:pPr>
              <w:spacing w:before="120" w:after="0"/>
              <w:jc w:val="both"/>
            </w:pPr>
            <w:r>
              <w:rPr>
                <w:noProof/>
                <w:lang w:eastAsia="el-GR"/>
              </w:rPr>
              <w:drawing>
                <wp:inline distT="0" distB="0" distL="0" distR="0" wp14:anchorId="4AE5F36C" wp14:editId="72B84C53">
                  <wp:extent cx="2961565" cy="2590800"/>
                  <wp:effectExtent l="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808" cy="267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65741A" w:rsidRDefault="0065741A" w:rsidP="0077683A">
            <w:pPr>
              <w:spacing w:before="120" w:after="0"/>
              <w:jc w:val="both"/>
            </w:pPr>
            <w:r w:rsidRPr="007D5047"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5116F9D5" wp14:editId="797B42C2">
                  <wp:extent cx="2943225" cy="2591123"/>
                  <wp:effectExtent l="0" t="0" r="0" b="0"/>
                  <wp:docPr id="2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134" cy="271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41A" w:rsidTr="0065741A">
        <w:tc>
          <w:tcPr>
            <w:tcW w:w="5140" w:type="dxa"/>
          </w:tcPr>
          <w:p w:rsidR="0065741A" w:rsidRPr="0065741A" w:rsidRDefault="0065741A" w:rsidP="0065741A">
            <w:pPr>
              <w:spacing w:before="120" w:after="0"/>
              <w:jc w:val="center"/>
              <w:rPr>
                <w:i/>
                <w:noProof/>
                <w:lang w:val="el-GR" w:eastAsia="el-GR"/>
              </w:rPr>
            </w:pPr>
            <w:r w:rsidRPr="0065741A">
              <w:rPr>
                <w:b/>
                <w:i/>
                <w:lang w:val="de-CH"/>
              </w:rPr>
              <w:t>MIB</w:t>
            </w:r>
            <w:r w:rsidRPr="0065741A">
              <w:rPr>
                <w:b/>
                <w:i/>
              </w:rPr>
              <w:t xml:space="preserve"> </w:t>
            </w:r>
            <w:proofErr w:type="spellStart"/>
            <w:r w:rsidRPr="0065741A">
              <w:rPr>
                <w:b/>
                <w:i/>
                <w:lang w:val="de-CH"/>
              </w:rPr>
              <w:t>browser</w:t>
            </w:r>
            <w:proofErr w:type="spellEnd"/>
          </w:p>
        </w:tc>
        <w:tc>
          <w:tcPr>
            <w:tcW w:w="5140" w:type="dxa"/>
          </w:tcPr>
          <w:p w:rsidR="0065741A" w:rsidRPr="0065741A" w:rsidRDefault="0065741A" w:rsidP="0065741A">
            <w:pPr>
              <w:spacing w:before="120" w:after="0"/>
              <w:jc w:val="center"/>
              <w:rPr>
                <w:b/>
                <w:noProof/>
                <w:sz w:val="28"/>
                <w:szCs w:val="28"/>
                <w:lang w:val="el-GR" w:eastAsia="el-GR"/>
              </w:rPr>
            </w:pPr>
            <w:r>
              <w:rPr>
                <w:b/>
                <w:i/>
                <w:lang w:val="el-GR"/>
              </w:rPr>
              <w:t xml:space="preserve">Το </w:t>
            </w:r>
            <w:r w:rsidRPr="0065741A">
              <w:rPr>
                <w:b/>
                <w:i/>
                <w:lang w:val="el-GR"/>
              </w:rPr>
              <w:t xml:space="preserve">αναδυόμενο  παράθυρο του  </w:t>
            </w:r>
            <w:r w:rsidRPr="00E31470">
              <w:rPr>
                <w:i/>
                <w:lang w:val="de-CH"/>
              </w:rPr>
              <w:t>MIB</w:t>
            </w:r>
            <w:r w:rsidRPr="0065741A">
              <w:rPr>
                <w:i/>
                <w:lang w:val="el-GR"/>
              </w:rPr>
              <w:t xml:space="preserve"> </w:t>
            </w:r>
            <w:proofErr w:type="spellStart"/>
            <w:r w:rsidRPr="00E31470">
              <w:rPr>
                <w:i/>
                <w:lang w:val="de-CH"/>
              </w:rPr>
              <w:t>browser</w:t>
            </w:r>
            <w:proofErr w:type="spellEnd"/>
          </w:p>
        </w:tc>
      </w:tr>
    </w:tbl>
    <w:p w:rsidR="00E31470" w:rsidRDefault="00E31470" w:rsidP="0065741A">
      <w:pPr>
        <w:spacing w:before="120"/>
        <w:jc w:val="both"/>
      </w:pPr>
      <w:r>
        <w:rPr>
          <w:b/>
          <w:i/>
        </w:rPr>
        <w:t xml:space="preserve">         </w:t>
      </w:r>
    </w:p>
    <w:p w:rsidR="0095168C" w:rsidRDefault="0095168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96569" w:rsidRDefault="00FA65A1" w:rsidP="00996569">
      <w:pPr>
        <w:spacing w:before="120"/>
        <w:jc w:val="both"/>
        <w:rPr>
          <w:sz w:val="24"/>
          <w:szCs w:val="24"/>
        </w:rPr>
      </w:pPr>
      <w:r w:rsidRPr="00632741">
        <w:rPr>
          <w:b/>
        </w:rPr>
        <w:t>Βήμα</w:t>
      </w:r>
      <w:r w:rsidR="007C4200" w:rsidRPr="00632741">
        <w:rPr>
          <w:b/>
        </w:rPr>
        <w:t xml:space="preserve"> </w:t>
      </w:r>
      <w:r w:rsidR="00996569" w:rsidRPr="00632741">
        <w:rPr>
          <w:b/>
        </w:rPr>
        <w:t xml:space="preserve">10 </w:t>
      </w:r>
      <w:r w:rsidRPr="00632741">
        <w:rPr>
          <w:b/>
        </w:rPr>
        <w:t xml:space="preserve"> –</w:t>
      </w:r>
      <w:r w:rsidRPr="00632741">
        <w:rPr>
          <w:b/>
          <w:sz w:val="24"/>
          <w:szCs w:val="24"/>
        </w:rPr>
        <w:t xml:space="preserve"> </w:t>
      </w:r>
      <w:r w:rsidR="00996569" w:rsidRPr="00632741">
        <w:rPr>
          <w:b/>
        </w:rPr>
        <w:t>Παραμετροποίηση</w:t>
      </w:r>
      <w:r w:rsidR="00996569" w:rsidRPr="00632741">
        <w:rPr>
          <w:b/>
          <w:sz w:val="24"/>
          <w:szCs w:val="24"/>
        </w:rPr>
        <w:t xml:space="preserve"> </w:t>
      </w:r>
      <w:r w:rsidR="00996569" w:rsidRPr="00632741">
        <w:rPr>
          <w:b/>
        </w:rPr>
        <w:t xml:space="preserve">του </w:t>
      </w:r>
      <w:r w:rsidR="00996569" w:rsidRPr="00632741">
        <w:rPr>
          <w:b/>
          <w:lang w:val="en-US"/>
        </w:rPr>
        <w:t>SNMP</w:t>
      </w:r>
      <w:r w:rsidR="00996569" w:rsidRPr="00632741">
        <w:rPr>
          <w:b/>
        </w:rPr>
        <w:t xml:space="preserve"> </w:t>
      </w:r>
      <w:r w:rsidR="00996569" w:rsidRPr="00632741">
        <w:rPr>
          <w:b/>
          <w:lang w:val="en-US"/>
        </w:rPr>
        <w:t>manager</w:t>
      </w:r>
      <w:r w:rsidR="00996569" w:rsidRPr="00996569">
        <w:t xml:space="preserve"> </w:t>
      </w:r>
      <w:r w:rsidR="00996569">
        <w:rPr>
          <w:sz w:val="24"/>
          <w:szCs w:val="24"/>
        </w:rPr>
        <w:t>(</w:t>
      </w:r>
      <w:proofErr w:type="spellStart"/>
      <w:r w:rsidR="00996569">
        <w:rPr>
          <w:sz w:val="24"/>
          <w:szCs w:val="24"/>
          <w:lang w:val="de-CH"/>
        </w:rPr>
        <w:t>admin</w:t>
      </w:r>
      <w:proofErr w:type="spellEnd"/>
      <w:r w:rsidR="00996569" w:rsidRPr="004F576A">
        <w:rPr>
          <w:sz w:val="24"/>
          <w:szCs w:val="24"/>
        </w:rPr>
        <w:t>)</w:t>
      </w:r>
      <w:r w:rsidR="00996569">
        <w:t>.</w:t>
      </w:r>
    </w:p>
    <w:p w:rsidR="002939E6" w:rsidRDefault="002939E6" w:rsidP="00B669BF">
      <w:pPr>
        <w:spacing w:before="120" w:after="0"/>
        <w:jc w:val="both"/>
      </w:pPr>
      <w:r w:rsidRPr="002939E6">
        <w:t xml:space="preserve">Στο μενού παραμετροποίησης του </w:t>
      </w:r>
      <w:r w:rsidRPr="002939E6">
        <w:rPr>
          <w:lang w:val="de-CH"/>
        </w:rPr>
        <w:t>MIB</w:t>
      </w:r>
      <w:r w:rsidRPr="002939E6">
        <w:t xml:space="preserve"> </w:t>
      </w:r>
      <w:proofErr w:type="spellStart"/>
      <w:r w:rsidRPr="002939E6">
        <w:rPr>
          <w:lang w:val="de-CH"/>
        </w:rPr>
        <w:t>browser</w:t>
      </w:r>
      <w:proofErr w:type="spellEnd"/>
      <w:r>
        <w:t xml:space="preserve"> ορίζουμε τα στοιχεία του δρομολογητή/</w:t>
      </w:r>
      <w:proofErr w:type="spellStart"/>
      <w:r>
        <w:t>μεταγωγέα</w:t>
      </w:r>
      <w:proofErr w:type="spellEnd"/>
      <w:r>
        <w:t xml:space="preserve"> που θέλουμε να διαχειριστούμε</w:t>
      </w:r>
      <w:r w:rsidR="00A06DF4" w:rsidRPr="00A06DF4">
        <w:t xml:space="preserve"> </w:t>
      </w:r>
      <w:r w:rsidR="00A06DF4" w:rsidRPr="00D357FF">
        <w:t xml:space="preserve">μέσω του </w:t>
      </w:r>
      <w:r w:rsidR="00A06DF4">
        <w:rPr>
          <w:lang w:val="en-US"/>
        </w:rPr>
        <w:t>SNMP</w:t>
      </w:r>
      <w:r w:rsidR="00A06DF4" w:rsidRPr="00D357FF">
        <w:t xml:space="preserve"> </w:t>
      </w:r>
      <w:r w:rsidR="00A06DF4">
        <w:rPr>
          <w:lang w:val="en-US"/>
        </w:rPr>
        <w:t>manager</w:t>
      </w:r>
      <w:r w:rsidR="00A06DF4" w:rsidRPr="00D357FF">
        <w:t xml:space="preserve"> λογισμικού</w:t>
      </w:r>
      <w:r>
        <w:t>. Τα στοιχεία αυτά είναι:</w:t>
      </w:r>
    </w:p>
    <w:p w:rsidR="00A06DF4" w:rsidRDefault="0065741A" w:rsidP="00A06DF4">
      <w:pPr>
        <w:pStyle w:val="a4"/>
        <w:numPr>
          <w:ilvl w:val="0"/>
          <w:numId w:val="31"/>
        </w:numPr>
        <w:spacing w:beforeLines="80" w:before="192" w:line="276" w:lineRule="auto"/>
        <w:ind w:left="357" w:hanging="357"/>
        <w:jc w:val="both"/>
        <w:rPr>
          <w:lang w:val="el-GR"/>
        </w:rPr>
      </w:pPr>
      <w:proofErr w:type="spellStart"/>
      <w:r w:rsidRPr="00A06DF4">
        <w:rPr>
          <w:b/>
          <w:lang w:val="de-CH"/>
        </w:rPr>
        <w:t>Address</w:t>
      </w:r>
      <w:proofErr w:type="spellEnd"/>
      <w:r w:rsidRPr="00A06DF4">
        <w:rPr>
          <w:b/>
          <w:lang w:val="el-GR"/>
        </w:rPr>
        <w:t>:</w:t>
      </w:r>
      <w:r w:rsidRPr="00A06DF4">
        <w:rPr>
          <w:lang w:val="el-GR"/>
        </w:rPr>
        <w:t xml:space="preserve"> </w:t>
      </w:r>
      <w:r w:rsidR="002939E6" w:rsidRPr="00A06DF4">
        <w:rPr>
          <w:lang w:val="el-GR"/>
        </w:rPr>
        <w:t xml:space="preserve">η ΙΡ διεύθυνση του </w:t>
      </w:r>
      <w:proofErr w:type="spellStart"/>
      <w:r w:rsidR="002939E6" w:rsidRPr="00A06DF4">
        <w:rPr>
          <w:lang w:val="en-US"/>
        </w:rPr>
        <w:t>ethernet</w:t>
      </w:r>
      <w:proofErr w:type="spellEnd"/>
      <w:r w:rsidR="002939E6" w:rsidRPr="00A06DF4">
        <w:rPr>
          <w:lang w:val="el-GR"/>
        </w:rPr>
        <w:t xml:space="preserve"> </w:t>
      </w:r>
      <w:r w:rsidR="002939E6" w:rsidRPr="00A06DF4">
        <w:rPr>
          <w:lang w:val="en-US"/>
        </w:rPr>
        <w:t>interface</w:t>
      </w:r>
      <w:r w:rsidR="002939E6" w:rsidRPr="00A06DF4">
        <w:rPr>
          <w:lang w:val="el-GR"/>
        </w:rPr>
        <w:t xml:space="preserve"> του δρομολογητή </w:t>
      </w:r>
    </w:p>
    <w:p w:rsidR="002939E6" w:rsidRPr="00A06DF4" w:rsidRDefault="0065741A" w:rsidP="00A06DF4">
      <w:pPr>
        <w:pStyle w:val="a4"/>
        <w:numPr>
          <w:ilvl w:val="0"/>
          <w:numId w:val="31"/>
        </w:numPr>
        <w:spacing w:beforeLines="80" w:before="192" w:line="276" w:lineRule="auto"/>
        <w:ind w:left="357" w:hanging="357"/>
        <w:jc w:val="both"/>
        <w:rPr>
          <w:lang w:val="el-GR"/>
        </w:rPr>
      </w:pPr>
      <w:r w:rsidRPr="00A06DF4">
        <w:rPr>
          <w:b/>
          <w:lang w:val="en-US"/>
        </w:rPr>
        <w:t>Port</w:t>
      </w:r>
      <w:r w:rsidRPr="00A06DF4">
        <w:rPr>
          <w:b/>
          <w:lang w:val="el-GR"/>
        </w:rPr>
        <w:t>:</w:t>
      </w:r>
      <w:r w:rsidRPr="00A06DF4">
        <w:rPr>
          <w:lang w:val="el-GR"/>
        </w:rPr>
        <w:t xml:space="preserve"> </w:t>
      </w:r>
      <w:r w:rsidR="002939E6" w:rsidRPr="00A06DF4">
        <w:rPr>
          <w:lang w:val="el-GR"/>
        </w:rPr>
        <w:t xml:space="preserve">η </w:t>
      </w:r>
      <w:proofErr w:type="spellStart"/>
      <w:r w:rsidR="002939E6" w:rsidRPr="00A06DF4">
        <w:rPr>
          <w:lang w:val="en-US"/>
        </w:rPr>
        <w:t>udp</w:t>
      </w:r>
      <w:proofErr w:type="spellEnd"/>
      <w:r w:rsidR="002939E6" w:rsidRPr="00A06DF4">
        <w:rPr>
          <w:lang w:val="el-GR"/>
        </w:rPr>
        <w:t xml:space="preserve"> </w:t>
      </w:r>
      <w:r w:rsidR="002939E6" w:rsidRPr="00A06DF4">
        <w:rPr>
          <w:lang w:val="en-US"/>
        </w:rPr>
        <w:t>listening</w:t>
      </w:r>
      <w:r w:rsidR="002939E6" w:rsidRPr="00A06DF4">
        <w:rPr>
          <w:lang w:val="el-GR"/>
        </w:rPr>
        <w:t xml:space="preserve"> πόρτα του </w:t>
      </w:r>
      <w:r w:rsidR="002939E6" w:rsidRPr="00A06DF4">
        <w:rPr>
          <w:lang w:val="en-US"/>
        </w:rPr>
        <w:t>agent</w:t>
      </w:r>
      <w:r w:rsidR="002939E6" w:rsidRPr="00A06DF4">
        <w:rPr>
          <w:lang w:val="el-GR"/>
        </w:rPr>
        <w:t xml:space="preserve"> του δρομολογητή </w:t>
      </w:r>
      <w:r w:rsidR="00A06DF4">
        <w:rPr>
          <w:lang w:val="el-GR"/>
        </w:rPr>
        <w:t>(</w:t>
      </w:r>
      <w:r w:rsidR="002939E6" w:rsidRPr="00A06DF4">
        <w:rPr>
          <w:lang w:val="de-CH"/>
        </w:rPr>
        <w:t>D</w:t>
      </w:r>
      <w:proofErr w:type="spellStart"/>
      <w:r w:rsidR="002939E6" w:rsidRPr="00A06DF4">
        <w:rPr>
          <w:lang w:val="en-US"/>
        </w:rPr>
        <w:t>efault</w:t>
      </w:r>
      <w:proofErr w:type="spellEnd"/>
      <w:r w:rsidR="002939E6" w:rsidRPr="00A06DF4">
        <w:rPr>
          <w:lang w:val="el-GR"/>
        </w:rPr>
        <w:t xml:space="preserve"> τιμή 161</w:t>
      </w:r>
      <w:r w:rsidR="00A06DF4">
        <w:rPr>
          <w:lang w:val="el-GR"/>
        </w:rPr>
        <w:t>)</w:t>
      </w:r>
    </w:p>
    <w:p w:rsidR="002939E6" w:rsidRPr="00194247" w:rsidRDefault="0065741A" w:rsidP="00A06DF4">
      <w:pPr>
        <w:pStyle w:val="a4"/>
        <w:numPr>
          <w:ilvl w:val="0"/>
          <w:numId w:val="31"/>
        </w:numPr>
        <w:spacing w:beforeLines="80" w:before="192" w:line="276" w:lineRule="auto"/>
        <w:ind w:left="357" w:hanging="357"/>
        <w:jc w:val="both"/>
        <w:rPr>
          <w:lang w:val="el-GR"/>
        </w:rPr>
      </w:pPr>
      <w:proofErr w:type="spellStart"/>
      <w:r w:rsidRPr="00104D00">
        <w:rPr>
          <w:b/>
          <w:lang w:val="de-CH"/>
        </w:rPr>
        <w:t>read</w:t>
      </w:r>
      <w:proofErr w:type="spellEnd"/>
      <w:r w:rsidRPr="00104D00">
        <w:rPr>
          <w:b/>
          <w:lang w:val="el-GR"/>
        </w:rPr>
        <w:t xml:space="preserve"> </w:t>
      </w:r>
      <w:proofErr w:type="spellStart"/>
      <w:r w:rsidRPr="00104D00">
        <w:rPr>
          <w:b/>
          <w:lang w:val="de-CH"/>
        </w:rPr>
        <w:t>community</w:t>
      </w:r>
      <w:proofErr w:type="spellEnd"/>
      <w:r>
        <w:rPr>
          <w:b/>
          <w:lang w:val="el-GR"/>
        </w:rPr>
        <w:t>:</w:t>
      </w:r>
      <w:r>
        <w:rPr>
          <w:lang w:val="el-GR"/>
        </w:rPr>
        <w:t xml:space="preserve"> </w:t>
      </w:r>
      <w:r w:rsidR="002939E6">
        <w:rPr>
          <w:lang w:val="el-GR"/>
        </w:rPr>
        <w:t xml:space="preserve">το συνθηματικό για </w:t>
      </w:r>
      <w:r w:rsidR="002939E6" w:rsidRPr="00727A57">
        <w:rPr>
          <w:lang w:val="el-GR"/>
        </w:rPr>
        <w:t>δυνατότητα ανάγνωσης παραμέτρων δρομολογητή</w:t>
      </w:r>
      <w:r w:rsidR="002939E6">
        <w:rPr>
          <w:lang w:val="el-GR"/>
        </w:rPr>
        <w:t xml:space="preserve"> </w:t>
      </w:r>
    </w:p>
    <w:p w:rsidR="00A06DF4" w:rsidRDefault="0065741A" w:rsidP="00A06DF4">
      <w:pPr>
        <w:pStyle w:val="a4"/>
        <w:numPr>
          <w:ilvl w:val="0"/>
          <w:numId w:val="31"/>
        </w:numPr>
        <w:spacing w:beforeLines="80" w:before="192" w:after="200" w:line="276" w:lineRule="auto"/>
        <w:ind w:left="357" w:hanging="357"/>
        <w:jc w:val="both"/>
        <w:rPr>
          <w:lang w:val="el-GR"/>
        </w:rPr>
      </w:pPr>
      <w:r w:rsidRPr="00A06DF4">
        <w:rPr>
          <w:b/>
          <w:lang w:val="en-US"/>
        </w:rPr>
        <w:t>write</w:t>
      </w:r>
      <w:r w:rsidRPr="00A06DF4">
        <w:rPr>
          <w:b/>
          <w:lang w:val="el-GR"/>
        </w:rPr>
        <w:t xml:space="preserve"> </w:t>
      </w:r>
      <w:r w:rsidRPr="00A06DF4">
        <w:rPr>
          <w:b/>
          <w:lang w:val="en-US"/>
        </w:rPr>
        <w:t>community</w:t>
      </w:r>
      <w:r w:rsidRPr="00A06DF4">
        <w:rPr>
          <w:b/>
          <w:lang w:val="el-GR"/>
        </w:rPr>
        <w:t>:</w:t>
      </w:r>
      <w:r w:rsidRPr="00A06DF4">
        <w:rPr>
          <w:lang w:val="el-GR"/>
        </w:rPr>
        <w:t xml:space="preserve"> </w:t>
      </w:r>
      <w:r w:rsidR="002939E6" w:rsidRPr="00A06DF4">
        <w:rPr>
          <w:lang w:val="el-GR"/>
        </w:rPr>
        <w:t xml:space="preserve">το συνθηματικό για δυνατότητα αλλαγής παραμέτρων δρομολογητή </w:t>
      </w:r>
    </w:p>
    <w:p w:rsidR="00A06DF4" w:rsidRPr="00A06DF4" w:rsidRDefault="0065741A" w:rsidP="00317ADD">
      <w:pPr>
        <w:pStyle w:val="a4"/>
        <w:numPr>
          <w:ilvl w:val="0"/>
          <w:numId w:val="31"/>
        </w:numPr>
        <w:spacing w:beforeLines="80" w:before="192" w:after="200" w:line="276" w:lineRule="auto"/>
        <w:ind w:left="357" w:hanging="357"/>
        <w:jc w:val="both"/>
        <w:rPr>
          <w:lang w:val="el-GR"/>
        </w:rPr>
      </w:pPr>
      <w:r w:rsidRPr="00A06DF4">
        <w:rPr>
          <w:b/>
          <w:lang w:val="de-CH"/>
        </w:rPr>
        <w:t>SNMP</w:t>
      </w:r>
      <w:r w:rsidRPr="00A06DF4">
        <w:rPr>
          <w:b/>
          <w:lang w:val="el-GR"/>
        </w:rPr>
        <w:t xml:space="preserve"> </w:t>
      </w:r>
      <w:r w:rsidRPr="00A06DF4">
        <w:rPr>
          <w:b/>
          <w:lang w:val="de-CH"/>
        </w:rPr>
        <w:t>Version</w:t>
      </w:r>
      <w:r w:rsidRPr="00A06DF4">
        <w:rPr>
          <w:lang w:val="el-GR"/>
        </w:rPr>
        <w:t xml:space="preserve">: </w:t>
      </w:r>
      <w:r w:rsidR="002939E6" w:rsidRPr="00A06DF4">
        <w:rPr>
          <w:lang w:val="el-GR"/>
        </w:rPr>
        <w:t xml:space="preserve">η έκδοση του πρωτοκόλλου </w:t>
      </w:r>
      <w:r w:rsidR="002939E6" w:rsidRPr="00A06DF4">
        <w:rPr>
          <w:lang w:val="en-US"/>
        </w:rPr>
        <w:t>SNMP</w:t>
      </w:r>
      <w:r w:rsidR="002939E6" w:rsidRPr="00A06DF4">
        <w:rPr>
          <w:lang w:val="el-GR"/>
        </w:rPr>
        <w:t xml:space="preserve"> που έχει οριστεί στον </w:t>
      </w:r>
      <w:r w:rsidR="002939E6" w:rsidRPr="00A06DF4">
        <w:rPr>
          <w:lang w:val="en-US"/>
        </w:rPr>
        <w:t>agent</w:t>
      </w:r>
      <w:r w:rsidR="002939E6" w:rsidRPr="00A06DF4">
        <w:rPr>
          <w:lang w:val="el-GR"/>
        </w:rPr>
        <w:t xml:space="preserve"> του δρομολογητή, (πεδίο </w:t>
      </w:r>
      <w:r w:rsidR="002939E6" w:rsidRPr="00A06DF4">
        <w:rPr>
          <w:b/>
          <w:lang w:val="de-CH"/>
        </w:rPr>
        <w:t>SNMP</w:t>
      </w:r>
      <w:r w:rsidR="002939E6" w:rsidRPr="00A06DF4">
        <w:rPr>
          <w:b/>
          <w:lang w:val="el-GR"/>
        </w:rPr>
        <w:t xml:space="preserve"> </w:t>
      </w:r>
      <w:r w:rsidR="002939E6" w:rsidRPr="00A06DF4">
        <w:rPr>
          <w:b/>
          <w:lang w:val="de-CH"/>
        </w:rPr>
        <w:t>Version</w:t>
      </w:r>
      <w:r w:rsidR="002939E6" w:rsidRPr="00A06DF4">
        <w:rPr>
          <w:b/>
          <w:lang w:val="el-GR"/>
        </w:rPr>
        <w:t>,</w:t>
      </w:r>
      <w:r w:rsidR="002939E6" w:rsidRPr="00A06DF4">
        <w:rPr>
          <w:lang w:val="el-GR"/>
        </w:rPr>
        <w:t xml:space="preserve"> στο μενού </w:t>
      </w:r>
      <w:r w:rsidR="002939E6" w:rsidRPr="00A06DF4">
        <w:rPr>
          <w:lang w:val="en-US"/>
        </w:rPr>
        <w:t>Advanced</w:t>
      </w:r>
      <w:r w:rsidR="002939E6" w:rsidRPr="00A06DF4">
        <w:rPr>
          <w:lang w:val="el-GR"/>
        </w:rPr>
        <w:t>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06DF4" w:rsidTr="00A06DF4">
        <w:tc>
          <w:tcPr>
            <w:tcW w:w="4928" w:type="dxa"/>
          </w:tcPr>
          <w:p w:rsidR="00A06DF4" w:rsidRDefault="00A06DF4" w:rsidP="002939E6">
            <w:pPr>
              <w:spacing w:before="120"/>
              <w:jc w:val="both"/>
              <w:rPr>
                <w:b/>
              </w:rPr>
            </w:pPr>
            <w:r w:rsidRPr="007D5047"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2A7C8839" wp14:editId="0682A9B5">
                  <wp:extent cx="2961948" cy="2605968"/>
                  <wp:effectExtent l="0" t="0" r="0" b="4445"/>
                  <wp:docPr id="2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175" cy="263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9E6" w:rsidRDefault="00996569" w:rsidP="002939E6">
      <w:pPr>
        <w:spacing w:before="120"/>
        <w:jc w:val="both"/>
      </w:pPr>
      <w:r w:rsidRPr="00632741">
        <w:rPr>
          <w:b/>
        </w:rPr>
        <w:t>Βήμα 11  –</w:t>
      </w:r>
      <w:r w:rsidRPr="00632741">
        <w:rPr>
          <w:b/>
          <w:sz w:val="24"/>
          <w:szCs w:val="24"/>
        </w:rPr>
        <w:t xml:space="preserve"> </w:t>
      </w:r>
      <w:r w:rsidR="00800D45" w:rsidRPr="00632741">
        <w:rPr>
          <w:b/>
          <w:sz w:val="24"/>
          <w:szCs w:val="24"/>
        </w:rPr>
        <w:t>Παρακολούθηση παραμέτρων</w:t>
      </w:r>
      <w:r w:rsidR="00800D45" w:rsidRPr="001A7E8B">
        <w:rPr>
          <w:sz w:val="24"/>
          <w:szCs w:val="24"/>
        </w:rPr>
        <w:t xml:space="preserve"> δρομολογητή &amp; </w:t>
      </w:r>
      <w:proofErr w:type="spellStart"/>
      <w:r w:rsidR="00800D45" w:rsidRPr="001A7E8B">
        <w:rPr>
          <w:sz w:val="24"/>
          <w:szCs w:val="24"/>
        </w:rPr>
        <w:t>μεταγωγέα</w:t>
      </w:r>
      <w:proofErr w:type="spellEnd"/>
      <w:r w:rsidR="00800D45" w:rsidRPr="001A7E8B">
        <w:rPr>
          <w:sz w:val="24"/>
          <w:szCs w:val="24"/>
        </w:rPr>
        <w:t xml:space="preserve"> μέσω </w:t>
      </w:r>
      <w:r w:rsidR="00800D45" w:rsidRPr="001A7E8B">
        <w:rPr>
          <w:sz w:val="24"/>
          <w:szCs w:val="24"/>
          <w:lang w:val="de-CH"/>
        </w:rPr>
        <w:t>SNMP</w:t>
      </w:r>
      <w:r w:rsidRPr="009965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de-CH"/>
        </w:rPr>
        <w:t>admin</w:t>
      </w:r>
      <w:proofErr w:type="spellEnd"/>
      <w:r w:rsidRPr="004F576A">
        <w:rPr>
          <w:sz w:val="24"/>
          <w:szCs w:val="24"/>
        </w:rPr>
        <w:t>)</w:t>
      </w:r>
      <w:r>
        <w:t>.</w:t>
      </w:r>
    </w:p>
    <w:p w:rsidR="00D11E94" w:rsidRDefault="00A06DF4" w:rsidP="002939E6">
      <w:pPr>
        <w:spacing w:before="120"/>
        <w:jc w:val="both"/>
      </w:pPr>
      <w:r>
        <w:t>Στ</w:t>
      </w:r>
      <w:r w:rsidR="00727A57" w:rsidRPr="002939E6">
        <w:t xml:space="preserve">ο παράθυρο </w:t>
      </w:r>
      <w:r w:rsidRPr="009D5E73">
        <w:rPr>
          <w:b/>
          <w:lang w:val="de-CH"/>
        </w:rPr>
        <w:t>SNMP</w:t>
      </w:r>
      <w:r w:rsidRPr="009D5E73">
        <w:rPr>
          <w:b/>
        </w:rPr>
        <w:t xml:space="preserve"> </w:t>
      </w:r>
      <w:r w:rsidRPr="009D5E73">
        <w:rPr>
          <w:b/>
          <w:lang w:val="de-CH"/>
        </w:rPr>
        <w:t>MIBs</w:t>
      </w:r>
      <w:r w:rsidRPr="00A06DF4">
        <w:t xml:space="preserve"> </w:t>
      </w:r>
      <w:r w:rsidR="00D11E94">
        <w:t>αναπτύσσο</w:t>
      </w:r>
      <w:r w:rsidR="001D37AD">
        <w:t xml:space="preserve">υμε </w:t>
      </w:r>
      <w:r w:rsidR="00D11E94">
        <w:t xml:space="preserve">τον κλώνο </w:t>
      </w:r>
      <w:proofErr w:type="spellStart"/>
      <w:r w:rsidR="00D11E94" w:rsidRPr="009D5E73">
        <w:rPr>
          <w:b/>
          <w:lang w:val="de-CH"/>
        </w:rPr>
        <w:t>router</w:t>
      </w:r>
      <w:proofErr w:type="spellEnd"/>
      <w:r w:rsidR="00D11E94" w:rsidRPr="009D5E73">
        <w:rPr>
          <w:b/>
        </w:rPr>
        <w:t>_</w:t>
      </w:r>
      <w:proofErr w:type="spellStart"/>
      <w:r w:rsidR="00D11E94" w:rsidRPr="009D5E73">
        <w:rPr>
          <w:b/>
          <w:lang w:val="de-CH"/>
        </w:rPr>
        <w:t>std</w:t>
      </w:r>
      <w:proofErr w:type="spellEnd"/>
      <w:r w:rsidR="00D11E94" w:rsidRPr="009D5E73">
        <w:rPr>
          <w:b/>
        </w:rPr>
        <w:t xml:space="preserve"> </w:t>
      </w:r>
      <w:r w:rsidR="00D11E94" w:rsidRPr="009D5E73">
        <w:rPr>
          <w:b/>
          <w:lang w:val="de-CH"/>
        </w:rPr>
        <w:t>MIBs</w:t>
      </w:r>
      <w:r w:rsidR="00D11E94" w:rsidRPr="009D5E73">
        <w:rPr>
          <w:b/>
        </w:rPr>
        <w:t>,</w:t>
      </w:r>
      <w:r w:rsidR="00D11E94">
        <w:t xml:space="preserve"> εντοπίζουμε τις μεταβλητές του επιλεγμένου δρομολογητή  (</w:t>
      </w:r>
      <w:proofErr w:type="spellStart"/>
      <w:r w:rsidR="00D11E94">
        <w:rPr>
          <w:lang w:val="de-CH"/>
        </w:rPr>
        <w:t>system</w:t>
      </w:r>
      <w:proofErr w:type="spellEnd"/>
      <w:r w:rsidR="00D11E94" w:rsidRPr="00D11E94">
        <w:t>)</w:t>
      </w:r>
      <w:r w:rsidR="001D37AD">
        <w:t xml:space="preserve"> </w:t>
      </w:r>
      <w:r w:rsidR="00D11E94">
        <w:t>από τις οποίες επιλέγουμε το όνομα (</w:t>
      </w:r>
      <w:proofErr w:type="spellStart"/>
      <w:r w:rsidR="00D11E94">
        <w:rPr>
          <w:lang w:val="de-CH"/>
        </w:rPr>
        <w:t>sysName</w:t>
      </w:r>
      <w:proofErr w:type="spellEnd"/>
      <w:r w:rsidR="00D11E94">
        <w:t>)</w:t>
      </w:r>
      <w:r w:rsidR="009D5E73">
        <w:t>. Αυτόματα</w:t>
      </w:r>
      <w:r w:rsidR="001D37AD">
        <w:t>,</w:t>
      </w:r>
      <w:r w:rsidR="009D5E73">
        <w:t xml:space="preserve"> ε</w:t>
      </w:r>
      <w:r w:rsidR="00D11E94">
        <w:t xml:space="preserve">νημερώνεται </w:t>
      </w:r>
      <w:r w:rsidR="009D5E73">
        <w:t xml:space="preserve">ο </w:t>
      </w:r>
      <w:r w:rsidR="00D11E94">
        <w:t>δείκτης</w:t>
      </w:r>
      <w:r w:rsidR="009D5E73">
        <w:t xml:space="preserve"> (</w:t>
      </w:r>
      <w:r w:rsidR="00D11E94">
        <w:rPr>
          <w:lang w:val="de-CH"/>
        </w:rPr>
        <w:t>OID</w:t>
      </w:r>
      <w:r w:rsidR="00D11E94" w:rsidRPr="00D11E94">
        <w:t xml:space="preserve"> – </w:t>
      </w:r>
      <w:proofErr w:type="spellStart"/>
      <w:r w:rsidR="00D11E94">
        <w:rPr>
          <w:lang w:val="de-CH"/>
        </w:rPr>
        <w:t>Objec</w:t>
      </w:r>
      <w:proofErr w:type="spellEnd"/>
      <w:r w:rsidR="00D11E94" w:rsidRPr="00D11E94">
        <w:t xml:space="preserve"> </w:t>
      </w:r>
      <w:r w:rsidR="00D11E94">
        <w:rPr>
          <w:lang w:val="de-CH"/>
        </w:rPr>
        <w:t>ID</w:t>
      </w:r>
      <w:r w:rsidR="009D5E73">
        <w:t xml:space="preserve">) καθώς και το </w:t>
      </w:r>
      <w:r w:rsidR="009D5E73" w:rsidRPr="002939E6">
        <w:t xml:space="preserve">παράθυρο απεικόνισης των χαρακτηριστικών </w:t>
      </w:r>
      <w:r w:rsidR="009D5E73">
        <w:t xml:space="preserve">του επιλεγμένου </w:t>
      </w:r>
      <w:r w:rsidR="009D5E73" w:rsidRPr="002939E6">
        <w:t>αντικειμένου</w:t>
      </w:r>
      <w:r w:rsidR="00D11E94" w:rsidRPr="00D11E94">
        <w:t>.</w:t>
      </w:r>
    </w:p>
    <w:p w:rsidR="0095168C" w:rsidRDefault="0095168C" w:rsidP="002939E6">
      <w:pPr>
        <w:spacing w:before="120"/>
        <w:jc w:val="both"/>
      </w:pPr>
      <w:r w:rsidRPr="007D5047">
        <w:rPr>
          <w:b/>
          <w:noProof/>
          <w:sz w:val="28"/>
          <w:szCs w:val="28"/>
          <w:lang w:eastAsia="el-GR"/>
        </w:rPr>
        <w:drawing>
          <wp:inline distT="0" distB="0" distL="0" distR="0" wp14:anchorId="318EBA5D" wp14:editId="4B903E8D">
            <wp:extent cx="3224328" cy="2831239"/>
            <wp:effectExtent l="0" t="0" r="0" b="7620"/>
            <wp:docPr id="2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7532" cy="285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D37AD" w:rsidTr="001D37AD">
        <w:tc>
          <w:tcPr>
            <w:tcW w:w="5353" w:type="dxa"/>
          </w:tcPr>
          <w:p w:rsidR="001D37AD" w:rsidRDefault="001D37AD" w:rsidP="00727A57">
            <w:pPr>
              <w:spacing w:before="360" w:after="0"/>
              <w:jc w:val="both"/>
            </w:pPr>
          </w:p>
        </w:tc>
      </w:tr>
    </w:tbl>
    <w:p w:rsidR="0064133A" w:rsidRDefault="001D37AD" w:rsidP="00727A57">
      <w:pPr>
        <w:spacing w:before="360" w:after="0"/>
        <w:jc w:val="both"/>
      </w:pPr>
      <w:r>
        <w:t xml:space="preserve">Προχωρούμε στο </w:t>
      </w:r>
      <w:r w:rsidR="00727A57" w:rsidRPr="00B669BF">
        <w:t xml:space="preserve">μενού επιλογής των προς εκτέλεση εντολών στον </w:t>
      </w:r>
      <w:r w:rsidR="00727A57" w:rsidRPr="00B669BF">
        <w:rPr>
          <w:lang w:val="en-US"/>
        </w:rPr>
        <w:t>SNMP</w:t>
      </w:r>
      <w:r w:rsidR="00727A57" w:rsidRPr="00B669BF">
        <w:t xml:space="preserve"> </w:t>
      </w:r>
      <w:r w:rsidR="00727A57" w:rsidRPr="00B669BF">
        <w:rPr>
          <w:lang w:val="en-US"/>
        </w:rPr>
        <w:t>agent</w:t>
      </w:r>
      <w:r>
        <w:t xml:space="preserve"> και επιλέγουμε την εντολή </w:t>
      </w:r>
      <w:r>
        <w:rPr>
          <w:lang w:val="de-CH"/>
        </w:rPr>
        <w:t>GET</w:t>
      </w:r>
      <w:r w:rsidRPr="001D37AD">
        <w:t xml:space="preserve"> &amp; </w:t>
      </w:r>
      <w:r>
        <w:rPr>
          <w:lang w:val="de-CH"/>
        </w:rPr>
        <w:t>GO</w:t>
      </w:r>
      <w:r w:rsidR="00727A57" w:rsidRPr="00B669BF">
        <w:t>.</w:t>
      </w:r>
      <w:r w:rsidR="0064133A">
        <w:t xml:space="preserve"> </w:t>
      </w:r>
      <w:r>
        <w:t>Στ</w:t>
      </w:r>
      <w:r w:rsidRPr="00B669BF">
        <w:t>ο παράθυρο απεικόνισης των αποτελεσμάτων</w:t>
      </w:r>
      <w:r>
        <w:t>, βλέπουμε το όνομα του δρομολογητή</w:t>
      </w:r>
      <w:r w:rsidR="0064133A">
        <w:t xml:space="preserve"> Πάτρας</w:t>
      </w:r>
      <w:r>
        <w:t xml:space="preserve">. </w:t>
      </w:r>
    </w:p>
    <w:p w:rsidR="0064133A" w:rsidRDefault="0064133A" w:rsidP="00727A57">
      <w:pPr>
        <w:spacing w:before="360" w:after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64133A" w:rsidTr="0064133A">
        <w:tc>
          <w:tcPr>
            <w:tcW w:w="5293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926"/>
            </w:tblGrid>
            <w:tr w:rsidR="0064133A" w:rsidTr="0064133A">
              <w:tc>
                <w:tcPr>
                  <w:tcW w:w="5062" w:type="dxa"/>
                </w:tcPr>
                <w:p w:rsidR="0064133A" w:rsidRDefault="0064133A" w:rsidP="00727A57">
                  <w:pPr>
                    <w:spacing w:before="360" w:after="0"/>
                    <w:jc w:val="both"/>
                  </w:pPr>
                  <w:r w:rsidRPr="007D5047">
                    <w:rPr>
                      <w:b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 wp14:anchorId="3C5C1476" wp14:editId="3389C511">
                        <wp:extent cx="4895850" cy="3095625"/>
                        <wp:effectExtent l="0" t="0" r="0" b="9525"/>
                        <wp:docPr id="30" name="Εικόνα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Εικόνα 6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9585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133A" w:rsidRDefault="0064133A" w:rsidP="00727A57">
            <w:pPr>
              <w:spacing w:before="360" w:after="0"/>
              <w:jc w:val="both"/>
            </w:pPr>
          </w:p>
        </w:tc>
      </w:tr>
    </w:tbl>
    <w:p w:rsidR="001D37AD" w:rsidRDefault="0064133A" w:rsidP="00727A57">
      <w:pPr>
        <w:spacing w:before="360" w:after="0"/>
        <w:jc w:val="both"/>
      </w:pPr>
      <w:r>
        <w:t xml:space="preserve">Επιστρέφουμε στο </w:t>
      </w:r>
      <w:r w:rsidRPr="00B669BF">
        <w:t xml:space="preserve">μενού επιλογής των προς εκτέλεση εντολών στον </w:t>
      </w:r>
      <w:r w:rsidRPr="00B669BF">
        <w:rPr>
          <w:lang w:val="en-US"/>
        </w:rPr>
        <w:t>SNMP</w:t>
      </w:r>
      <w:r w:rsidRPr="00B669BF">
        <w:t xml:space="preserve"> </w:t>
      </w:r>
      <w:r w:rsidRPr="00B669BF">
        <w:rPr>
          <w:lang w:val="en-US"/>
        </w:rPr>
        <w:t>agent</w:t>
      </w:r>
      <w:r>
        <w:t xml:space="preserve"> του δρομολογητή και επιλέγουμε την εντολή </w:t>
      </w:r>
      <w:r>
        <w:rPr>
          <w:lang w:val="de-CH"/>
        </w:rPr>
        <w:t>SET</w:t>
      </w:r>
      <w:r w:rsidRPr="0064133A">
        <w:t xml:space="preserve">. </w:t>
      </w:r>
      <w:r>
        <w:t xml:space="preserve">Αναδύεται το παράθυρο </w:t>
      </w:r>
      <w:r>
        <w:rPr>
          <w:lang w:val="de-CH"/>
        </w:rPr>
        <w:t>SNMP</w:t>
      </w:r>
      <w:r w:rsidRPr="0064133A">
        <w:t xml:space="preserve"> </w:t>
      </w:r>
      <w:r>
        <w:rPr>
          <w:lang w:val="de-CH"/>
        </w:rPr>
        <w:t>SET</w:t>
      </w:r>
      <w:r w:rsidRPr="0064133A">
        <w:t xml:space="preserve">, </w:t>
      </w:r>
      <w:r>
        <w:t xml:space="preserve">στο οποίο </w:t>
      </w:r>
      <w:r w:rsidR="008315DC">
        <w:t>ζητείται ν</w:t>
      </w:r>
      <w:r>
        <w:t xml:space="preserve">α συμπληρώσουμε </w:t>
      </w:r>
      <w:r w:rsidR="008315DC">
        <w:t xml:space="preserve">τον τύπο &amp; την τιμή της μεταβλητής. Συμπληρώνουμε </w:t>
      </w:r>
      <w:proofErr w:type="spellStart"/>
      <w:r w:rsidR="008315DC">
        <w:rPr>
          <w:lang w:val="de-CH"/>
        </w:rPr>
        <w:t>OctetString</w:t>
      </w:r>
      <w:proofErr w:type="spellEnd"/>
      <w:r w:rsidR="008315DC">
        <w:rPr>
          <w:lang w:val="de-CH"/>
        </w:rPr>
        <w:t xml:space="preserve"> &amp; </w:t>
      </w:r>
      <w:proofErr w:type="spellStart"/>
      <w:r w:rsidR="008315DC" w:rsidRPr="008315DC">
        <w:rPr>
          <w:b/>
          <w:lang w:val="de-CH"/>
        </w:rPr>
        <w:t>myrouter</w:t>
      </w:r>
      <w:proofErr w:type="spellEnd"/>
      <w:r w:rsidR="008315DC" w:rsidRPr="008315DC">
        <w:rPr>
          <w:b/>
          <w:lang w:val="de-CH"/>
        </w:rPr>
        <w:t xml:space="preserve"> </w:t>
      </w:r>
      <w:r w:rsidR="008315DC">
        <w:t>αντίστοιχα.</w:t>
      </w:r>
    </w:p>
    <w:p w:rsidR="0095168C" w:rsidRPr="008315DC" w:rsidRDefault="0095168C" w:rsidP="00727A57">
      <w:pPr>
        <w:spacing w:before="360" w:after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</w:tblGrid>
      <w:tr w:rsidR="0064133A" w:rsidTr="0064133A">
        <w:tc>
          <w:tcPr>
            <w:tcW w:w="7479" w:type="dxa"/>
          </w:tcPr>
          <w:p w:rsidR="0064133A" w:rsidRDefault="0064133A" w:rsidP="00727A57">
            <w:pPr>
              <w:spacing w:before="360" w:after="0"/>
              <w:jc w:val="both"/>
            </w:pPr>
            <w:r w:rsidRPr="007D5047"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6F1EE93" wp14:editId="3A5A791C">
                  <wp:extent cx="4591050" cy="2705100"/>
                  <wp:effectExtent l="0" t="0" r="0" b="0"/>
                  <wp:docPr id="31" name="Εικόνα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9BF" w:rsidRDefault="008315DC" w:rsidP="00727A57">
      <w:pPr>
        <w:spacing w:before="360" w:after="0"/>
        <w:jc w:val="both"/>
      </w:pPr>
      <w:r>
        <w:t xml:space="preserve">Επιστρέφουμε εκ νέου στο </w:t>
      </w:r>
      <w:r w:rsidRPr="00B669BF">
        <w:t xml:space="preserve">μενού επιλογής των προς εκτέλεση εντολών </w:t>
      </w:r>
      <w:r>
        <w:t xml:space="preserve">και επιλέγουμε την εντολή </w:t>
      </w:r>
      <w:r>
        <w:rPr>
          <w:lang w:val="de-CH"/>
        </w:rPr>
        <w:t>SET</w:t>
      </w:r>
      <w:r>
        <w:t xml:space="preserve"> &amp; </w:t>
      </w:r>
      <w:r>
        <w:rPr>
          <w:lang w:val="de-CH"/>
        </w:rPr>
        <w:t>GO</w:t>
      </w:r>
      <w:r w:rsidRPr="0064133A">
        <w:t>.</w:t>
      </w:r>
    </w:p>
    <w:p w:rsidR="008315DC" w:rsidRDefault="008315DC" w:rsidP="008315DC">
      <w:pPr>
        <w:spacing w:before="360" w:after="0"/>
        <w:jc w:val="both"/>
        <w:rPr>
          <w:b/>
        </w:rPr>
      </w:pPr>
      <w:r>
        <w:t>Μετά την εκτέλεση της εντολής στον δρομολογητή Πάτρας, στ</w:t>
      </w:r>
      <w:r w:rsidRPr="00B669BF">
        <w:t>ο παράθυρο απεικόνισης των αποτελεσμάτων</w:t>
      </w:r>
      <w:r>
        <w:t xml:space="preserve">, βλέπουμε το ΝΕΟ όνομα του δρομολογητή Πάτρας, </w:t>
      </w:r>
      <w:proofErr w:type="spellStart"/>
      <w:r w:rsidRPr="008315DC">
        <w:rPr>
          <w:b/>
          <w:lang w:val="de-CH"/>
        </w:rPr>
        <w:t>myrouter</w:t>
      </w:r>
      <w:proofErr w:type="spellEnd"/>
      <w:r>
        <w:rPr>
          <w:b/>
        </w:rPr>
        <w:t>.</w:t>
      </w:r>
    </w:p>
    <w:p w:rsidR="008315DC" w:rsidRDefault="008315DC" w:rsidP="008315DC">
      <w:pPr>
        <w:spacing w:before="360" w:after="0"/>
        <w:jc w:val="both"/>
      </w:pP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315DC" w:rsidTr="008315DC">
        <w:tc>
          <w:tcPr>
            <w:tcW w:w="7905" w:type="dxa"/>
          </w:tcPr>
          <w:p w:rsidR="008315DC" w:rsidRDefault="008315DC" w:rsidP="008315DC">
            <w:pPr>
              <w:spacing w:before="360" w:after="0"/>
              <w:jc w:val="both"/>
            </w:pPr>
            <w:r w:rsidRPr="007D5047"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58C0C171" wp14:editId="75C9F5B2">
                  <wp:extent cx="4725670" cy="3467100"/>
                  <wp:effectExtent l="0" t="0" r="0" b="0"/>
                  <wp:docPr id="32" name="Εικόνα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135" cy="346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C90" w:rsidRDefault="00A92C90" w:rsidP="002939E6">
      <w:pPr>
        <w:spacing w:before="120" w:after="0"/>
        <w:jc w:val="both"/>
        <w:rPr>
          <w:b/>
        </w:rPr>
      </w:pPr>
    </w:p>
    <w:p w:rsidR="0095168C" w:rsidRDefault="009516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39E6" w:rsidRPr="00A92C90" w:rsidRDefault="002939E6" w:rsidP="002939E6">
      <w:pPr>
        <w:spacing w:before="120" w:after="0"/>
        <w:jc w:val="both"/>
        <w:rPr>
          <w:b/>
          <w:sz w:val="28"/>
          <w:szCs w:val="28"/>
        </w:rPr>
      </w:pPr>
      <w:r w:rsidRPr="00A92C90">
        <w:rPr>
          <w:b/>
          <w:sz w:val="28"/>
          <w:szCs w:val="28"/>
        </w:rPr>
        <w:t xml:space="preserve">Βασικές εντολές δρομολογητών - </w:t>
      </w:r>
      <w:proofErr w:type="spellStart"/>
      <w:r w:rsidRPr="00A92C90">
        <w:rPr>
          <w:b/>
          <w:sz w:val="28"/>
          <w:szCs w:val="28"/>
        </w:rPr>
        <w:t>μεταγωγέων</w:t>
      </w:r>
      <w:proofErr w:type="spellEnd"/>
    </w:p>
    <w:p w:rsidR="002939E6" w:rsidRPr="00BF3FA7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BF3FA7">
        <w:rPr>
          <w:b/>
          <w:sz w:val="24"/>
          <w:szCs w:val="24"/>
          <w:lang w:val="en-US"/>
        </w:rPr>
        <w:t xml:space="preserve"> &gt; </w:t>
      </w:r>
      <w:r w:rsidR="002939E6" w:rsidRPr="00A92C90">
        <w:rPr>
          <w:b/>
          <w:sz w:val="24"/>
          <w:szCs w:val="24"/>
          <w:lang w:val="en-US"/>
        </w:rPr>
        <w:t>enable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Pr="00062E07">
        <w:rPr>
          <w:b/>
          <w:sz w:val="24"/>
          <w:szCs w:val="24"/>
          <w:lang w:val="en-US"/>
        </w:rPr>
        <w:t>configure</w:t>
      </w:r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terminal</w:t>
      </w:r>
      <w:r w:rsidRPr="00A92C90">
        <w:rPr>
          <w:b/>
          <w:sz w:val="24"/>
          <w:szCs w:val="24"/>
          <w:lang w:val="en-US"/>
        </w:rPr>
        <w:t xml:space="preserve"> ( </w:t>
      </w:r>
      <w:r>
        <w:rPr>
          <w:b/>
          <w:sz w:val="24"/>
          <w:szCs w:val="24"/>
        </w:rPr>
        <w:t>ή</w:t>
      </w:r>
      <w:r w:rsidRPr="00A92C90">
        <w:rPr>
          <w:b/>
          <w:sz w:val="24"/>
          <w:szCs w:val="24"/>
          <w:lang w:val="en-US"/>
        </w:rPr>
        <w:t xml:space="preserve"> </w:t>
      </w:r>
      <w:proofErr w:type="spellStart"/>
      <w:r w:rsidRPr="00062E07">
        <w:rPr>
          <w:b/>
          <w:sz w:val="24"/>
          <w:szCs w:val="24"/>
          <w:lang w:val="en-US"/>
        </w:rPr>
        <w:t>conf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t</w:t>
      </w:r>
      <w:r w:rsidRPr="00A92C90">
        <w:rPr>
          <w:b/>
          <w:sz w:val="24"/>
          <w:szCs w:val="24"/>
          <w:lang w:val="en-US"/>
        </w:rPr>
        <w:t>)</w:t>
      </w:r>
    </w:p>
    <w:p w:rsid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38105E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38105E">
        <w:rPr>
          <w:b/>
          <w:sz w:val="24"/>
          <w:szCs w:val="24"/>
        </w:rPr>
        <w:t>)#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de-CH"/>
        </w:rPr>
        <w:t>hostname</w:t>
      </w:r>
      <w:proofErr w:type="spellEnd"/>
      <w:r w:rsidRPr="002939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&lt;όνομα δρομολογητή/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>
        <w:rPr>
          <w:b/>
          <w:sz w:val="24"/>
          <w:szCs w:val="24"/>
        </w:rPr>
        <w:t>&gt;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A92C90">
        <w:rPr>
          <w:b/>
          <w:sz w:val="24"/>
          <w:szCs w:val="24"/>
          <w:lang w:val="en-US"/>
        </w:rPr>
        <w:t xml:space="preserve">)# </w:t>
      </w:r>
      <w:r w:rsidRPr="00062E07">
        <w:rPr>
          <w:b/>
          <w:sz w:val="24"/>
          <w:szCs w:val="24"/>
          <w:lang w:val="en-US"/>
        </w:rPr>
        <w:t>interface</w:t>
      </w:r>
      <w:r w:rsidRPr="00A92C90">
        <w:rPr>
          <w:b/>
          <w:sz w:val="24"/>
          <w:szCs w:val="24"/>
          <w:lang w:val="en-US"/>
        </w:rPr>
        <w:t xml:space="preserve"> &lt;</w:t>
      </w:r>
      <w:proofErr w:type="spellStart"/>
      <w:r>
        <w:rPr>
          <w:b/>
          <w:sz w:val="24"/>
          <w:szCs w:val="24"/>
        </w:rPr>
        <w:t>ονομα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interface</w:t>
      </w:r>
      <w:r w:rsidRPr="00A92C90">
        <w:rPr>
          <w:b/>
          <w:sz w:val="24"/>
          <w:szCs w:val="24"/>
          <w:lang w:val="en-US"/>
        </w:rPr>
        <w:t>&gt;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A92C90">
        <w:rPr>
          <w:b/>
          <w:sz w:val="24"/>
          <w:szCs w:val="24"/>
          <w:lang w:val="en-US"/>
        </w:rPr>
        <w:t xml:space="preserve">)# </w:t>
      </w:r>
      <w:proofErr w:type="spellStart"/>
      <w:r w:rsidRPr="00A92C90">
        <w:rPr>
          <w:b/>
          <w:sz w:val="24"/>
          <w:szCs w:val="24"/>
          <w:lang w:val="en-US"/>
        </w:rPr>
        <w:t>ip</w:t>
      </w:r>
      <w:proofErr w:type="spellEnd"/>
      <w:r w:rsidRPr="00A92C90">
        <w:rPr>
          <w:b/>
          <w:sz w:val="24"/>
          <w:szCs w:val="24"/>
          <w:lang w:val="en-US"/>
        </w:rPr>
        <w:t xml:space="preserve"> route &lt;</w:t>
      </w:r>
      <w:proofErr w:type="spellStart"/>
      <w:r>
        <w:rPr>
          <w:b/>
          <w:sz w:val="24"/>
          <w:szCs w:val="24"/>
        </w:rPr>
        <w:t>υποδίκτυο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προορισμού</w:t>
      </w:r>
      <w:r w:rsidRPr="00A92C90">
        <w:rPr>
          <w:b/>
          <w:sz w:val="24"/>
          <w:szCs w:val="24"/>
          <w:lang w:val="en-US"/>
        </w:rPr>
        <w:t>&gt; &lt;</w:t>
      </w:r>
      <w:r>
        <w:rPr>
          <w:b/>
          <w:sz w:val="24"/>
          <w:szCs w:val="24"/>
        </w:rPr>
        <w:t>μάσκα</w:t>
      </w:r>
      <w:r w:rsidRPr="00A92C90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υποδικτύου</w:t>
      </w:r>
      <w:proofErr w:type="spellEnd"/>
      <w:r w:rsidRPr="00A92C90">
        <w:rPr>
          <w:b/>
          <w:sz w:val="24"/>
          <w:szCs w:val="24"/>
          <w:lang w:val="en-US"/>
        </w:rPr>
        <w:t>&gt; &lt;</w:t>
      </w:r>
      <w:r>
        <w:rPr>
          <w:b/>
          <w:sz w:val="24"/>
          <w:szCs w:val="24"/>
          <w:lang w:val="en-US"/>
        </w:rPr>
        <w:t>next</w:t>
      </w:r>
      <w:r w:rsidRPr="00A92C9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hop</w:t>
      </w:r>
      <w:r w:rsidRPr="00A92C90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>
        <w:rPr>
          <w:b/>
          <w:sz w:val="24"/>
          <w:szCs w:val="24"/>
          <w:lang w:val="en-US"/>
        </w:rPr>
        <w:t>-if</w:t>
      </w:r>
      <w:r w:rsidRPr="00A92C90">
        <w:rPr>
          <w:b/>
          <w:sz w:val="24"/>
          <w:szCs w:val="24"/>
          <w:lang w:val="en-US"/>
        </w:rPr>
        <w:t xml:space="preserve">)# </w:t>
      </w:r>
      <w:proofErr w:type="spellStart"/>
      <w:r w:rsidR="002939E6" w:rsidRPr="00062E07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  <w:lang w:val="en-US"/>
        </w:rPr>
        <w:t xml:space="preserve"> </w:t>
      </w:r>
      <w:r w:rsidR="002939E6" w:rsidRPr="00062E07">
        <w:rPr>
          <w:b/>
          <w:sz w:val="24"/>
          <w:szCs w:val="24"/>
          <w:lang w:val="en-US"/>
        </w:rPr>
        <w:t>address</w:t>
      </w:r>
      <w:r w:rsidR="002939E6" w:rsidRPr="00A92C90">
        <w:rPr>
          <w:b/>
          <w:sz w:val="24"/>
          <w:szCs w:val="24"/>
          <w:lang w:val="en-US"/>
        </w:rPr>
        <w:t xml:space="preserve"> &lt;</w:t>
      </w:r>
      <w:proofErr w:type="spellStart"/>
      <w:r w:rsidR="002939E6" w:rsidRPr="00062E07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A92C90">
        <w:rPr>
          <w:b/>
          <w:sz w:val="24"/>
          <w:szCs w:val="24"/>
          <w:lang w:val="en-US"/>
        </w:rPr>
        <w:t>&gt; &lt;</w:t>
      </w:r>
      <w:r w:rsidR="002939E6">
        <w:rPr>
          <w:b/>
          <w:sz w:val="24"/>
          <w:szCs w:val="24"/>
        </w:rPr>
        <w:t>μάσκα</w:t>
      </w:r>
      <w:r w:rsidR="002939E6" w:rsidRPr="00A92C90">
        <w:rPr>
          <w:b/>
          <w:sz w:val="24"/>
          <w:szCs w:val="24"/>
          <w:lang w:val="en-US"/>
        </w:rPr>
        <w:t xml:space="preserve"> </w:t>
      </w:r>
      <w:proofErr w:type="spellStart"/>
      <w:r w:rsidR="002939E6">
        <w:rPr>
          <w:b/>
          <w:sz w:val="24"/>
          <w:szCs w:val="24"/>
        </w:rPr>
        <w:t>υποδικτύου</w:t>
      </w:r>
      <w:proofErr w:type="spellEnd"/>
      <w:r w:rsidR="002939E6" w:rsidRPr="00A92C90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>
        <w:rPr>
          <w:b/>
          <w:sz w:val="24"/>
          <w:szCs w:val="24"/>
          <w:lang w:val="en-US"/>
        </w:rPr>
        <w:t>-if</w:t>
      </w:r>
      <w:r w:rsidRPr="00A92C90">
        <w:rPr>
          <w:b/>
          <w:sz w:val="24"/>
          <w:szCs w:val="24"/>
          <w:lang w:val="en-US"/>
        </w:rPr>
        <w:t xml:space="preserve">)# </w:t>
      </w:r>
      <w:r>
        <w:rPr>
          <w:b/>
          <w:sz w:val="24"/>
          <w:szCs w:val="24"/>
          <w:lang w:val="en-US"/>
        </w:rPr>
        <w:t xml:space="preserve">(no) </w:t>
      </w:r>
      <w:r w:rsidR="002939E6">
        <w:rPr>
          <w:b/>
          <w:sz w:val="24"/>
          <w:szCs w:val="24"/>
          <w:lang w:val="en-US"/>
        </w:rPr>
        <w:t>shutdown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="002939E6">
        <w:rPr>
          <w:b/>
          <w:sz w:val="24"/>
          <w:szCs w:val="24"/>
          <w:lang w:val="en-US"/>
        </w:rPr>
        <w:t xml:space="preserve">show 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route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="002939E6">
        <w:rPr>
          <w:b/>
          <w:sz w:val="24"/>
          <w:szCs w:val="24"/>
          <w:lang w:val="en-US"/>
        </w:rPr>
        <w:t>ping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>
        <w:rPr>
          <w:b/>
          <w:sz w:val="24"/>
          <w:szCs w:val="24"/>
          <w:lang w:val="en-US"/>
        </w:rPr>
        <w:t>&gt;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proofErr w:type="spellStart"/>
      <w:r w:rsidR="002939E6">
        <w:rPr>
          <w:b/>
          <w:sz w:val="24"/>
          <w:szCs w:val="24"/>
          <w:lang w:val="en-US"/>
        </w:rPr>
        <w:t>tracert</w:t>
      </w:r>
      <w:proofErr w:type="spellEnd"/>
      <w:r w:rsidR="002939E6">
        <w:rPr>
          <w:b/>
          <w:sz w:val="24"/>
          <w:szCs w:val="24"/>
          <w:lang w:val="en-US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</w:rPr>
        <w:t xml:space="preserve"> # </w:t>
      </w:r>
      <w:r w:rsidR="002939E6">
        <w:rPr>
          <w:b/>
          <w:sz w:val="24"/>
          <w:szCs w:val="24"/>
          <w:lang w:val="en-US"/>
        </w:rPr>
        <w:t>show</w:t>
      </w:r>
      <w:r w:rsidR="002939E6" w:rsidRPr="00A92C90">
        <w:rPr>
          <w:b/>
          <w:sz w:val="24"/>
          <w:szCs w:val="24"/>
        </w:rPr>
        <w:t xml:space="preserve"> 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  <w:lang w:val="en-US"/>
        </w:rPr>
        <w:t>protocol</w:t>
      </w:r>
    </w:p>
    <w:p w:rsidR="002939E6" w:rsidRPr="0038105E" w:rsidRDefault="002939E6" w:rsidP="002939E6">
      <w:pPr>
        <w:spacing w:before="360"/>
        <w:ind w:left="357"/>
        <w:jc w:val="both"/>
        <w:rPr>
          <w:b/>
        </w:rPr>
      </w:pPr>
      <w:r w:rsidRPr="0038105E">
        <w:rPr>
          <w:b/>
        </w:rPr>
        <w:t xml:space="preserve">Για την εφαρμογή ασφαλούς πρόσβασης μέσω </w:t>
      </w:r>
      <w:proofErr w:type="spellStart"/>
      <w:r w:rsidRPr="0038105E">
        <w:rPr>
          <w:b/>
          <w:lang w:val="de-CH"/>
        </w:rPr>
        <w:t>con</w:t>
      </w:r>
      <w:proofErr w:type="spellEnd"/>
      <w:r w:rsidRPr="0038105E">
        <w:rPr>
          <w:b/>
        </w:rPr>
        <w:t xml:space="preserve">  ή </w:t>
      </w:r>
      <w:proofErr w:type="spellStart"/>
      <w:r w:rsidRPr="0038105E">
        <w:rPr>
          <w:b/>
          <w:lang w:val="en-US"/>
        </w:rPr>
        <w:t>vty</w:t>
      </w:r>
      <w:proofErr w:type="spellEnd"/>
      <w:r w:rsidRPr="0038105E">
        <w:rPr>
          <w:b/>
        </w:rPr>
        <w:t>:</w:t>
      </w:r>
    </w:p>
    <w:p w:rsidR="002939E6" w:rsidRPr="005E146A" w:rsidRDefault="002939E6" w:rsidP="002939E6">
      <w:pPr>
        <w:spacing w:before="120" w:after="0"/>
        <w:ind w:left="357"/>
        <w:jc w:val="both"/>
        <w:rPr>
          <w:lang w:val="en-US"/>
        </w:rPr>
      </w:pPr>
      <w:proofErr w:type="gramStart"/>
      <w:r w:rsidRPr="005E146A">
        <w:rPr>
          <w:lang w:val="en-US"/>
        </w:rPr>
        <w:t>Router(</w:t>
      </w:r>
      <w:proofErr w:type="spellStart"/>
      <w:proofErr w:type="gramEnd"/>
      <w:r w:rsidRPr="005E146A">
        <w:rPr>
          <w:lang w:val="en-US"/>
        </w:rPr>
        <w:t>config</w:t>
      </w:r>
      <w:proofErr w:type="spellEnd"/>
      <w:r w:rsidRPr="005E146A">
        <w:rPr>
          <w:lang w:val="en-US"/>
        </w:rPr>
        <w:t xml:space="preserve">)# </w:t>
      </w:r>
      <w:r w:rsidRPr="005E146A">
        <w:rPr>
          <w:b/>
          <w:lang w:val="en-US"/>
        </w:rPr>
        <w:t>line con 0</w:t>
      </w:r>
      <w:r w:rsidRPr="005E146A">
        <w:rPr>
          <w:lang w:val="en-US"/>
        </w:rPr>
        <w:t xml:space="preserve">  </w:t>
      </w:r>
      <w:r>
        <w:rPr>
          <w:lang w:val="en-US"/>
        </w:rPr>
        <w:t xml:space="preserve"> (</w:t>
      </w:r>
      <w:r>
        <w:t>για</w:t>
      </w:r>
      <w:r w:rsidRPr="005E146A">
        <w:rPr>
          <w:lang w:val="en-US"/>
        </w:rPr>
        <w:t xml:space="preserve"> </w:t>
      </w:r>
      <w:r>
        <w:t>κονσόλα</w:t>
      </w:r>
      <w:r w:rsidRPr="005E146A">
        <w:rPr>
          <w:lang w:val="en-US"/>
        </w:rPr>
        <w:t xml:space="preserve">) </w:t>
      </w:r>
      <w:r>
        <w:t>ή</w:t>
      </w:r>
      <w:r w:rsidRPr="005E146A">
        <w:rPr>
          <w:lang w:val="en-US"/>
        </w:rPr>
        <w:t xml:space="preserve"> </w:t>
      </w:r>
      <w:r w:rsidRPr="005E146A">
        <w:rPr>
          <w:b/>
          <w:lang w:val="en-US"/>
        </w:rPr>
        <w:t xml:space="preserve">line </w:t>
      </w:r>
      <w:proofErr w:type="spellStart"/>
      <w:r>
        <w:rPr>
          <w:b/>
          <w:lang w:val="en-US"/>
        </w:rPr>
        <w:t>vty</w:t>
      </w:r>
      <w:proofErr w:type="spellEnd"/>
      <w:r w:rsidRPr="005E146A">
        <w:rPr>
          <w:b/>
          <w:lang w:val="en-US"/>
        </w:rPr>
        <w:t xml:space="preserve"> 0</w:t>
      </w:r>
      <w:r w:rsidRPr="005E146A">
        <w:rPr>
          <w:lang w:val="en-US"/>
        </w:rPr>
        <w:t xml:space="preserve">  </w:t>
      </w:r>
      <w:r>
        <w:rPr>
          <w:lang w:val="en-US"/>
        </w:rPr>
        <w:t>4</w:t>
      </w:r>
      <w:r w:rsidRPr="005E146A">
        <w:rPr>
          <w:lang w:val="en-US"/>
        </w:rPr>
        <w:t xml:space="preserve">  (</w:t>
      </w:r>
      <w:r>
        <w:t>για</w:t>
      </w:r>
      <w:r w:rsidRPr="005E146A">
        <w:rPr>
          <w:lang w:val="en-US"/>
        </w:rPr>
        <w:t xml:space="preserve"> virtual terminal)</w:t>
      </w:r>
    </w:p>
    <w:p w:rsidR="002939E6" w:rsidRPr="00C67BF9" w:rsidRDefault="002939E6" w:rsidP="002939E6">
      <w:pPr>
        <w:spacing w:before="120" w:after="0"/>
        <w:ind w:left="357"/>
        <w:jc w:val="both"/>
        <w:rPr>
          <w:lang w:val="en-US"/>
        </w:rPr>
      </w:pPr>
      <w:proofErr w:type="gramStart"/>
      <w:r w:rsidRPr="00C67BF9">
        <w:rPr>
          <w:lang w:val="en-US"/>
        </w:rPr>
        <w:t>Router(</w:t>
      </w:r>
      <w:proofErr w:type="spellStart"/>
      <w:proofErr w:type="gramEnd"/>
      <w:r w:rsidRPr="00C67BF9">
        <w:rPr>
          <w:lang w:val="en-US"/>
        </w:rPr>
        <w:t>config</w:t>
      </w:r>
      <w:proofErr w:type="spellEnd"/>
      <w:r w:rsidRPr="00C67BF9">
        <w:rPr>
          <w:lang w:val="en-US"/>
        </w:rPr>
        <w:t xml:space="preserve">-line)# </w:t>
      </w:r>
      <w:r w:rsidRPr="00C67BF9">
        <w:rPr>
          <w:b/>
          <w:lang w:val="en-US"/>
        </w:rPr>
        <w:t>login</w:t>
      </w:r>
    </w:p>
    <w:p w:rsidR="002939E6" w:rsidRPr="00C67BF9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C67BF9">
        <w:rPr>
          <w:lang w:val="en-US"/>
        </w:rPr>
        <w:t>Router(</w:t>
      </w:r>
      <w:proofErr w:type="spellStart"/>
      <w:proofErr w:type="gramEnd"/>
      <w:r w:rsidRPr="00C67BF9">
        <w:rPr>
          <w:lang w:val="en-US"/>
        </w:rPr>
        <w:t>config</w:t>
      </w:r>
      <w:proofErr w:type="spellEnd"/>
      <w:r w:rsidRPr="00C67BF9">
        <w:rPr>
          <w:lang w:val="en-US"/>
        </w:rPr>
        <w:t>-line)#</w:t>
      </w:r>
      <w:r w:rsidRPr="00C67BF9">
        <w:rPr>
          <w:b/>
          <w:lang w:val="en-US"/>
        </w:rPr>
        <w:t>password &lt;</w:t>
      </w:r>
      <w:r w:rsidRPr="00C67BF9">
        <w:rPr>
          <w:b/>
        </w:rPr>
        <w:t>συνθηματικό</w:t>
      </w:r>
      <w:r w:rsidRPr="00C67BF9">
        <w:rPr>
          <w:b/>
          <w:lang w:val="en-US"/>
        </w:rPr>
        <w:t>&gt;</w:t>
      </w:r>
    </w:p>
    <w:p w:rsidR="002939E6" w:rsidRDefault="002939E6" w:rsidP="002939E6">
      <w:pPr>
        <w:pStyle w:val="a4"/>
        <w:spacing w:before="360"/>
        <w:ind w:left="360"/>
        <w:jc w:val="both"/>
        <w:rPr>
          <w:lang w:val="el-GR"/>
        </w:rPr>
      </w:pPr>
      <w:r w:rsidRPr="00A92C90">
        <w:rPr>
          <w:b/>
          <w:lang w:val="el-GR"/>
        </w:rPr>
        <w:t xml:space="preserve">Για την εφαρμογή ασφαλούς πρόσβασης σε  </w:t>
      </w:r>
      <w:proofErr w:type="spellStart"/>
      <w:r w:rsidRPr="00A92C90">
        <w:rPr>
          <w:b/>
          <w:lang w:val="de-CH"/>
        </w:rPr>
        <w:t>priviledge</w:t>
      </w:r>
      <w:proofErr w:type="spellEnd"/>
      <w:r w:rsidRPr="00A92C90">
        <w:rPr>
          <w:b/>
          <w:lang w:val="el-GR"/>
        </w:rPr>
        <w:t xml:space="preserve"> </w:t>
      </w:r>
      <w:proofErr w:type="spellStart"/>
      <w:r w:rsidRPr="00A92C90">
        <w:rPr>
          <w:b/>
          <w:lang w:val="de-CH"/>
        </w:rPr>
        <w:t>mode</w:t>
      </w:r>
      <w:proofErr w:type="spellEnd"/>
      <w:r w:rsidRPr="00A92C90">
        <w:rPr>
          <w:b/>
          <w:lang w:val="el-GR"/>
        </w:rPr>
        <w:t xml:space="preserve"> δρομολογητή/</w:t>
      </w:r>
      <w:proofErr w:type="spellStart"/>
      <w:r w:rsidRPr="00A92C90">
        <w:rPr>
          <w:b/>
          <w:lang w:val="el-GR"/>
        </w:rPr>
        <w:t>μεταγωγέα</w:t>
      </w:r>
      <w:proofErr w:type="spellEnd"/>
      <w:r>
        <w:rPr>
          <w:lang w:val="el-GR"/>
        </w:rPr>
        <w:t>:</w:t>
      </w:r>
    </w:p>
    <w:p w:rsidR="002939E6" w:rsidRPr="00B579E6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B579E6">
        <w:rPr>
          <w:lang w:val="en-US"/>
        </w:rPr>
        <w:t>Router(</w:t>
      </w:r>
      <w:proofErr w:type="spellStart"/>
      <w:proofErr w:type="gramEnd"/>
      <w:r w:rsidRPr="00B579E6">
        <w:rPr>
          <w:lang w:val="en-US"/>
        </w:rPr>
        <w:t>config</w:t>
      </w:r>
      <w:proofErr w:type="spellEnd"/>
      <w:r w:rsidRPr="00B579E6">
        <w:rPr>
          <w:lang w:val="en-US"/>
        </w:rPr>
        <w:t>)#</w:t>
      </w:r>
      <w:r w:rsidRPr="00B579E6">
        <w:rPr>
          <w:b/>
          <w:lang w:val="en-US"/>
        </w:rPr>
        <w:t>enable password &lt;</w:t>
      </w:r>
      <w:r w:rsidRPr="00B579E6">
        <w:rPr>
          <w:b/>
        </w:rPr>
        <w:t>συνθηματικό</w:t>
      </w:r>
      <w:r w:rsidRPr="00B579E6">
        <w:rPr>
          <w:b/>
          <w:lang w:val="en-US"/>
        </w:rPr>
        <w:t xml:space="preserve">&gt; </w:t>
      </w:r>
      <w:r>
        <w:rPr>
          <w:b/>
          <w:lang w:val="en-US"/>
        </w:rPr>
        <w:t xml:space="preserve">  </w:t>
      </w:r>
      <w:r w:rsidRPr="00B579E6">
        <w:rPr>
          <w:b/>
        </w:rPr>
        <w:t>ή</w:t>
      </w:r>
      <w:r w:rsidRPr="00B579E6">
        <w:rPr>
          <w:b/>
          <w:lang w:val="en-US"/>
        </w:rPr>
        <w:t xml:space="preserve"> </w:t>
      </w:r>
    </w:p>
    <w:p w:rsidR="002939E6" w:rsidRPr="00B579E6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B579E6">
        <w:rPr>
          <w:lang w:val="en-US"/>
        </w:rPr>
        <w:t>Router(</w:t>
      </w:r>
      <w:proofErr w:type="spellStart"/>
      <w:proofErr w:type="gramEnd"/>
      <w:r w:rsidRPr="00B579E6">
        <w:rPr>
          <w:lang w:val="en-US"/>
        </w:rPr>
        <w:t>config</w:t>
      </w:r>
      <w:proofErr w:type="spellEnd"/>
      <w:r w:rsidRPr="00B579E6">
        <w:rPr>
          <w:lang w:val="en-US"/>
        </w:rPr>
        <w:t>)#</w:t>
      </w:r>
      <w:r w:rsidRPr="00B579E6">
        <w:rPr>
          <w:b/>
          <w:lang w:val="en-US"/>
        </w:rPr>
        <w:t>enable secret &lt;</w:t>
      </w:r>
      <w:r w:rsidRPr="00B579E6">
        <w:rPr>
          <w:b/>
        </w:rPr>
        <w:t>συνθηματικό</w:t>
      </w:r>
      <w:r w:rsidRPr="00B579E6">
        <w:rPr>
          <w:b/>
          <w:lang w:val="en-US"/>
        </w:rPr>
        <w:t>&gt;</w:t>
      </w:r>
    </w:p>
    <w:p w:rsidR="00A92C90" w:rsidRDefault="00A92C90" w:rsidP="002939E6">
      <w:pPr>
        <w:spacing w:before="360"/>
        <w:ind w:left="357"/>
        <w:jc w:val="both"/>
        <w:rPr>
          <w:b/>
          <w:sz w:val="24"/>
          <w:szCs w:val="24"/>
        </w:rPr>
      </w:pPr>
      <w:r w:rsidRPr="0038105E">
        <w:rPr>
          <w:b/>
        </w:rPr>
        <w:t xml:space="preserve">Για την </w:t>
      </w:r>
      <w:r>
        <w:rPr>
          <w:b/>
          <w:sz w:val="24"/>
          <w:szCs w:val="24"/>
        </w:rPr>
        <w:t xml:space="preserve">απόδοση </w:t>
      </w:r>
      <w:r w:rsidRPr="0038105E">
        <w:rPr>
          <w:b/>
          <w:sz w:val="24"/>
          <w:szCs w:val="24"/>
        </w:rPr>
        <w:t xml:space="preserve"> </w:t>
      </w:r>
      <w:r w:rsidRPr="00A13D42">
        <w:rPr>
          <w:b/>
          <w:lang w:val="en-US"/>
        </w:rPr>
        <w:t>default</w:t>
      </w:r>
      <w:r w:rsidRPr="00A92C90">
        <w:rPr>
          <w:b/>
        </w:rPr>
        <w:t>-</w:t>
      </w:r>
      <w:r w:rsidRPr="00A13D42">
        <w:rPr>
          <w:b/>
          <w:lang w:val="en-US"/>
        </w:rPr>
        <w:t>gateway</w:t>
      </w:r>
      <w:r w:rsidRPr="00A92C90">
        <w:rPr>
          <w:b/>
        </w:rPr>
        <w:t xml:space="preserve"> </w:t>
      </w:r>
      <w:r w:rsidRPr="001A7E8B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ε</w:t>
      </w:r>
      <w:r w:rsidRPr="0038105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>
        <w:rPr>
          <w:b/>
          <w:sz w:val="24"/>
          <w:szCs w:val="24"/>
        </w:rPr>
        <w:t>:</w:t>
      </w:r>
    </w:p>
    <w:p w:rsidR="00A92C90" w:rsidRDefault="00A92C90" w:rsidP="00A92C90">
      <w:pPr>
        <w:spacing w:before="120" w:after="0"/>
        <w:ind w:firstLine="360"/>
        <w:jc w:val="both"/>
        <w:rPr>
          <w:b/>
          <w:lang w:val="en-US"/>
        </w:rPr>
      </w:pPr>
      <w:proofErr w:type="gramStart"/>
      <w:r w:rsidRPr="005E146A">
        <w:rPr>
          <w:lang w:val="en-US"/>
        </w:rPr>
        <w:t>Router(</w:t>
      </w:r>
      <w:proofErr w:type="spellStart"/>
      <w:proofErr w:type="gramEnd"/>
      <w:r w:rsidRPr="005E146A">
        <w:rPr>
          <w:lang w:val="en-US"/>
        </w:rPr>
        <w:t>config</w:t>
      </w:r>
      <w:proofErr w:type="spellEnd"/>
      <w:r w:rsidRPr="005E146A">
        <w:rPr>
          <w:lang w:val="en-US"/>
        </w:rPr>
        <w:t xml:space="preserve">)# </w:t>
      </w:r>
      <w:proofErr w:type="spellStart"/>
      <w:r w:rsidRPr="00A13D42">
        <w:rPr>
          <w:b/>
          <w:lang w:val="en-US"/>
        </w:rPr>
        <w:t>ip</w:t>
      </w:r>
      <w:proofErr w:type="spellEnd"/>
      <w:r w:rsidRPr="00A13D42">
        <w:rPr>
          <w:b/>
          <w:lang w:val="en-US"/>
        </w:rPr>
        <w:t xml:space="preserve"> default-gateway &lt;</w:t>
      </w:r>
      <w:proofErr w:type="spellStart"/>
      <w:r w:rsidRPr="00A13D42">
        <w:rPr>
          <w:b/>
          <w:lang w:val="en-US"/>
        </w:rPr>
        <w:t>ip</w:t>
      </w:r>
      <w:proofErr w:type="spellEnd"/>
      <w:r w:rsidRPr="00A13D42">
        <w:rPr>
          <w:b/>
          <w:lang w:val="en-US"/>
        </w:rPr>
        <w:t>&gt;</w:t>
      </w:r>
    </w:p>
    <w:p w:rsidR="002939E6" w:rsidRPr="0038105E" w:rsidRDefault="002939E6" w:rsidP="002939E6">
      <w:pPr>
        <w:spacing w:before="360"/>
        <w:ind w:left="357"/>
        <w:jc w:val="both"/>
        <w:rPr>
          <w:b/>
        </w:rPr>
      </w:pPr>
      <w:r w:rsidRPr="0038105E">
        <w:rPr>
          <w:b/>
        </w:rPr>
        <w:t xml:space="preserve">Για την </w:t>
      </w:r>
      <w:r>
        <w:rPr>
          <w:b/>
          <w:sz w:val="24"/>
          <w:szCs w:val="24"/>
        </w:rPr>
        <w:t>ε</w:t>
      </w:r>
      <w:r w:rsidRPr="001A7E8B">
        <w:rPr>
          <w:b/>
          <w:sz w:val="24"/>
          <w:szCs w:val="24"/>
        </w:rPr>
        <w:t>νεργοποίηση</w:t>
      </w:r>
      <w:r w:rsidRPr="0038105E">
        <w:rPr>
          <w:b/>
          <w:sz w:val="24"/>
          <w:szCs w:val="24"/>
        </w:rPr>
        <w:t xml:space="preserve"> </w:t>
      </w:r>
      <w:r w:rsidRPr="00790094">
        <w:rPr>
          <w:b/>
          <w:sz w:val="24"/>
          <w:szCs w:val="24"/>
          <w:lang w:val="en-US"/>
        </w:rPr>
        <w:t>SNMP</w:t>
      </w:r>
      <w:r w:rsidRPr="0038105E">
        <w:rPr>
          <w:b/>
          <w:sz w:val="24"/>
          <w:szCs w:val="24"/>
        </w:rPr>
        <w:t xml:space="preserve"> </w:t>
      </w:r>
      <w:r w:rsidRPr="00790094">
        <w:rPr>
          <w:b/>
          <w:sz w:val="24"/>
          <w:szCs w:val="24"/>
          <w:lang w:val="en-US"/>
        </w:rPr>
        <w:t>agent</w:t>
      </w:r>
      <w:r w:rsidRPr="0038105E">
        <w:rPr>
          <w:b/>
          <w:sz w:val="24"/>
          <w:szCs w:val="24"/>
        </w:rPr>
        <w:t xml:space="preserve"> </w:t>
      </w:r>
      <w:r w:rsidRPr="001A7E8B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ε</w:t>
      </w:r>
      <w:r w:rsidRPr="0038105E">
        <w:rPr>
          <w:b/>
          <w:sz w:val="24"/>
          <w:szCs w:val="24"/>
        </w:rPr>
        <w:t xml:space="preserve"> </w:t>
      </w:r>
      <w:r w:rsidRPr="001A7E8B">
        <w:rPr>
          <w:b/>
          <w:sz w:val="24"/>
          <w:szCs w:val="24"/>
        </w:rPr>
        <w:t>δρομολογητή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 w:rsidRPr="0038105E">
        <w:rPr>
          <w:b/>
        </w:rPr>
        <w:t>:</w:t>
      </w:r>
    </w:p>
    <w:p w:rsidR="002939E6" w:rsidRDefault="002939E6" w:rsidP="002939E6">
      <w:pPr>
        <w:spacing w:before="120" w:after="120"/>
        <w:ind w:left="357"/>
        <w:jc w:val="both"/>
        <w:rPr>
          <w:b/>
          <w:lang w:val="en-US"/>
        </w:rPr>
      </w:pPr>
      <w:proofErr w:type="gramStart"/>
      <w:r w:rsidRPr="0038105E">
        <w:rPr>
          <w:lang w:val="en-US"/>
        </w:rPr>
        <w:t>Router(</w:t>
      </w:r>
      <w:proofErr w:type="spellStart"/>
      <w:proofErr w:type="gramEnd"/>
      <w:r w:rsidRPr="0038105E">
        <w:rPr>
          <w:lang w:val="en-US"/>
        </w:rPr>
        <w:t>config</w:t>
      </w:r>
      <w:proofErr w:type="spellEnd"/>
      <w:r w:rsidRPr="0038105E">
        <w:rPr>
          <w:lang w:val="en-US"/>
        </w:rPr>
        <w:t>)#</w:t>
      </w:r>
      <w:r w:rsidRPr="0038105E">
        <w:rPr>
          <w:b/>
          <w:lang w:val="en-US"/>
        </w:rPr>
        <w:t xml:space="preserve"> </w:t>
      </w:r>
      <w:proofErr w:type="spellStart"/>
      <w:r w:rsidRPr="0038105E">
        <w:rPr>
          <w:b/>
          <w:lang w:val="en-US"/>
        </w:rPr>
        <w:t>snmp</w:t>
      </w:r>
      <w:proofErr w:type="spellEnd"/>
      <w:r w:rsidRPr="0038105E">
        <w:rPr>
          <w:b/>
          <w:lang w:val="en-US"/>
        </w:rPr>
        <w:t>-server community &lt;</w:t>
      </w:r>
      <w:r w:rsidRPr="0038105E">
        <w:rPr>
          <w:b/>
        </w:rPr>
        <w:t>συνθηματικό</w:t>
      </w:r>
      <w:r w:rsidRPr="0038105E">
        <w:rPr>
          <w:b/>
          <w:lang w:val="en-US"/>
        </w:rPr>
        <w:t xml:space="preserve"> &gt; </w:t>
      </w:r>
      <w:proofErr w:type="spellStart"/>
      <w:r w:rsidRPr="0038105E">
        <w:rPr>
          <w:b/>
          <w:lang w:val="en-US"/>
        </w:rPr>
        <w:t>ro</w:t>
      </w:r>
      <w:proofErr w:type="spellEnd"/>
    </w:p>
    <w:p w:rsidR="002939E6" w:rsidRPr="0038105E" w:rsidRDefault="002939E6" w:rsidP="002939E6">
      <w:pPr>
        <w:spacing w:before="120" w:after="120"/>
        <w:ind w:left="357"/>
        <w:jc w:val="both"/>
        <w:rPr>
          <w:b/>
          <w:lang w:val="en-US"/>
        </w:rPr>
      </w:pPr>
      <w:proofErr w:type="gramStart"/>
      <w:r w:rsidRPr="0038105E">
        <w:rPr>
          <w:lang w:val="en-US"/>
        </w:rPr>
        <w:t>Router(</w:t>
      </w:r>
      <w:proofErr w:type="spellStart"/>
      <w:proofErr w:type="gramEnd"/>
      <w:r w:rsidRPr="0038105E">
        <w:rPr>
          <w:lang w:val="en-US"/>
        </w:rPr>
        <w:t>config</w:t>
      </w:r>
      <w:proofErr w:type="spellEnd"/>
      <w:r w:rsidRPr="0038105E">
        <w:rPr>
          <w:lang w:val="en-US"/>
        </w:rPr>
        <w:t>)#</w:t>
      </w:r>
      <w:r w:rsidRPr="0038105E">
        <w:rPr>
          <w:b/>
          <w:lang w:val="en-US"/>
        </w:rPr>
        <w:t xml:space="preserve"> </w:t>
      </w:r>
      <w:proofErr w:type="spellStart"/>
      <w:r w:rsidRPr="0038105E">
        <w:rPr>
          <w:b/>
          <w:lang w:val="en-US"/>
        </w:rPr>
        <w:t>snmp</w:t>
      </w:r>
      <w:proofErr w:type="spellEnd"/>
      <w:r w:rsidRPr="0038105E">
        <w:rPr>
          <w:b/>
          <w:lang w:val="en-US"/>
        </w:rPr>
        <w:t>-server community  &lt;</w:t>
      </w:r>
      <w:r w:rsidRPr="0038105E">
        <w:rPr>
          <w:b/>
        </w:rPr>
        <w:t>συνθηματικό</w:t>
      </w:r>
      <w:r w:rsidRPr="0038105E">
        <w:rPr>
          <w:b/>
          <w:lang w:val="en-US"/>
        </w:rPr>
        <w:t xml:space="preserve">&gt;  </w:t>
      </w:r>
      <w:proofErr w:type="spellStart"/>
      <w:r w:rsidRPr="0038105E">
        <w:rPr>
          <w:b/>
          <w:lang w:val="en-US"/>
        </w:rPr>
        <w:t>rw</w:t>
      </w:r>
      <w:proofErr w:type="spellEnd"/>
    </w:p>
    <w:p w:rsidR="002939E6" w:rsidRPr="0038105E" w:rsidRDefault="002939E6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</w:p>
    <w:p w:rsidR="002939E6" w:rsidRPr="0077683A" w:rsidRDefault="002939E6" w:rsidP="002939E6">
      <w:pPr>
        <w:spacing w:before="120"/>
        <w:jc w:val="both"/>
        <w:rPr>
          <w:b/>
        </w:rPr>
      </w:pPr>
      <w:r>
        <w:rPr>
          <w:b/>
        </w:rPr>
        <w:t xml:space="preserve">Βασικές εντολές σε </w:t>
      </w:r>
      <w:r>
        <w:rPr>
          <w:b/>
          <w:lang w:val="de-CH"/>
        </w:rPr>
        <w:t>PC</w:t>
      </w:r>
    </w:p>
    <w:p w:rsidR="002939E6" w:rsidRPr="0077683A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A92C90">
        <w:rPr>
          <w:b/>
          <w:sz w:val="24"/>
          <w:szCs w:val="24"/>
        </w:rPr>
        <w:t>:</w:t>
      </w:r>
      <w:proofErr w:type="gramEnd"/>
      <w:r w:rsidRPr="00A92C90">
        <w:rPr>
          <w:b/>
          <w:sz w:val="24"/>
          <w:szCs w:val="24"/>
        </w:rPr>
        <w:t>&gt;</w:t>
      </w:r>
      <w:r w:rsidR="002939E6">
        <w:rPr>
          <w:b/>
          <w:sz w:val="24"/>
          <w:szCs w:val="24"/>
          <w:lang w:val="en-US"/>
        </w:rPr>
        <w:t>ping</w:t>
      </w:r>
      <w:r w:rsidR="002939E6" w:rsidRPr="0077683A">
        <w:rPr>
          <w:b/>
          <w:sz w:val="24"/>
          <w:szCs w:val="24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A92C90">
        <w:rPr>
          <w:b/>
          <w:sz w:val="24"/>
          <w:szCs w:val="24"/>
        </w:rPr>
        <w:t>:</w:t>
      </w:r>
      <w:proofErr w:type="gramEnd"/>
      <w:r w:rsidRPr="00A92C90">
        <w:rPr>
          <w:b/>
          <w:sz w:val="24"/>
          <w:szCs w:val="24"/>
        </w:rPr>
        <w:t>&gt;</w:t>
      </w:r>
      <w:proofErr w:type="spellStart"/>
      <w:r w:rsidR="002939E6">
        <w:rPr>
          <w:b/>
          <w:sz w:val="24"/>
          <w:szCs w:val="24"/>
          <w:lang w:val="en-US"/>
        </w:rPr>
        <w:t>tracert</w:t>
      </w:r>
      <w:proofErr w:type="spellEnd"/>
      <w:r w:rsidR="002939E6" w:rsidRPr="0077683A">
        <w:rPr>
          <w:b/>
          <w:sz w:val="24"/>
          <w:szCs w:val="24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P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EE73C5">
        <w:rPr>
          <w:b/>
          <w:sz w:val="24"/>
          <w:szCs w:val="24"/>
        </w:rPr>
        <w:t>:</w:t>
      </w:r>
      <w:proofErr w:type="gramEnd"/>
      <w:r w:rsidRPr="00EE73C5">
        <w:rPr>
          <w:b/>
          <w:sz w:val="24"/>
          <w:szCs w:val="24"/>
        </w:rPr>
        <w:t>&gt;</w:t>
      </w:r>
      <w:proofErr w:type="spellStart"/>
      <w:r w:rsidR="002939E6">
        <w:rPr>
          <w:b/>
          <w:sz w:val="24"/>
          <w:szCs w:val="24"/>
          <w:lang w:val="de-CH"/>
        </w:rPr>
        <w:t>telnet</w:t>
      </w:r>
      <w:proofErr w:type="spellEnd"/>
      <w:r w:rsidR="002939E6" w:rsidRPr="002939E6">
        <w:rPr>
          <w:b/>
          <w:sz w:val="24"/>
          <w:szCs w:val="24"/>
        </w:rPr>
        <w:t xml:space="preserve"> </w:t>
      </w:r>
      <w:r w:rsidR="002939E6" w:rsidRPr="0077683A">
        <w:rPr>
          <w:b/>
          <w:sz w:val="24"/>
          <w:szCs w:val="24"/>
        </w:rPr>
        <w:t>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Default="002939E6" w:rsidP="002939E6">
      <w:pPr>
        <w:spacing w:before="360" w:after="120"/>
        <w:jc w:val="both"/>
        <w:rPr>
          <w:b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tbl>
      <w:tblPr>
        <w:tblStyle w:val="a7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84122" w:rsidRPr="00C84122" w:rsidTr="0077683A">
        <w:trPr>
          <w:trHeight w:val="1516"/>
        </w:trPr>
        <w:tc>
          <w:tcPr>
            <w:tcW w:w="8612" w:type="dxa"/>
          </w:tcPr>
          <w:p w:rsidR="00C84122" w:rsidRPr="00C84122" w:rsidRDefault="00C84122" w:rsidP="00C841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32"/>
                <w:szCs w:val="32"/>
                <w:lang w:val="el-GR"/>
              </w:rPr>
            </w:pPr>
            <w:r w:rsidRPr="00C84122">
              <w:rPr>
                <w:rFonts w:ascii="Calibri" w:eastAsia="Calibri" w:hAnsi="Calibr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C84122" w:rsidRPr="00C84122" w:rsidRDefault="00C84122" w:rsidP="00C84122">
            <w:pPr>
              <w:spacing w:before="240"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lang w:val="el-GR"/>
              </w:rPr>
            </w:pPr>
            <w:r w:rsidRPr="00C84122">
              <w:rPr>
                <w:rFonts w:ascii="Calibri" w:eastAsia="Calibri" w:hAnsi="Calibr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C84122" w:rsidRPr="00C84122" w:rsidTr="0077683A">
        <w:trPr>
          <w:trHeight w:val="7154"/>
        </w:trPr>
        <w:tc>
          <w:tcPr>
            <w:tcW w:w="8612" w:type="dxa"/>
            <w:vAlign w:val="center"/>
          </w:tcPr>
          <w:p w:rsidR="00C84122" w:rsidRPr="00C84122" w:rsidRDefault="00C84122" w:rsidP="00C841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44"/>
                <w:szCs w:val="32"/>
              </w:rPr>
            </w:pPr>
            <w:proofErr w:type="spellStart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Τέλος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Ενότητ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ας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</w:tc>
      </w:tr>
      <w:tr w:rsidR="00C84122" w:rsidRPr="00C84122" w:rsidTr="0077683A">
        <w:trPr>
          <w:trHeight w:val="2592"/>
        </w:trPr>
        <w:tc>
          <w:tcPr>
            <w:tcW w:w="8612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32"/>
                <w:szCs w:val="32"/>
              </w:rPr>
            </w:pPr>
            <w:proofErr w:type="spellStart"/>
            <w:r w:rsidRPr="00C84122">
              <w:rPr>
                <w:rFonts w:ascii="Calibri" w:eastAsia="Calibri" w:hAnsi="Calibri" w:cs="Arial"/>
                <w:b/>
                <w:sz w:val="32"/>
                <w:szCs w:val="32"/>
              </w:rPr>
              <w:t>Χρημ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32"/>
                <w:szCs w:val="32"/>
              </w:rPr>
              <w:t>ατοδότηση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C84122" w:rsidRPr="00C84122" w:rsidRDefault="00C84122" w:rsidP="00C84122">
            <w:pPr>
              <w:numPr>
                <w:ilvl w:val="0"/>
                <w:numId w:val="3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C84122" w:rsidRPr="00C84122" w:rsidRDefault="00C84122" w:rsidP="00C84122">
            <w:pPr>
              <w:numPr>
                <w:ilvl w:val="0"/>
                <w:numId w:val="3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έργο «</w:t>
            </w:r>
            <w:r w:rsidRPr="00C84122">
              <w:rPr>
                <w:rFonts w:ascii="Calibri" w:eastAsia="Calibri" w:hAnsi="Calibri"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C84122" w:rsidRPr="00C84122" w:rsidRDefault="00C84122" w:rsidP="00C84122">
            <w:pPr>
              <w:numPr>
                <w:ilvl w:val="0"/>
                <w:numId w:val="3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sz w:val="32"/>
                <w:szCs w:val="32"/>
              </w:rPr>
            </w:pPr>
            <w:r w:rsidRPr="00C84122">
              <w:rPr>
                <w:rFonts w:ascii="Calibri" w:eastAsia="Calibri" w:hAnsi="Calibri"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0C588657" wp14:editId="3B266BC2">
                  <wp:extent cx="5264785" cy="12003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122" w:rsidRDefault="00C84122" w:rsidP="00C84122">
      <w:pPr>
        <w:spacing w:after="360"/>
        <w:rPr>
          <w:rFonts w:ascii="Calibri" w:eastAsia="Times New Roman" w:hAnsi="Calibri" w:cs="Times New Roman"/>
          <w:b/>
          <w:sz w:val="32"/>
          <w:szCs w:val="32"/>
        </w:rPr>
      </w:pPr>
    </w:p>
    <w:p w:rsidR="00C84122" w:rsidRPr="00C84122" w:rsidRDefault="00C84122" w:rsidP="00C84122">
      <w:pPr>
        <w:spacing w:after="360"/>
        <w:rPr>
          <w:rFonts w:ascii="Calibri" w:eastAsia="Times New Roman" w:hAnsi="Calibri" w:cs="Times New Roman"/>
          <w:b/>
          <w:sz w:val="32"/>
          <w:szCs w:val="32"/>
        </w:rPr>
      </w:pPr>
      <w:r w:rsidRPr="00C84122">
        <w:rPr>
          <w:rFonts w:ascii="Calibri" w:eastAsia="Times New Roman" w:hAnsi="Calibri" w:cs="Times New Roman"/>
          <w:b/>
          <w:sz w:val="32"/>
          <w:szCs w:val="32"/>
        </w:rPr>
        <w:t>Σημειώματα</w:t>
      </w: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>Σημείωμα Αναφοράς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proofErr w:type="spellStart"/>
      <w:r w:rsidRPr="00C84122">
        <w:rPr>
          <w:rFonts w:ascii="Calibri" w:eastAsia="Calibri" w:hAnsi="Calibri" w:cs="Times New Roman"/>
        </w:rPr>
        <w:t>Copyright</w:t>
      </w:r>
      <w:proofErr w:type="spellEnd"/>
      <w:r w:rsidRPr="00C84122">
        <w:rPr>
          <w:rFonts w:ascii="Calibri" w:eastAsia="Calibri" w:hAnsi="Calibri" w:cs="Times New Roman"/>
        </w:rPr>
        <w:t xml:space="preserve"> ΤΕΙ Αθήνας, Ιφιγένεια Φουντά, 2014. Ιφιγένεια Φουντά. «Δίκτυα Η/Υ ΙΙ (E). </w:t>
      </w:r>
      <w:r w:rsidR="000E7B77" w:rsidRPr="000E7B77">
        <w:rPr>
          <w:rFonts w:ascii="Calibri" w:eastAsia="Calibri" w:hAnsi="Calibri" w:cs="Times New Roman"/>
        </w:rPr>
        <w:t xml:space="preserve">Εργαστηριακή άσκηση 11_3: Διαχείριση δρομολογητών &amp; </w:t>
      </w:r>
      <w:proofErr w:type="spellStart"/>
      <w:r w:rsidR="000E7B77" w:rsidRPr="000E7B77">
        <w:rPr>
          <w:rFonts w:ascii="Calibri" w:eastAsia="Calibri" w:hAnsi="Calibri" w:cs="Times New Roman"/>
        </w:rPr>
        <w:t>μεταγωγέων</w:t>
      </w:r>
      <w:proofErr w:type="spellEnd"/>
      <w:r w:rsidR="000E7B77" w:rsidRPr="000E7B77">
        <w:rPr>
          <w:rFonts w:ascii="Calibri" w:eastAsia="Calibri" w:hAnsi="Calibri" w:cs="Times New Roman"/>
        </w:rPr>
        <w:t xml:space="preserve"> L2 </w:t>
      </w:r>
      <w:proofErr w:type="spellStart"/>
      <w:r w:rsidR="000E7B77" w:rsidRPr="000E7B77">
        <w:rPr>
          <w:rFonts w:ascii="Calibri" w:eastAsia="Calibri" w:hAnsi="Calibri" w:cs="Times New Roman"/>
        </w:rPr>
        <w:t>Telnet</w:t>
      </w:r>
      <w:proofErr w:type="spellEnd"/>
      <w:r w:rsidR="000E7B77" w:rsidRPr="000E7B77">
        <w:rPr>
          <w:rFonts w:ascii="Calibri" w:eastAsia="Calibri" w:hAnsi="Calibri" w:cs="Times New Roman"/>
        </w:rPr>
        <w:t xml:space="preserve"> – SNMP</w:t>
      </w:r>
      <w:r w:rsidRPr="00C84122">
        <w:rPr>
          <w:rFonts w:ascii="Calibri" w:eastAsia="Calibri" w:hAnsi="Calibri" w:cs="Times New Roman"/>
        </w:rPr>
        <w:t xml:space="preserve">». Έκδοση: 1.0. Αθήνα 2014. Διαθέσιμο από τη δικτυακή διεύθυνση: </w:t>
      </w:r>
      <w:hyperlink r:id="rId20" w:history="1">
        <w:r w:rsidRPr="00C84122">
          <w:rPr>
            <w:rFonts w:ascii="Calibri" w:eastAsia="Calibri" w:hAnsi="Calibri" w:cs="Times New Roman"/>
          </w:rPr>
          <w:t>ocp.teiath.gr</w:t>
        </w:r>
      </w:hyperlink>
      <w:r w:rsidRPr="00C84122">
        <w:rPr>
          <w:rFonts w:ascii="Calibri" w:eastAsia="Calibri" w:hAnsi="Calibri" w:cs="Times New Roman"/>
        </w:rPr>
        <w:t>.</w:t>
      </w: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 xml:space="preserve">Σημείωμα </w:t>
      </w:r>
      <w:proofErr w:type="spellStart"/>
      <w:r w:rsidRPr="00C84122">
        <w:rPr>
          <w:rFonts w:ascii="Calibri" w:eastAsia="Times New Roman" w:hAnsi="Calibri" w:cs="Times New Roman"/>
          <w:b/>
          <w:sz w:val="24"/>
          <w:szCs w:val="32"/>
        </w:rPr>
        <w:t>Αδειοδότησης</w:t>
      </w:r>
      <w:proofErr w:type="spellEnd"/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παρόν υλικό διατίθεται με τους όρους της άδειας χρήσης </w:t>
      </w:r>
      <w:proofErr w:type="spellStart"/>
      <w:r w:rsidRPr="00C84122">
        <w:rPr>
          <w:rFonts w:ascii="Calibri" w:eastAsia="Calibri" w:hAnsi="Calibri" w:cs="Times New Roman"/>
        </w:rPr>
        <w:t>Creative</w:t>
      </w:r>
      <w:proofErr w:type="spellEnd"/>
      <w:r w:rsidRPr="00C84122">
        <w:rPr>
          <w:rFonts w:ascii="Calibri" w:eastAsia="Calibri" w:hAnsi="Calibri" w:cs="Times New Roman"/>
        </w:rPr>
        <w:t xml:space="preserve"> </w:t>
      </w:r>
      <w:proofErr w:type="spellStart"/>
      <w:r w:rsidRPr="00C84122">
        <w:rPr>
          <w:rFonts w:ascii="Calibri" w:eastAsia="Calibri" w:hAnsi="Calibri" w:cs="Times New Roman"/>
        </w:rPr>
        <w:t>Commons</w:t>
      </w:r>
      <w:proofErr w:type="spellEnd"/>
      <w:r w:rsidRPr="00C84122">
        <w:rPr>
          <w:rFonts w:ascii="Calibri" w:eastAsia="Calibri" w:hAnsi="Calibri" w:cs="Times New Roman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C84122">
        <w:rPr>
          <w:rFonts w:ascii="Calibri" w:eastAsia="Calibri" w:hAnsi="Calibri" w:cs="Times New Roman"/>
        </w:rPr>
        <w:t>κ.λ.π</w:t>
      </w:r>
      <w:proofErr w:type="spellEnd"/>
      <w:r w:rsidRPr="00C84122">
        <w:rPr>
          <w:rFonts w:ascii="Calibri" w:eastAsia="Calibri" w:hAnsi="Calibri" w:cs="Times New Roman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Τα έργα για τα οποία έχει ζητηθεί άδεια  αναφέρονται στο «Σημείωμα  Χρήσης Έργων Τρίτων». </w:t>
      </w:r>
    </w:p>
    <w:p w:rsidR="00C84122" w:rsidRPr="00C84122" w:rsidRDefault="00C84122" w:rsidP="00C84122">
      <w:pPr>
        <w:jc w:val="center"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B3885BC" wp14:editId="126F3712">
            <wp:extent cx="1648800" cy="576000"/>
            <wp:effectExtent l="0" t="0" r="8890" b="0"/>
            <wp:docPr id="4" name="Picture 22" descr="Λογότυπο για Άδειες χρήσης Creative Commons BY-NC-S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[1] http://creativecommons.org/licenses/by-nc-sa/4.0/ </w:t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Ως </w:t>
      </w:r>
      <w:r w:rsidRPr="00C84122">
        <w:rPr>
          <w:rFonts w:ascii="Calibri" w:eastAsia="Calibri" w:hAnsi="Calibri" w:cs="Times New Roman"/>
          <w:b/>
          <w:bCs/>
          <w:color w:val="000000"/>
          <w:kern w:val="24"/>
          <w:lang w:eastAsia="el-GR"/>
        </w:rPr>
        <w:t>Μη Εμπορική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 ορίζεται η χρήση:</w:t>
      </w:r>
    </w:p>
    <w:p w:rsidR="00C84122" w:rsidRPr="00C84122" w:rsidRDefault="00C84122" w:rsidP="00C84122">
      <w:pPr>
        <w:numPr>
          <w:ilvl w:val="0"/>
          <w:numId w:val="41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</w:p>
    <w:p w:rsidR="00C84122" w:rsidRPr="00C84122" w:rsidRDefault="00C84122" w:rsidP="00C84122">
      <w:pPr>
        <w:numPr>
          <w:ilvl w:val="0"/>
          <w:numId w:val="41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που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C84122" w:rsidRPr="00C84122" w:rsidRDefault="00C84122" w:rsidP="00C84122">
      <w:pPr>
        <w:numPr>
          <w:ilvl w:val="0"/>
          <w:numId w:val="41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που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δεν προσπορίζει στο διανομέα του έργου και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Calibri" w:eastAsia="Calibri" w:hAnsi="Calibri" w:cs="Times New Roman"/>
          <w:color w:val="000000"/>
          <w:kern w:val="24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Ο δικαιούχος μπορεί να παρέχει στον 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C84122" w:rsidRPr="00C84122" w:rsidRDefault="00C84122" w:rsidP="00C84122">
      <w:pPr>
        <w:rPr>
          <w:rFonts w:ascii="Calibri" w:eastAsia="Calibri" w:hAnsi="Calibri" w:cs="Times New Roman"/>
          <w:color w:val="000000"/>
          <w:kern w:val="24"/>
          <w:sz w:val="24"/>
          <w:szCs w:val="24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sz w:val="24"/>
          <w:szCs w:val="24"/>
          <w:lang w:eastAsia="el-GR"/>
        </w:rPr>
        <w:br w:type="page"/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84122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84122">
              <w:rPr>
                <w:rFonts w:ascii="Calibri" w:eastAsia="Calibri" w:hAnsi="Calibri" w:cs="Times New Roman"/>
                <w:sz w:val="36"/>
                <w:szCs w:val="36"/>
              </w:rPr>
              <w:t>©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tabs>
                <w:tab w:val="left" w:pos="1263"/>
              </w:tabs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SA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tabs>
                <w:tab w:val="left" w:pos="1562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δημιουργί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 παρα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γώγων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εμ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πορική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χρήση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SA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 και διάθεση του έργου ή του παράγωγου αυτού με την ίδια άδεια.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εμ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πορική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χρήση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 xml:space="preserve">0 </w:t>
            </w:r>
            <w:r w:rsidRPr="00C84122">
              <w:rPr>
                <w:rFonts w:ascii="Calibri" w:eastAsia="Calibri" w:hAnsi="Calibri" w:cs="Times New Roman"/>
              </w:rPr>
              <w:t>Public</w:t>
            </w:r>
            <w:r w:rsidRPr="00C84122">
              <w:rPr>
                <w:rFonts w:ascii="Calibri" w:eastAsia="Calibri" w:hAnsi="Calibri" w:cs="Times New Roman"/>
                <w:lang w:val="el-GR"/>
              </w:rPr>
              <w:t xml:space="preserve"> </w:t>
            </w:r>
            <w:r w:rsidRPr="00C84122">
              <w:rPr>
                <w:rFonts w:ascii="Calibri" w:eastAsia="Calibri" w:hAnsi="Calibri" w:cs="Times New Roman"/>
              </w:rPr>
              <w:t>Domain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84122">
              <w:rPr>
                <w:rFonts w:ascii="Calibri" w:eastAsia="Calibri" w:hAnsi="Calibri" w:cs="Times New Roman"/>
              </w:rPr>
              <w:t>δι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αθέσιμο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ως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κοινό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κτήμ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84122">
              <w:rPr>
                <w:rFonts w:ascii="Calibri" w:eastAsia="Calibri" w:hAnsi="Calibri" w:cs="Times New Roman"/>
              </w:rPr>
              <w:t>χωρίς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σήμ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ανση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C84122" w:rsidRPr="00C84122" w:rsidRDefault="00C84122" w:rsidP="00C84122">
      <w:pPr>
        <w:rPr>
          <w:rFonts w:ascii="Calibri" w:eastAsia="Calibri" w:hAnsi="Calibri" w:cs="Times New Roman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>Διατήρηση Σημειωμάτων</w:t>
      </w:r>
    </w:p>
    <w:p w:rsidR="00C84122" w:rsidRPr="00C84122" w:rsidRDefault="00C84122" w:rsidP="00C8412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>Οποιαδήποτε αναπαραγωγή ή διασκευή του υλικού θα πρέπει να συμπεριλαμβάνει:</w:t>
      </w:r>
    </w:p>
    <w:p w:rsidR="00C84122" w:rsidRPr="00C84122" w:rsidRDefault="00C84122" w:rsidP="00C8412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>Το Σημείωμα Αναφοράς</w:t>
      </w:r>
    </w:p>
    <w:p w:rsidR="00C84122" w:rsidRPr="00C84122" w:rsidRDefault="00C84122" w:rsidP="00C8412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Σημείωμα </w:t>
      </w:r>
      <w:proofErr w:type="spellStart"/>
      <w:r w:rsidRPr="00C84122">
        <w:rPr>
          <w:rFonts w:ascii="Calibri" w:eastAsia="Calibri" w:hAnsi="Calibri" w:cs="Times New Roman"/>
        </w:rPr>
        <w:t>Αδειοδότησης</w:t>
      </w:r>
      <w:proofErr w:type="spellEnd"/>
    </w:p>
    <w:p w:rsidR="00C84122" w:rsidRPr="00C84122" w:rsidRDefault="00C84122" w:rsidP="00C8412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Τη δήλωση Διατήρησης Σημειωμάτων </w:t>
      </w:r>
    </w:p>
    <w:p w:rsidR="00C84122" w:rsidRPr="00C84122" w:rsidRDefault="00C84122" w:rsidP="00C8412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C84122">
        <w:rPr>
          <w:rFonts w:ascii="Calibri" w:eastAsia="Calibri" w:hAnsi="Calibri" w:cs="Times New Roman"/>
        </w:rPr>
        <w:t>υπερσυνδέσμους</w:t>
      </w:r>
      <w:proofErr w:type="spellEnd"/>
      <w:r w:rsidRPr="00C84122">
        <w:rPr>
          <w:rFonts w:ascii="Calibri" w:eastAsia="Calibri" w:hAnsi="Calibri" w:cs="Times New Roman"/>
        </w:rPr>
        <w:t>.</w:t>
      </w:r>
    </w:p>
    <w:p w:rsidR="007D5047" w:rsidRPr="007D5047" w:rsidRDefault="007D5047" w:rsidP="007D5047">
      <w:pPr>
        <w:ind w:left="360"/>
        <w:rPr>
          <w:b/>
          <w:sz w:val="28"/>
          <w:szCs w:val="28"/>
        </w:rPr>
      </w:pPr>
    </w:p>
    <w:sectPr w:rsidR="007D5047" w:rsidRPr="007D5047" w:rsidSect="00130D67">
      <w:footerReference w:type="default" r:id="rId23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A2" w:rsidRDefault="00483AA2" w:rsidP="00696B60">
      <w:pPr>
        <w:spacing w:after="0" w:line="240" w:lineRule="auto"/>
      </w:pPr>
      <w:r>
        <w:separator/>
      </w:r>
    </w:p>
  </w:endnote>
  <w:endnote w:type="continuationSeparator" w:id="0">
    <w:p w:rsidR="00483AA2" w:rsidRDefault="00483AA2" w:rsidP="006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663768"/>
      <w:docPartObj>
        <w:docPartGallery w:val="Page Numbers (Bottom of Page)"/>
        <w:docPartUnique/>
      </w:docPartObj>
    </w:sdtPr>
    <w:sdtEndPr/>
    <w:sdtContent>
      <w:p w:rsidR="0077683A" w:rsidRDefault="0077683A">
        <w:pPr>
          <w:pStyle w:val="a6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006">
          <w:rPr>
            <w:noProof/>
          </w:rPr>
          <w:t>11</w:t>
        </w:r>
        <w:r>
          <w:rPr>
            <w:noProof/>
          </w:rPr>
          <w:fldChar w:fldCharType="end"/>
        </w:r>
        <w:r>
          <w:t>]</w:t>
        </w:r>
      </w:p>
    </w:sdtContent>
  </w:sdt>
  <w:p w:rsidR="0077683A" w:rsidRDefault="00776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A2" w:rsidRDefault="00483AA2" w:rsidP="00696B60">
      <w:pPr>
        <w:spacing w:after="0" w:line="240" w:lineRule="auto"/>
      </w:pPr>
      <w:r>
        <w:separator/>
      </w:r>
    </w:p>
  </w:footnote>
  <w:footnote w:type="continuationSeparator" w:id="0">
    <w:p w:rsidR="00483AA2" w:rsidRDefault="00483AA2" w:rsidP="0069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0CFE4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9"/>
      </v:shape>
    </w:pict>
  </w:numPicBullet>
  <w:abstractNum w:abstractNumId="0" w15:restartNumberingAfterBreak="0">
    <w:nsid w:val="033C544F"/>
    <w:multiLevelType w:val="hybridMultilevel"/>
    <w:tmpl w:val="3BA0B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D7B"/>
    <w:multiLevelType w:val="hybridMultilevel"/>
    <w:tmpl w:val="D20CD4F2"/>
    <w:lvl w:ilvl="0" w:tplc="E090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2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C5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6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0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0F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C3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88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8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784AA6"/>
    <w:multiLevelType w:val="hybridMultilevel"/>
    <w:tmpl w:val="2F0E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3A306F"/>
    <w:multiLevelType w:val="hybridMultilevel"/>
    <w:tmpl w:val="A6048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416"/>
    <w:multiLevelType w:val="hybridMultilevel"/>
    <w:tmpl w:val="6ABAE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135E"/>
    <w:multiLevelType w:val="hybridMultilevel"/>
    <w:tmpl w:val="43BAC080"/>
    <w:lvl w:ilvl="0" w:tplc="4F18B19E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48E1E75"/>
    <w:multiLevelType w:val="hybridMultilevel"/>
    <w:tmpl w:val="1A5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64DD0"/>
    <w:multiLevelType w:val="hybridMultilevel"/>
    <w:tmpl w:val="DD9092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60359"/>
    <w:multiLevelType w:val="hybridMultilevel"/>
    <w:tmpl w:val="1F429E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24C9B"/>
    <w:multiLevelType w:val="hybridMultilevel"/>
    <w:tmpl w:val="5C56A3A8"/>
    <w:lvl w:ilvl="0" w:tplc="D2A8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0D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A8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A6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E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C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4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0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9A7DE0"/>
    <w:multiLevelType w:val="hybridMultilevel"/>
    <w:tmpl w:val="E196B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642E"/>
    <w:multiLevelType w:val="hybridMultilevel"/>
    <w:tmpl w:val="E806B992"/>
    <w:lvl w:ilvl="0" w:tplc="8F68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0B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C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4C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6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8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2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0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C8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9063D1"/>
    <w:multiLevelType w:val="hybridMultilevel"/>
    <w:tmpl w:val="6CE618D2"/>
    <w:lvl w:ilvl="0" w:tplc="4F18B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500CE"/>
    <w:multiLevelType w:val="hybridMultilevel"/>
    <w:tmpl w:val="073A9FBA"/>
    <w:lvl w:ilvl="0" w:tplc="110AE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EB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E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4F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4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E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2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6B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A7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D6777"/>
    <w:multiLevelType w:val="hybridMultilevel"/>
    <w:tmpl w:val="400E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83F02"/>
    <w:multiLevelType w:val="hybridMultilevel"/>
    <w:tmpl w:val="2D08081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E3F39"/>
    <w:multiLevelType w:val="hybridMultilevel"/>
    <w:tmpl w:val="6546A0B6"/>
    <w:lvl w:ilvl="0" w:tplc="0E842D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E558D"/>
    <w:multiLevelType w:val="hybridMultilevel"/>
    <w:tmpl w:val="3E70D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7729"/>
    <w:multiLevelType w:val="hybridMultilevel"/>
    <w:tmpl w:val="8ED63214"/>
    <w:lvl w:ilvl="0" w:tplc="45925F12">
      <w:start w:val="1"/>
      <w:numFmt w:val="decimal"/>
      <w:lvlText w:val="%1."/>
      <w:lvlJc w:val="left"/>
      <w:pPr>
        <w:ind w:left="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1BD42D2"/>
    <w:multiLevelType w:val="hybridMultilevel"/>
    <w:tmpl w:val="6622B05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1A13E6"/>
    <w:multiLevelType w:val="hybridMultilevel"/>
    <w:tmpl w:val="142416C2"/>
    <w:lvl w:ilvl="0" w:tplc="8CF2A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DCB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0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B66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C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CC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CF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C5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C6C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8E34B0"/>
    <w:multiLevelType w:val="hybridMultilevel"/>
    <w:tmpl w:val="1AEC578A"/>
    <w:lvl w:ilvl="0" w:tplc="45925F12">
      <w:start w:val="1"/>
      <w:numFmt w:val="decimal"/>
      <w:lvlText w:val="%1."/>
      <w:lvlJc w:val="left"/>
      <w:pPr>
        <w:ind w:left="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714CD4"/>
    <w:multiLevelType w:val="hybridMultilevel"/>
    <w:tmpl w:val="682A9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2D00"/>
    <w:multiLevelType w:val="hybridMultilevel"/>
    <w:tmpl w:val="28387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18F8"/>
    <w:multiLevelType w:val="hybridMultilevel"/>
    <w:tmpl w:val="55F64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0F53D9"/>
    <w:multiLevelType w:val="hybridMultilevel"/>
    <w:tmpl w:val="60565D2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316FA"/>
    <w:multiLevelType w:val="hybridMultilevel"/>
    <w:tmpl w:val="E812A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A10D9"/>
    <w:multiLevelType w:val="hybridMultilevel"/>
    <w:tmpl w:val="F332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66A7B"/>
    <w:multiLevelType w:val="hybridMultilevel"/>
    <w:tmpl w:val="F12A7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D6082"/>
    <w:multiLevelType w:val="hybridMultilevel"/>
    <w:tmpl w:val="6546A0B6"/>
    <w:lvl w:ilvl="0" w:tplc="0E842D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1320"/>
    <w:multiLevelType w:val="hybridMultilevel"/>
    <w:tmpl w:val="E5E413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D7967"/>
    <w:multiLevelType w:val="hybridMultilevel"/>
    <w:tmpl w:val="04581962"/>
    <w:lvl w:ilvl="0" w:tplc="3DE03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E8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67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E99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AE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6D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29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A5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EE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4211555"/>
    <w:multiLevelType w:val="hybridMultilevel"/>
    <w:tmpl w:val="263E8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196A16"/>
    <w:multiLevelType w:val="hybridMultilevel"/>
    <w:tmpl w:val="7FAAFB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311997"/>
    <w:multiLevelType w:val="hybridMultilevel"/>
    <w:tmpl w:val="D9C6439E"/>
    <w:lvl w:ilvl="0" w:tplc="58DE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E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CE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4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2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4E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A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AF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C7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D35996"/>
    <w:multiLevelType w:val="hybridMultilevel"/>
    <w:tmpl w:val="A4DAB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F5046"/>
    <w:multiLevelType w:val="hybridMultilevel"/>
    <w:tmpl w:val="8F540272"/>
    <w:lvl w:ilvl="0" w:tplc="4F18B19E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E3F253C"/>
    <w:multiLevelType w:val="hybridMultilevel"/>
    <w:tmpl w:val="2FF08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26677"/>
    <w:multiLevelType w:val="hybridMultilevel"/>
    <w:tmpl w:val="71A67756"/>
    <w:lvl w:ilvl="0" w:tplc="C1406A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77FCB"/>
    <w:multiLevelType w:val="hybridMultilevel"/>
    <w:tmpl w:val="A4CA652E"/>
    <w:lvl w:ilvl="0" w:tplc="0408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2" w:hanging="360"/>
      </w:pPr>
    </w:lvl>
    <w:lvl w:ilvl="2" w:tplc="0408001B" w:tentative="1">
      <w:start w:val="1"/>
      <w:numFmt w:val="lowerRoman"/>
      <w:lvlText w:val="%3."/>
      <w:lvlJc w:val="right"/>
      <w:pPr>
        <w:ind w:left="732" w:hanging="180"/>
      </w:pPr>
    </w:lvl>
    <w:lvl w:ilvl="3" w:tplc="0408000F" w:tentative="1">
      <w:start w:val="1"/>
      <w:numFmt w:val="decimal"/>
      <w:lvlText w:val="%4."/>
      <w:lvlJc w:val="left"/>
      <w:pPr>
        <w:ind w:left="1452" w:hanging="360"/>
      </w:pPr>
    </w:lvl>
    <w:lvl w:ilvl="4" w:tplc="04080019" w:tentative="1">
      <w:start w:val="1"/>
      <w:numFmt w:val="lowerLetter"/>
      <w:lvlText w:val="%5."/>
      <w:lvlJc w:val="left"/>
      <w:pPr>
        <w:ind w:left="2172" w:hanging="360"/>
      </w:pPr>
    </w:lvl>
    <w:lvl w:ilvl="5" w:tplc="0408001B" w:tentative="1">
      <w:start w:val="1"/>
      <w:numFmt w:val="lowerRoman"/>
      <w:lvlText w:val="%6."/>
      <w:lvlJc w:val="right"/>
      <w:pPr>
        <w:ind w:left="2892" w:hanging="180"/>
      </w:pPr>
    </w:lvl>
    <w:lvl w:ilvl="6" w:tplc="0408000F" w:tentative="1">
      <w:start w:val="1"/>
      <w:numFmt w:val="decimal"/>
      <w:lvlText w:val="%7."/>
      <w:lvlJc w:val="left"/>
      <w:pPr>
        <w:ind w:left="3612" w:hanging="360"/>
      </w:pPr>
    </w:lvl>
    <w:lvl w:ilvl="7" w:tplc="04080019" w:tentative="1">
      <w:start w:val="1"/>
      <w:numFmt w:val="lowerLetter"/>
      <w:lvlText w:val="%8."/>
      <w:lvlJc w:val="left"/>
      <w:pPr>
        <w:ind w:left="4332" w:hanging="360"/>
      </w:pPr>
    </w:lvl>
    <w:lvl w:ilvl="8" w:tplc="0408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44" w15:restartNumberingAfterBreak="0">
    <w:nsid w:val="76463043"/>
    <w:multiLevelType w:val="hybridMultilevel"/>
    <w:tmpl w:val="688AE9B0"/>
    <w:lvl w:ilvl="0" w:tplc="99F61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C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0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C6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C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4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CF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A2A5D20"/>
    <w:multiLevelType w:val="hybridMultilevel"/>
    <w:tmpl w:val="D96E0B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40BE2"/>
    <w:multiLevelType w:val="hybridMultilevel"/>
    <w:tmpl w:val="2CAC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44"/>
  </w:num>
  <w:num w:numId="4">
    <w:abstractNumId w:val="38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39"/>
  </w:num>
  <w:num w:numId="10">
    <w:abstractNumId w:val="42"/>
  </w:num>
  <w:num w:numId="11">
    <w:abstractNumId w:val="21"/>
  </w:num>
  <w:num w:numId="12">
    <w:abstractNumId w:val="24"/>
  </w:num>
  <w:num w:numId="13">
    <w:abstractNumId w:val="33"/>
  </w:num>
  <w:num w:numId="14">
    <w:abstractNumId w:val="22"/>
  </w:num>
  <w:num w:numId="15">
    <w:abstractNumId w:val="18"/>
  </w:num>
  <w:num w:numId="16">
    <w:abstractNumId w:val="36"/>
  </w:num>
  <w:num w:numId="17">
    <w:abstractNumId w:val="31"/>
  </w:num>
  <w:num w:numId="18">
    <w:abstractNumId w:val="45"/>
  </w:num>
  <w:num w:numId="19">
    <w:abstractNumId w:val="16"/>
  </w:num>
  <w:num w:numId="20">
    <w:abstractNumId w:val="4"/>
  </w:num>
  <w:num w:numId="21">
    <w:abstractNumId w:val="19"/>
  </w:num>
  <w:num w:numId="22">
    <w:abstractNumId w:val="11"/>
  </w:num>
  <w:num w:numId="23">
    <w:abstractNumId w:val="43"/>
  </w:num>
  <w:num w:numId="24">
    <w:abstractNumId w:val="13"/>
  </w:num>
  <w:num w:numId="25">
    <w:abstractNumId w:val="37"/>
  </w:num>
  <w:num w:numId="26">
    <w:abstractNumId w:val="30"/>
  </w:num>
  <w:num w:numId="27">
    <w:abstractNumId w:val="6"/>
  </w:num>
  <w:num w:numId="28">
    <w:abstractNumId w:val="40"/>
  </w:num>
  <w:num w:numId="29">
    <w:abstractNumId w:val="26"/>
  </w:num>
  <w:num w:numId="30">
    <w:abstractNumId w:val="28"/>
  </w:num>
  <w:num w:numId="31">
    <w:abstractNumId w:val="7"/>
  </w:num>
  <w:num w:numId="32">
    <w:abstractNumId w:val="2"/>
  </w:num>
  <w:num w:numId="33">
    <w:abstractNumId w:val="46"/>
  </w:num>
  <w:num w:numId="34">
    <w:abstractNumId w:val="0"/>
  </w:num>
  <w:num w:numId="35">
    <w:abstractNumId w:val="8"/>
  </w:num>
  <w:num w:numId="36">
    <w:abstractNumId w:val="27"/>
  </w:num>
  <w:num w:numId="37">
    <w:abstractNumId w:val="32"/>
  </w:num>
  <w:num w:numId="38">
    <w:abstractNumId w:val="34"/>
  </w:num>
  <w:num w:numId="39">
    <w:abstractNumId w:val="25"/>
  </w:num>
  <w:num w:numId="40">
    <w:abstractNumId w:val="15"/>
  </w:num>
  <w:num w:numId="41">
    <w:abstractNumId w:val="3"/>
  </w:num>
  <w:num w:numId="42">
    <w:abstractNumId w:val="5"/>
  </w:num>
  <w:num w:numId="43">
    <w:abstractNumId w:val="41"/>
  </w:num>
  <w:num w:numId="44">
    <w:abstractNumId w:val="9"/>
  </w:num>
  <w:num w:numId="45">
    <w:abstractNumId w:val="29"/>
  </w:num>
  <w:num w:numId="46">
    <w:abstractNumId w:val="17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18"/>
    <w:rsid w:val="00004BAB"/>
    <w:rsid w:val="000202CB"/>
    <w:rsid w:val="0002177B"/>
    <w:rsid w:val="000478AF"/>
    <w:rsid w:val="00062E07"/>
    <w:rsid w:val="00065C49"/>
    <w:rsid w:val="000662A1"/>
    <w:rsid w:val="000910BC"/>
    <w:rsid w:val="00091578"/>
    <w:rsid w:val="000937C1"/>
    <w:rsid w:val="000A54F4"/>
    <w:rsid w:val="000B21E8"/>
    <w:rsid w:val="000B2ED3"/>
    <w:rsid w:val="000B39E6"/>
    <w:rsid w:val="000C1318"/>
    <w:rsid w:val="000D1941"/>
    <w:rsid w:val="000E2C3B"/>
    <w:rsid w:val="000E7B77"/>
    <w:rsid w:val="000F33CC"/>
    <w:rsid w:val="0010227F"/>
    <w:rsid w:val="00102790"/>
    <w:rsid w:val="00104D00"/>
    <w:rsid w:val="00126625"/>
    <w:rsid w:val="00127433"/>
    <w:rsid w:val="00130D67"/>
    <w:rsid w:val="00132E6E"/>
    <w:rsid w:val="001368E9"/>
    <w:rsid w:val="00136991"/>
    <w:rsid w:val="00137232"/>
    <w:rsid w:val="00146231"/>
    <w:rsid w:val="001469EF"/>
    <w:rsid w:val="0015709D"/>
    <w:rsid w:val="0016532C"/>
    <w:rsid w:val="00166F3D"/>
    <w:rsid w:val="00192059"/>
    <w:rsid w:val="00194247"/>
    <w:rsid w:val="001A0E38"/>
    <w:rsid w:val="001A41D5"/>
    <w:rsid w:val="001A7E8B"/>
    <w:rsid w:val="001B425A"/>
    <w:rsid w:val="001B4E3D"/>
    <w:rsid w:val="001B6D02"/>
    <w:rsid w:val="001C1553"/>
    <w:rsid w:val="001C1C73"/>
    <w:rsid w:val="001C7C3B"/>
    <w:rsid w:val="001D079C"/>
    <w:rsid w:val="001D37AD"/>
    <w:rsid w:val="001E090F"/>
    <w:rsid w:val="001E0F84"/>
    <w:rsid w:val="001E52C1"/>
    <w:rsid w:val="00215644"/>
    <w:rsid w:val="00220888"/>
    <w:rsid w:val="002213F9"/>
    <w:rsid w:val="00230C4D"/>
    <w:rsid w:val="0024065E"/>
    <w:rsid w:val="00246A6E"/>
    <w:rsid w:val="002620B7"/>
    <w:rsid w:val="00264C40"/>
    <w:rsid w:val="00266EE5"/>
    <w:rsid w:val="0027628A"/>
    <w:rsid w:val="00276A76"/>
    <w:rsid w:val="002807DA"/>
    <w:rsid w:val="0029173F"/>
    <w:rsid w:val="002939E6"/>
    <w:rsid w:val="00297240"/>
    <w:rsid w:val="00297381"/>
    <w:rsid w:val="002C768B"/>
    <w:rsid w:val="002E011F"/>
    <w:rsid w:val="002E6D58"/>
    <w:rsid w:val="002F0D9D"/>
    <w:rsid w:val="002F0DA1"/>
    <w:rsid w:val="002F13A5"/>
    <w:rsid w:val="00301635"/>
    <w:rsid w:val="00306711"/>
    <w:rsid w:val="003124B4"/>
    <w:rsid w:val="0031573D"/>
    <w:rsid w:val="0031623A"/>
    <w:rsid w:val="00332F9D"/>
    <w:rsid w:val="00343728"/>
    <w:rsid w:val="00347700"/>
    <w:rsid w:val="003650CC"/>
    <w:rsid w:val="0038105E"/>
    <w:rsid w:val="00385649"/>
    <w:rsid w:val="003A0ADF"/>
    <w:rsid w:val="003A1106"/>
    <w:rsid w:val="003A1ED6"/>
    <w:rsid w:val="003A7DED"/>
    <w:rsid w:val="003B5E2B"/>
    <w:rsid w:val="003C5997"/>
    <w:rsid w:val="003C79D3"/>
    <w:rsid w:val="003D537D"/>
    <w:rsid w:val="003E7938"/>
    <w:rsid w:val="00401B6E"/>
    <w:rsid w:val="00401C42"/>
    <w:rsid w:val="00407DD8"/>
    <w:rsid w:val="00420AB5"/>
    <w:rsid w:val="0042141C"/>
    <w:rsid w:val="00434A7F"/>
    <w:rsid w:val="004362A8"/>
    <w:rsid w:val="00440058"/>
    <w:rsid w:val="00442B2B"/>
    <w:rsid w:val="00452BDF"/>
    <w:rsid w:val="004543EA"/>
    <w:rsid w:val="00483AA2"/>
    <w:rsid w:val="004877A4"/>
    <w:rsid w:val="004A32A6"/>
    <w:rsid w:val="004D0006"/>
    <w:rsid w:val="004E39A7"/>
    <w:rsid w:val="004E3C95"/>
    <w:rsid w:val="004E7453"/>
    <w:rsid w:val="004F576A"/>
    <w:rsid w:val="00504C36"/>
    <w:rsid w:val="00506BA0"/>
    <w:rsid w:val="00506FF8"/>
    <w:rsid w:val="00514A6F"/>
    <w:rsid w:val="00517C68"/>
    <w:rsid w:val="00520DF0"/>
    <w:rsid w:val="005328EE"/>
    <w:rsid w:val="00533508"/>
    <w:rsid w:val="0053476A"/>
    <w:rsid w:val="00535AE8"/>
    <w:rsid w:val="00547D70"/>
    <w:rsid w:val="00571C80"/>
    <w:rsid w:val="005734E2"/>
    <w:rsid w:val="00585706"/>
    <w:rsid w:val="005A7DCA"/>
    <w:rsid w:val="005E146A"/>
    <w:rsid w:val="005E2936"/>
    <w:rsid w:val="005F09F6"/>
    <w:rsid w:val="005F781C"/>
    <w:rsid w:val="00615027"/>
    <w:rsid w:val="006246BA"/>
    <w:rsid w:val="0063157D"/>
    <w:rsid w:val="00632741"/>
    <w:rsid w:val="0064133A"/>
    <w:rsid w:val="006502F4"/>
    <w:rsid w:val="00652AD7"/>
    <w:rsid w:val="0065741A"/>
    <w:rsid w:val="00661FF9"/>
    <w:rsid w:val="00662095"/>
    <w:rsid w:val="00662230"/>
    <w:rsid w:val="0068531D"/>
    <w:rsid w:val="00685F8A"/>
    <w:rsid w:val="006902EA"/>
    <w:rsid w:val="00696B60"/>
    <w:rsid w:val="006A36AB"/>
    <w:rsid w:val="006A655C"/>
    <w:rsid w:val="006B3137"/>
    <w:rsid w:val="006B4A88"/>
    <w:rsid w:val="006C47D7"/>
    <w:rsid w:val="006C4F3C"/>
    <w:rsid w:val="006E4A39"/>
    <w:rsid w:val="006F098A"/>
    <w:rsid w:val="006F5F6B"/>
    <w:rsid w:val="00703091"/>
    <w:rsid w:val="007077CD"/>
    <w:rsid w:val="00727A57"/>
    <w:rsid w:val="0074166F"/>
    <w:rsid w:val="00750A2D"/>
    <w:rsid w:val="0075470D"/>
    <w:rsid w:val="00766106"/>
    <w:rsid w:val="0077683A"/>
    <w:rsid w:val="0078339C"/>
    <w:rsid w:val="00784498"/>
    <w:rsid w:val="00790094"/>
    <w:rsid w:val="00797097"/>
    <w:rsid w:val="00797EF4"/>
    <w:rsid w:val="007C159F"/>
    <w:rsid w:val="007C2226"/>
    <w:rsid w:val="007C4200"/>
    <w:rsid w:val="007D5047"/>
    <w:rsid w:val="007F216B"/>
    <w:rsid w:val="008000C1"/>
    <w:rsid w:val="00800D42"/>
    <w:rsid w:val="00800D45"/>
    <w:rsid w:val="00803703"/>
    <w:rsid w:val="00806288"/>
    <w:rsid w:val="00807DC5"/>
    <w:rsid w:val="0081052A"/>
    <w:rsid w:val="0081234D"/>
    <w:rsid w:val="0081291E"/>
    <w:rsid w:val="00814B47"/>
    <w:rsid w:val="008228F6"/>
    <w:rsid w:val="008259B0"/>
    <w:rsid w:val="00825EC4"/>
    <w:rsid w:val="00825FE1"/>
    <w:rsid w:val="008315DC"/>
    <w:rsid w:val="00841BD6"/>
    <w:rsid w:val="00855EBD"/>
    <w:rsid w:val="00860D4A"/>
    <w:rsid w:val="0086743E"/>
    <w:rsid w:val="00876D85"/>
    <w:rsid w:val="008863EB"/>
    <w:rsid w:val="00896E8F"/>
    <w:rsid w:val="008B2C6E"/>
    <w:rsid w:val="008B4CC5"/>
    <w:rsid w:val="008C72DD"/>
    <w:rsid w:val="008E29A3"/>
    <w:rsid w:val="008F17B3"/>
    <w:rsid w:val="0090066E"/>
    <w:rsid w:val="00902DF3"/>
    <w:rsid w:val="00903A78"/>
    <w:rsid w:val="0091208A"/>
    <w:rsid w:val="009379D8"/>
    <w:rsid w:val="00940784"/>
    <w:rsid w:val="00945D23"/>
    <w:rsid w:val="0095168C"/>
    <w:rsid w:val="00971943"/>
    <w:rsid w:val="00976B33"/>
    <w:rsid w:val="0098379F"/>
    <w:rsid w:val="00992373"/>
    <w:rsid w:val="0099369F"/>
    <w:rsid w:val="00996569"/>
    <w:rsid w:val="009A0A48"/>
    <w:rsid w:val="009A18C9"/>
    <w:rsid w:val="009A2D20"/>
    <w:rsid w:val="009C1F25"/>
    <w:rsid w:val="009C5EAF"/>
    <w:rsid w:val="009C7463"/>
    <w:rsid w:val="009D5E73"/>
    <w:rsid w:val="009E1F1B"/>
    <w:rsid w:val="009E3F59"/>
    <w:rsid w:val="009F1FE0"/>
    <w:rsid w:val="00A06DF4"/>
    <w:rsid w:val="00A13D42"/>
    <w:rsid w:val="00A302F8"/>
    <w:rsid w:val="00A311B1"/>
    <w:rsid w:val="00A42479"/>
    <w:rsid w:val="00A5068D"/>
    <w:rsid w:val="00A64A4F"/>
    <w:rsid w:val="00A67327"/>
    <w:rsid w:val="00A75C07"/>
    <w:rsid w:val="00A843E4"/>
    <w:rsid w:val="00A92C90"/>
    <w:rsid w:val="00AC7E0D"/>
    <w:rsid w:val="00AD5627"/>
    <w:rsid w:val="00AE6B1D"/>
    <w:rsid w:val="00B02624"/>
    <w:rsid w:val="00B05B39"/>
    <w:rsid w:val="00B21498"/>
    <w:rsid w:val="00B31A3C"/>
    <w:rsid w:val="00B54386"/>
    <w:rsid w:val="00B54A8C"/>
    <w:rsid w:val="00B56862"/>
    <w:rsid w:val="00B579E6"/>
    <w:rsid w:val="00B669BF"/>
    <w:rsid w:val="00B765B7"/>
    <w:rsid w:val="00B77424"/>
    <w:rsid w:val="00B97978"/>
    <w:rsid w:val="00BA05A0"/>
    <w:rsid w:val="00BA1F0A"/>
    <w:rsid w:val="00BA72BE"/>
    <w:rsid w:val="00BA7CE4"/>
    <w:rsid w:val="00BC21D3"/>
    <w:rsid w:val="00BD3D93"/>
    <w:rsid w:val="00BF3FA7"/>
    <w:rsid w:val="00BF412A"/>
    <w:rsid w:val="00C007A5"/>
    <w:rsid w:val="00C03363"/>
    <w:rsid w:val="00C122A7"/>
    <w:rsid w:val="00C13254"/>
    <w:rsid w:val="00C312D9"/>
    <w:rsid w:val="00C35FE2"/>
    <w:rsid w:val="00C37E01"/>
    <w:rsid w:val="00C50D13"/>
    <w:rsid w:val="00C54616"/>
    <w:rsid w:val="00C6019F"/>
    <w:rsid w:val="00C67BF9"/>
    <w:rsid w:val="00C72891"/>
    <w:rsid w:val="00C74D50"/>
    <w:rsid w:val="00C84122"/>
    <w:rsid w:val="00C8675D"/>
    <w:rsid w:val="00C8687C"/>
    <w:rsid w:val="00C87B00"/>
    <w:rsid w:val="00C87B63"/>
    <w:rsid w:val="00C94D27"/>
    <w:rsid w:val="00CA7D9D"/>
    <w:rsid w:val="00CB17AA"/>
    <w:rsid w:val="00CB4273"/>
    <w:rsid w:val="00CC50FC"/>
    <w:rsid w:val="00CD4F8A"/>
    <w:rsid w:val="00CE6CA1"/>
    <w:rsid w:val="00CF028C"/>
    <w:rsid w:val="00D11E94"/>
    <w:rsid w:val="00D1339E"/>
    <w:rsid w:val="00D35263"/>
    <w:rsid w:val="00D357FF"/>
    <w:rsid w:val="00D35AA6"/>
    <w:rsid w:val="00D61DDB"/>
    <w:rsid w:val="00D637A8"/>
    <w:rsid w:val="00D63CE5"/>
    <w:rsid w:val="00D66357"/>
    <w:rsid w:val="00D76E60"/>
    <w:rsid w:val="00D84E80"/>
    <w:rsid w:val="00D9761E"/>
    <w:rsid w:val="00D97F33"/>
    <w:rsid w:val="00D97F74"/>
    <w:rsid w:val="00DA0285"/>
    <w:rsid w:val="00DA2106"/>
    <w:rsid w:val="00DA2675"/>
    <w:rsid w:val="00DC7B64"/>
    <w:rsid w:val="00DE026B"/>
    <w:rsid w:val="00E06497"/>
    <w:rsid w:val="00E06EB0"/>
    <w:rsid w:val="00E115FB"/>
    <w:rsid w:val="00E14911"/>
    <w:rsid w:val="00E1580C"/>
    <w:rsid w:val="00E179D8"/>
    <w:rsid w:val="00E2221D"/>
    <w:rsid w:val="00E303EA"/>
    <w:rsid w:val="00E31470"/>
    <w:rsid w:val="00E3241E"/>
    <w:rsid w:val="00E36138"/>
    <w:rsid w:val="00E509CC"/>
    <w:rsid w:val="00E55DE2"/>
    <w:rsid w:val="00E746CD"/>
    <w:rsid w:val="00E7516C"/>
    <w:rsid w:val="00E82402"/>
    <w:rsid w:val="00E829D3"/>
    <w:rsid w:val="00E84649"/>
    <w:rsid w:val="00E942F2"/>
    <w:rsid w:val="00E96D91"/>
    <w:rsid w:val="00EA56D4"/>
    <w:rsid w:val="00EB3509"/>
    <w:rsid w:val="00ED2EEC"/>
    <w:rsid w:val="00ED59F2"/>
    <w:rsid w:val="00ED6416"/>
    <w:rsid w:val="00EE48AA"/>
    <w:rsid w:val="00EE4F8E"/>
    <w:rsid w:val="00EE73C5"/>
    <w:rsid w:val="00EF05AC"/>
    <w:rsid w:val="00EF2078"/>
    <w:rsid w:val="00EF463C"/>
    <w:rsid w:val="00EF7DF5"/>
    <w:rsid w:val="00F01B40"/>
    <w:rsid w:val="00F0573B"/>
    <w:rsid w:val="00F061F9"/>
    <w:rsid w:val="00F136C1"/>
    <w:rsid w:val="00F16F91"/>
    <w:rsid w:val="00F3604E"/>
    <w:rsid w:val="00F36925"/>
    <w:rsid w:val="00F52B65"/>
    <w:rsid w:val="00F5623D"/>
    <w:rsid w:val="00F579DA"/>
    <w:rsid w:val="00F719C5"/>
    <w:rsid w:val="00F73318"/>
    <w:rsid w:val="00F76D8A"/>
    <w:rsid w:val="00F86E1A"/>
    <w:rsid w:val="00F92331"/>
    <w:rsid w:val="00F978E7"/>
    <w:rsid w:val="00FA65A1"/>
    <w:rsid w:val="00FB6CC7"/>
    <w:rsid w:val="00FC7B39"/>
    <w:rsid w:val="00FD0613"/>
    <w:rsid w:val="00FE714A"/>
    <w:rsid w:val="00FE7559"/>
    <w:rsid w:val="00FE7E69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82E711-C822-4864-82B0-D3094E41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C8675D"/>
    <w:pPr>
      <w:keepNext/>
      <w:keepLines/>
      <w:spacing w:before="240" w:after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8675D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675D"/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675D"/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10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7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F76D8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3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74D5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0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0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file:///C:\Users\pantelis\Downloads\%5b1%5d%20http:\creativecommons.org\licenses\by-nc-sa\4.0\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ocp.teiath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%5b1%5d%20http:/creativecommons.org/licenses/by-nc-sa/4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128D-0759-498F-97A9-8EE85DBE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1786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9</cp:revision>
  <cp:lastPrinted>2016-05-11T05:56:00Z</cp:lastPrinted>
  <dcterms:created xsi:type="dcterms:W3CDTF">2016-06-20T07:07:00Z</dcterms:created>
  <dcterms:modified xsi:type="dcterms:W3CDTF">2016-06-27T07:50:00Z</dcterms:modified>
</cp:coreProperties>
</file>