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3B" w:rsidRPr="0005033B" w:rsidRDefault="003A4BDB" w:rsidP="0005033B">
      <w:pPr>
        <w:overflowPunct/>
        <w:autoSpaceDE/>
        <w:autoSpaceDN/>
        <w:adjustRightInd/>
        <w:spacing w:after="200" w:line="276" w:lineRule="auto"/>
        <w:jc w:val="center"/>
        <w:textAlignment w:val="auto"/>
        <w:rPr>
          <w:rFonts w:ascii="Calibri" w:hAnsi="Calibri" w:cs="Arial"/>
          <w:sz w:val="22"/>
          <w:szCs w:val="22"/>
          <w:lang w:val="en-US" w:bidi="en-US"/>
        </w:rPr>
      </w:pPr>
      <w:r>
        <w:rPr>
          <w:rFonts w:ascii="Calibri" w:hAnsi="Calibri" w:cs="Arial"/>
          <w:noProof/>
          <w:sz w:val="22"/>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Λογότυπο Τεχνολογικού Ιδρύματος Αθήνας" style="width:50.25pt;height:51pt;visibility:visible;mso-wrap-style:square">
            <v:imagedata r:id="rId8" o:title="Λογότυπο Τεχνολογικού Ιδρύματος Αθήνας"/>
          </v:shape>
        </w:pict>
      </w:r>
      <w:r>
        <w:pict>
          <v:shapetype id="_x0000_t202" coordsize="21600,21600" o:spt="202" path="m,l,21600r21600,l21600,xe">
            <v:stroke joinstyle="miter"/>
            <v:path gradientshapeok="t" o:connecttype="rect"/>
          </v:shapetype>
          <v:shape id="Text Box 2" o:spid="_x0000_s1154"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stroked="f">
            <v:textbox>
              <w:txbxContent>
                <w:p w:rsidR="0005033B" w:rsidRPr="0005033B" w:rsidRDefault="0005033B" w:rsidP="0005033B">
                  <w:pPr>
                    <w:jc w:val="center"/>
                    <w:rPr>
                      <w:rFonts w:ascii="Calibri" w:hAnsi="Calibri" w:cs="Arial"/>
                      <w:b/>
                      <w:sz w:val="32"/>
                      <w:szCs w:val="32"/>
                    </w:rPr>
                  </w:pPr>
                  <w:r w:rsidRPr="0005033B">
                    <w:rPr>
                      <w:rFonts w:ascii="Calibri" w:hAnsi="Calibri" w:cs="Arial"/>
                      <w:b/>
                      <w:sz w:val="32"/>
                      <w:szCs w:val="32"/>
                    </w:rPr>
                    <w:t>Ανοικτά Ακαδημαϊκά Μαθήματα</w:t>
                  </w:r>
                </w:p>
                <w:p w:rsidR="0005033B" w:rsidRPr="0005033B" w:rsidRDefault="0005033B" w:rsidP="0005033B">
                  <w:pPr>
                    <w:spacing w:before="240"/>
                    <w:jc w:val="center"/>
                    <w:rPr>
                      <w:rFonts w:ascii="Calibri" w:hAnsi="Calibri"/>
                    </w:rPr>
                  </w:pPr>
                  <w:r w:rsidRPr="0005033B">
                    <w:rPr>
                      <w:rFonts w:ascii="Calibri" w:hAnsi="Calibri" w:cs="Arial"/>
                      <w:b/>
                    </w:rPr>
                    <w:t>Τεχνολογικό Εκπαιδευτικό Ίδρυμα Αθήνας</w:t>
                  </w:r>
                </w:p>
              </w:txbxContent>
            </v:textbox>
            <w10:wrap type="none"/>
            <w10:anchorlock/>
          </v:shape>
        </w:pict>
      </w:r>
      <w:r>
        <w:rPr>
          <w:rFonts w:ascii="Calibri" w:hAnsi="Calibri" w:cs="Arial"/>
          <w:noProof/>
          <w:sz w:val="22"/>
          <w:szCs w:val="22"/>
          <w:lang w:eastAsia="el-GR"/>
        </w:rPr>
        <w:pict>
          <v:shape id="_x0000_i1027" type="#_x0000_t75" alt="Λογότυπο έργου Ανοικτών Ακαδημαϊκών Μαθημάτων" style="width:60.75pt;height:51.75pt;visibility:visible;mso-wrap-style:square">
            <v:imagedata r:id="rId9" o:title="Λογότυπο έργου Ανοικτών Ακαδημαϊκών Μαθημάτων"/>
          </v:shape>
        </w:pict>
      </w: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pBdr>
          <w:top w:val="single" w:sz="24" w:space="2" w:color="auto"/>
        </w:pBdr>
        <w:overflowPunct/>
        <w:autoSpaceDE/>
        <w:autoSpaceDN/>
        <w:adjustRightInd/>
        <w:spacing w:after="200" w:line="276" w:lineRule="auto"/>
        <w:textAlignment w:val="auto"/>
        <w:rPr>
          <w:rFonts w:ascii="Calibri" w:hAnsi="Calibri" w:cs="Arial"/>
          <w:sz w:val="22"/>
          <w:szCs w:val="22"/>
          <w:lang w:bidi="en-US"/>
        </w:rPr>
      </w:pPr>
    </w:p>
    <w:p w:rsidR="0005033B" w:rsidRPr="003A4BDB" w:rsidRDefault="0005033B" w:rsidP="0005033B">
      <w:pPr>
        <w:overflowPunct/>
        <w:autoSpaceDE/>
        <w:autoSpaceDN/>
        <w:adjustRightInd/>
        <w:spacing w:after="200"/>
        <w:contextualSpacing/>
        <w:textAlignment w:val="auto"/>
        <w:rPr>
          <w:rFonts w:ascii="Calibri" w:hAnsi="Calibri" w:cs="Arial"/>
          <w:b/>
          <w:spacing w:val="5"/>
          <w:sz w:val="36"/>
          <w:szCs w:val="52"/>
          <w:lang w:bidi="en-US"/>
        </w:rPr>
      </w:pPr>
      <w:r w:rsidRPr="0005033B">
        <w:rPr>
          <w:rFonts w:ascii="Calibri" w:hAnsi="Calibri" w:cs="Arial"/>
          <w:b/>
          <w:spacing w:val="5"/>
          <w:sz w:val="36"/>
          <w:szCs w:val="52"/>
          <w:lang w:bidi="en-US"/>
        </w:rPr>
        <w:t xml:space="preserve">Φυσική </w:t>
      </w:r>
    </w:p>
    <w:p w:rsidR="0005033B" w:rsidRPr="003A4BDB" w:rsidRDefault="0005033B" w:rsidP="0005033B">
      <w:pPr>
        <w:overflowPunct/>
        <w:autoSpaceDE/>
        <w:autoSpaceDN/>
        <w:adjustRightInd/>
        <w:spacing w:after="200"/>
        <w:contextualSpacing/>
        <w:textAlignment w:val="auto"/>
        <w:rPr>
          <w:rFonts w:ascii="Calibri" w:hAnsi="Calibri" w:cs="Arial"/>
          <w:b/>
          <w:spacing w:val="5"/>
          <w:sz w:val="36"/>
          <w:szCs w:val="5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bCs/>
          <w:szCs w:val="24"/>
          <w:lang w:bidi="en-US"/>
        </w:rPr>
      </w:pPr>
      <w:r w:rsidRPr="0005033B">
        <w:rPr>
          <w:rFonts w:ascii="Calibri" w:hAnsi="Calibri" w:cs="Arial"/>
          <w:b/>
          <w:bCs/>
          <w:szCs w:val="24"/>
          <w:lang w:bidi="en-US"/>
        </w:rPr>
        <w:t>Ενότητα 8:</w:t>
      </w:r>
      <w:r w:rsidRPr="0005033B">
        <w:rPr>
          <w:rFonts w:ascii="Calibri" w:hAnsi="Calibri" w:cs="Arial"/>
          <w:bCs/>
          <w:szCs w:val="24"/>
          <w:lang w:bidi="en-US"/>
        </w:rPr>
        <w:t xml:space="preserve"> Διάδοση της Θερμότητας </w:t>
      </w:r>
    </w:p>
    <w:p w:rsidR="0005033B" w:rsidRPr="0005033B" w:rsidRDefault="0005033B" w:rsidP="0005033B">
      <w:pPr>
        <w:overflowPunct/>
        <w:autoSpaceDE/>
        <w:autoSpaceDN/>
        <w:adjustRightInd/>
        <w:spacing w:after="200" w:line="276" w:lineRule="auto"/>
        <w:textAlignment w:val="auto"/>
        <w:rPr>
          <w:rFonts w:ascii="Calibri" w:hAnsi="Calibri" w:cs="Arial"/>
          <w:szCs w:val="24"/>
          <w:lang w:bidi="en-US"/>
        </w:rPr>
      </w:pPr>
      <w:r w:rsidRPr="0005033B">
        <w:rPr>
          <w:rFonts w:ascii="Calibri" w:hAnsi="Calibri" w:cs="Arial"/>
          <w:bCs/>
          <w:szCs w:val="24"/>
          <w:lang w:bidi="en-US"/>
        </w:rPr>
        <w:t xml:space="preserve">Κωνσταντίνος </w:t>
      </w:r>
      <w:proofErr w:type="spellStart"/>
      <w:r w:rsidRPr="0005033B">
        <w:rPr>
          <w:rFonts w:ascii="Calibri" w:hAnsi="Calibri" w:cs="Arial"/>
          <w:bCs/>
          <w:szCs w:val="24"/>
          <w:lang w:bidi="en-US"/>
        </w:rPr>
        <w:t>Κουρκουτάς</w:t>
      </w:r>
      <w:proofErr w:type="spellEnd"/>
    </w:p>
    <w:p w:rsidR="0005033B" w:rsidRPr="0005033B" w:rsidRDefault="0005033B" w:rsidP="0005033B">
      <w:pPr>
        <w:overflowPunct/>
        <w:autoSpaceDE/>
        <w:autoSpaceDN/>
        <w:adjustRightInd/>
        <w:spacing w:after="200" w:line="276" w:lineRule="auto"/>
        <w:textAlignment w:val="auto"/>
        <w:rPr>
          <w:rFonts w:ascii="Calibri" w:hAnsi="Calibri" w:cs="Arial"/>
          <w:szCs w:val="24"/>
          <w:lang w:bidi="en-US"/>
        </w:rPr>
      </w:pPr>
      <w:r w:rsidRPr="0005033B">
        <w:rPr>
          <w:rFonts w:ascii="Calibri" w:hAnsi="Calibri" w:cs="Arial"/>
          <w:szCs w:val="24"/>
          <w:lang w:bidi="en-US"/>
        </w:rPr>
        <w:t>Τμήμα</w:t>
      </w:r>
      <w:r w:rsidRPr="0005033B">
        <w:rPr>
          <w:rFonts w:ascii="Calibri" w:hAnsi="Calibri" w:cs="Arial"/>
          <w:bCs/>
          <w:szCs w:val="24"/>
          <w:lang w:bidi="en-US"/>
        </w:rPr>
        <w:t xml:space="preserve"> Οδοντικής Τεχνολογίας</w:t>
      </w:r>
    </w:p>
    <w:p w:rsidR="0005033B" w:rsidRPr="0005033B" w:rsidRDefault="0005033B" w:rsidP="0005033B">
      <w:pPr>
        <w:pBdr>
          <w:bottom w:val="single" w:sz="24" w:space="1" w:color="auto"/>
        </w:pBdr>
        <w:overflowPunct/>
        <w:autoSpaceDE/>
        <w:autoSpaceDN/>
        <w:adjustRightInd/>
        <w:spacing w:after="200" w:line="276" w:lineRule="auto"/>
        <w:jc w:val="right"/>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cs="Arial"/>
          <w:sz w:val="22"/>
          <w:szCs w:val="22"/>
          <w:lang w:bidi="en-US"/>
        </w:rPr>
      </w:pPr>
    </w:p>
    <w:tbl>
      <w:tblPr>
        <w:tblStyle w:val="TableGrid1"/>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05033B" w:rsidRPr="0005033B" w:rsidTr="008862BE">
        <w:trPr>
          <w:trHeight w:val="2124"/>
        </w:trPr>
        <w:tc>
          <w:tcPr>
            <w:tcW w:w="3369" w:type="dxa"/>
          </w:tcPr>
          <w:p w:rsidR="0005033B" w:rsidRPr="0005033B" w:rsidRDefault="003A4BDB" w:rsidP="0005033B">
            <w:pPr>
              <w:overflowPunct/>
              <w:autoSpaceDE/>
              <w:autoSpaceDN/>
              <w:adjustRightInd/>
              <w:spacing w:before="80"/>
              <w:jc w:val="both"/>
              <w:textAlignment w:val="auto"/>
              <w:rPr>
                <w:rFonts w:ascii="Calibri" w:eastAsia="Times New Roman" w:hAnsi="Calibri" w:cs="Arial"/>
                <w:sz w:val="20"/>
                <w:lang w:bidi="en-US"/>
              </w:rPr>
            </w:pPr>
            <w:r>
              <w:rPr>
                <w:rFonts w:ascii="Calibri" w:eastAsia="Times New Roman" w:hAnsi="Calibri"/>
                <w:noProof/>
                <w:sz w:val="20"/>
                <w:szCs w:val="20"/>
                <w:lang w:val="el-GR" w:eastAsia="el-GR"/>
              </w:rPr>
              <w:pict>
                <v:shape id="Picture 9" o:spid="_x0000_i1028" type="#_x0000_t75" style="width:155.25pt;height:54pt;visibility:visible;mso-wrap-style:square">
                  <v:imagedata r:id="rId10" o:title=""/>
                </v:shape>
              </w:pict>
            </w:r>
          </w:p>
          <w:p w:rsidR="0005033B" w:rsidRPr="003A4BDB" w:rsidRDefault="0005033B" w:rsidP="0005033B">
            <w:pPr>
              <w:overflowPunct/>
              <w:autoSpaceDE/>
              <w:autoSpaceDN/>
              <w:adjustRightInd/>
              <w:spacing w:before="60"/>
              <w:jc w:val="both"/>
              <w:textAlignment w:val="auto"/>
              <w:rPr>
                <w:rFonts w:ascii="Calibri" w:eastAsia="Times New Roman" w:hAnsi="Calibri" w:cs="Arial"/>
                <w:lang w:val="el-GR" w:bidi="en-US"/>
              </w:rPr>
            </w:pPr>
            <w:r w:rsidRPr="003A4BDB">
              <w:rPr>
                <w:rFonts w:ascii="Calibri" w:eastAsia="Times New Roman" w:hAnsi="Calibri" w:cs="Arial"/>
                <w:sz w:val="20"/>
                <w:lang w:val="el-GR" w:bidi="en-US"/>
              </w:rPr>
              <w:t xml:space="preserve">Το περιεχόμενο του μαθήματος διατίθεται με άδεια </w:t>
            </w:r>
            <w:r w:rsidRPr="0005033B">
              <w:rPr>
                <w:rFonts w:ascii="Calibri" w:eastAsia="Times New Roman" w:hAnsi="Calibri" w:cs="Arial"/>
                <w:sz w:val="20"/>
                <w:lang w:bidi="en-US"/>
              </w:rPr>
              <w:t>Creative</w:t>
            </w:r>
            <w:r w:rsidRPr="003A4BDB">
              <w:rPr>
                <w:rFonts w:ascii="Calibri" w:eastAsia="Times New Roman" w:hAnsi="Calibri" w:cs="Arial"/>
                <w:sz w:val="20"/>
                <w:lang w:val="el-GR" w:bidi="en-US"/>
              </w:rPr>
              <w:t xml:space="preserve"> </w:t>
            </w:r>
            <w:r w:rsidRPr="0005033B">
              <w:rPr>
                <w:rFonts w:ascii="Calibri" w:eastAsia="Times New Roman" w:hAnsi="Calibri" w:cs="Arial"/>
                <w:sz w:val="20"/>
                <w:lang w:bidi="en-US"/>
              </w:rPr>
              <w:t>Commons</w:t>
            </w:r>
            <w:r w:rsidRPr="003A4BDB">
              <w:rPr>
                <w:rFonts w:ascii="Calibri" w:eastAsia="Times New Roman" w:hAnsi="Calibri" w:cs="Arial"/>
                <w:sz w:val="20"/>
                <w:lang w:val="el-GR" w:bidi="en-US"/>
              </w:rPr>
              <w:t xml:space="preserve"> εκτός και αν αναφέρεται διαφορετικά</w:t>
            </w:r>
          </w:p>
        </w:tc>
        <w:tc>
          <w:tcPr>
            <w:tcW w:w="5603" w:type="dxa"/>
          </w:tcPr>
          <w:p w:rsidR="0005033B" w:rsidRPr="0005033B" w:rsidRDefault="003A4BDB" w:rsidP="0005033B">
            <w:pPr>
              <w:overflowPunct/>
              <w:autoSpaceDE/>
              <w:autoSpaceDN/>
              <w:adjustRightInd/>
              <w:textAlignment w:val="auto"/>
              <w:rPr>
                <w:rFonts w:ascii="Calibri" w:eastAsia="Times New Roman" w:hAnsi="Calibri" w:cs="Arial"/>
                <w:lang w:bidi="en-US"/>
              </w:rPr>
            </w:pPr>
            <w:r>
              <w:rPr>
                <w:rFonts w:ascii="Calibri" w:eastAsia="Times New Roman" w:hAnsi="Calibri" w:cs="Arial"/>
                <w:noProof/>
                <w:sz w:val="24"/>
                <w:szCs w:val="20"/>
                <w:lang w:val="el-GR" w:eastAsia="el-GR"/>
              </w:rPr>
              <w:pict>
                <v:shape id="_x0000_i1029" type="#_x0000_t75" style="width:272.25pt;height:59.25pt;visibility:visible;mso-wrap-style:square">
                  <v:imagedata r:id="rId11" o:title="" cropleft="772f"/>
                  <o:lock v:ext="edit" aspectratio="f"/>
                </v:shape>
              </w:pict>
            </w:r>
          </w:p>
          <w:p w:rsidR="0005033B" w:rsidRPr="003A4BDB" w:rsidRDefault="0005033B" w:rsidP="0005033B">
            <w:pPr>
              <w:overflowPunct/>
              <w:autoSpaceDE/>
              <w:autoSpaceDN/>
              <w:adjustRightInd/>
              <w:ind w:left="33"/>
              <w:jc w:val="both"/>
              <w:textAlignment w:val="auto"/>
              <w:rPr>
                <w:rFonts w:ascii="Calibri" w:eastAsia="Times New Roman" w:hAnsi="Calibri" w:cs="Arial"/>
                <w:sz w:val="20"/>
                <w:szCs w:val="24"/>
                <w:lang w:val="el-GR" w:bidi="en-US"/>
              </w:rPr>
            </w:pPr>
            <w:r w:rsidRPr="003A4BDB">
              <w:rPr>
                <w:rFonts w:ascii="Calibri" w:eastAsia="Times New Roman" w:hAnsi="Calibri" w:cs="Arial"/>
                <w:sz w:val="20"/>
                <w:szCs w:val="24"/>
                <w:lang w:val="el-GR"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0260C" w:rsidRDefault="0005033B">
      <w:pPr>
        <w:spacing w:line="360" w:lineRule="auto"/>
        <w:jc w:val="both"/>
      </w:pPr>
      <w:r w:rsidRPr="0005033B">
        <w:rPr>
          <w:b/>
          <w:sz w:val="32"/>
        </w:rPr>
        <w:lastRenderedPageBreak/>
        <w:t>8</w:t>
      </w:r>
      <w:r w:rsidR="0050260C">
        <w:rPr>
          <w:b/>
          <w:sz w:val="32"/>
        </w:rPr>
        <w:t>.</w:t>
      </w:r>
      <w:r w:rsidRPr="0005033B">
        <w:rPr>
          <w:b/>
          <w:sz w:val="32"/>
        </w:rPr>
        <w:t>1</w:t>
      </w:r>
      <w:r w:rsidR="0050260C">
        <w:rPr>
          <w:b/>
          <w:sz w:val="32"/>
        </w:rPr>
        <w:t xml:space="preserve"> Διάδοση της θερμότητας</w:t>
      </w:r>
    </w:p>
    <w:p w:rsidR="0050260C" w:rsidRDefault="0005033B">
      <w:pPr>
        <w:spacing w:line="360" w:lineRule="auto"/>
        <w:jc w:val="both"/>
      </w:pPr>
      <w:r w:rsidRPr="0005033B">
        <w:rPr>
          <w:b/>
          <w:sz w:val="28"/>
        </w:rPr>
        <w:t>8</w:t>
      </w:r>
      <w:r w:rsidR="0050260C">
        <w:rPr>
          <w:b/>
          <w:sz w:val="28"/>
        </w:rPr>
        <w:t>.</w:t>
      </w:r>
      <w:r w:rsidRPr="0005033B">
        <w:rPr>
          <w:b/>
          <w:sz w:val="28"/>
        </w:rPr>
        <w:t>1</w:t>
      </w:r>
      <w:r w:rsidR="0050260C">
        <w:rPr>
          <w:b/>
          <w:sz w:val="28"/>
        </w:rPr>
        <w:t>.1 Μηχανισμοί διάδοσης της θερμότητας</w:t>
      </w:r>
    </w:p>
    <w:p w:rsidR="0050260C" w:rsidRDefault="0050260C">
      <w:pPr>
        <w:spacing w:line="360" w:lineRule="auto"/>
        <w:jc w:val="both"/>
      </w:pPr>
      <w:r>
        <w:tab/>
        <w:t>Η θερμότητα διαδίδεται κατά τρεις τρόπους. Αυτοί είναι:</w:t>
      </w:r>
    </w:p>
    <w:p w:rsidR="0050260C" w:rsidRDefault="0050260C">
      <w:pPr>
        <w:spacing w:line="360" w:lineRule="auto"/>
        <w:jc w:val="both"/>
        <w:rPr>
          <w:b/>
        </w:rPr>
      </w:pPr>
      <w:r>
        <w:tab/>
      </w:r>
      <w:r>
        <w:tab/>
      </w:r>
      <w:r>
        <w:rPr>
          <w:b/>
        </w:rPr>
        <w:t>αγωγή</w:t>
      </w:r>
    </w:p>
    <w:p w:rsidR="0050260C" w:rsidRDefault="0050260C">
      <w:pPr>
        <w:spacing w:line="360" w:lineRule="auto"/>
        <w:jc w:val="both"/>
        <w:rPr>
          <w:b/>
        </w:rPr>
      </w:pPr>
      <w:r>
        <w:rPr>
          <w:b/>
        </w:rPr>
        <w:tab/>
      </w:r>
      <w:r>
        <w:rPr>
          <w:b/>
        </w:rPr>
        <w:tab/>
        <w:t>μεταφορά</w:t>
      </w:r>
    </w:p>
    <w:p w:rsidR="0050260C" w:rsidRDefault="0050260C">
      <w:pPr>
        <w:spacing w:line="360" w:lineRule="auto"/>
        <w:ind w:left="720" w:firstLine="720"/>
        <w:jc w:val="both"/>
      </w:pPr>
      <w:r>
        <w:rPr>
          <w:b/>
        </w:rPr>
        <w:t>ακτινοβολία</w:t>
      </w:r>
    </w:p>
    <w:p w:rsidR="0050260C" w:rsidRDefault="0050260C">
      <w:pPr>
        <w:spacing w:line="360" w:lineRule="auto"/>
        <w:ind w:firstLine="720"/>
        <w:jc w:val="both"/>
      </w:pPr>
      <w:r>
        <w:t>Η διάδοση με αγωγή είναι η μεταφορά της θερμότητας από σημείο σε σημείο του σώματος και οφείλεται στην αλληλεπίδραση μεταξύ των μορίων του. Στο εσωτερικό των στερεών η θερμότητα διαδίδεται με αγωγή.</w:t>
      </w:r>
    </w:p>
    <w:p w:rsidR="0050260C" w:rsidRDefault="0050260C">
      <w:pPr>
        <w:spacing w:line="360" w:lineRule="auto"/>
        <w:ind w:firstLine="720"/>
        <w:jc w:val="both"/>
      </w:pPr>
      <w:r>
        <w:t xml:space="preserve">Η διάδοση με μεταφορά οφείλεται στη ροή και την ανάμειξη των ρευστών. Αν η ροή του ρευστού οφείλεται σε τοπικές διαφορές πυκνότητας εξ αιτίας διαφοράς θερμοκρασίας, τότε η μεταφορά λέγεται </w:t>
      </w:r>
      <w:r>
        <w:rPr>
          <w:b/>
        </w:rPr>
        <w:t>ελεύθερη</w:t>
      </w:r>
      <w:r>
        <w:t xml:space="preserve">. Έτσι γίνεται π.χ. η θέρμανση ενός δωματίου από το σώμα του καλοριφέρ. Αν η ροή οφείλεται σε μιαν αντλία, ή ανεμιστήρα, τότε η μεταφορά λέγεται </w:t>
      </w:r>
      <w:r>
        <w:rPr>
          <w:b/>
        </w:rPr>
        <w:t>εξαναγκασμένη</w:t>
      </w:r>
      <w:r>
        <w:t>. Έτσι μεταφέρεται με τη βοήθεια του κυκλοφορητή η θερμότητα από το λέβητα της κεντρικής θέρμανσης προς τα σώματα του εσωτερικού χώρου. Προβλήματα εξαναγκασμένης μεταφοράς μελετήσαμε ήδη στην παράγραφο 3.4.2.</w:t>
      </w:r>
    </w:p>
    <w:p w:rsidR="0050260C" w:rsidRDefault="0050260C">
      <w:pPr>
        <w:spacing w:line="360" w:lineRule="auto"/>
        <w:ind w:firstLine="720"/>
        <w:jc w:val="both"/>
      </w:pPr>
      <w:r>
        <w:t xml:space="preserve">Σε αντίθεση με τους μηχανισμούς διάδοσης με αγωγή και μεταφορά, όπου απαιτείται μεσολάβηση της ύλης, στο μηχανισμό διάδοσης με ακτινοβολία η θερμότητα μεταφέρεται μέσω </w:t>
      </w:r>
      <w:r>
        <w:rPr>
          <w:b/>
        </w:rPr>
        <w:t>ηλεκτρομαγνητικών κυμάτων</w:t>
      </w:r>
      <w:r>
        <w:t xml:space="preserve"> χωρίς τη μεσολάβηση ύλης, δηλαδή στο κενό. Τυπικό παράδειγμα αυτού του τρόπου διάδοσης είναι η θέρμανση της Γης από τον Ήλιο. </w:t>
      </w:r>
    </w:p>
    <w:p w:rsidR="0050260C" w:rsidRDefault="0005033B">
      <w:pPr>
        <w:spacing w:line="360" w:lineRule="auto"/>
        <w:jc w:val="both"/>
      </w:pPr>
      <w:r>
        <w:rPr>
          <w:b/>
          <w:sz w:val="28"/>
          <w:lang w:val="en-US"/>
        </w:rPr>
        <w:t>8</w:t>
      </w:r>
      <w:r w:rsidR="0050260C">
        <w:rPr>
          <w:b/>
          <w:sz w:val="28"/>
        </w:rPr>
        <w:t>.</w:t>
      </w:r>
      <w:r>
        <w:rPr>
          <w:b/>
          <w:sz w:val="28"/>
          <w:lang w:val="en-US"/>
        </w:rPr>
        <w:t>1</w:t>
      </w:r>
      <w:r w:rsidR="0050260C">
        <w:rPr>
          <w:b/>
          <w:sz w:val="28"/>
        </w:rPr>
        <w:t>.2 Διάδοση θερμότητας με αγωγή</w:t>
      </w:r>
    </w:p>
    <w:p w:rsidR="0050260C" w:rsidRDefault="003A4BDB">
      <w:pPr>
        <w:framePr w:hSpace="180" w:wrap="around" w:vAnchor="text" w:hAnchor="page" w:x="5670" w:y="201"/>
        <w:spacing w:line="360" w:lineRule="auto"/>
        <w:jc w:val="center"/>
      </w:pPr>
      <w:r>
        <w:pict>
          <v:shape id="_x0000_i1030" type="#_x0000_t75" style="width:234pt;height:132.75pt" o:bordertopcolor="this" o:borderleftcolor="this" o:borderbottomcolor="this" o:borderrightcolor="this">
            <v:imagedata r:id="rId12" o:title=""/>
            <w10:bordertop type="single" width="6"/>
            <w10:borderleft type="single" width="6"/>
            <w10:borderbottom type="single" width="6"/>
            <w10:borderright type="single" width="6"/>
          </v:shape>
        </w:pict>
      </w:r>
    </w:p>
    <w:p w:rsidR="0050260C" w:rsidRDefault="0050260C">
      <w:pPr>
        <w:framePr w:hSpace="180" w:wrap="around" w:vAnchor="text" w:hAnchor="page" w:x="5670" w:y="201"/>
        <w:spacing w:line="360" w:lineRule="auto"/>
        <w:jc w:val="center"/>
      </w:pPr>
      <w:r>
        <w:rPr>
          <w:b/>
        </w:rPr>
        <w:t>Σχήμα 97-1</w:t>
      </w:r>
    </w:p>
    <w:p w:rsidR="0050260C" w:rsidRDefault="0050260C">
      <w:pPr>
        <w:spacing w:line="360" w:lineRule="auto"/>
        <w:jc w:val="both"/>
      </w:pPr>
      <w:r>
        <w:tab/>
        <w:t xml:space="preserve">Όταν στα άκρα ενός ισοπαχούς </w:t>
      </w:r>
      <w:r>
        <w:rPr>
          <w:b/>
        </w:rPr>
        <w:t>επιπέδου</w:t>
      </w:r>
      <w:r>
        <w:t xml:space="preserve"> σώματος υπάρχει διαφορά θερμοκρασίας </w:t>
      </w:r>
      <w:r>
        <w:rPr>
          <w:position w:val="-10"/>
        </w:rPr>
        <w:object w:dxaOrig="1420" w:dyaOrig="340">
          <v:shape id="_x0000_i1031" type="#_x0000_t75" style="width:71.25pt;height:17.25pt" o:ole="">
            <v:imagedata r:id="rId13" o:title=""/>
          </v:shape>
          <o:OLEObject Type="Embed" ProgID="Equation.2" ShapeID="_x0000_i1031" DrawAspect="Content" ObjectID="_1509544711" r:id="rId14"/>
        </w:object>
      </w:r>
      <w:r>
        <w:t xml:space="preserve">, τότε έχουμε ροή θερμότητας </w:t>
      </w:r>
      <w:r>
        <w:rPr>
          <w:position w:val="-6"/>
        </w:rPr>
        <w:object w:dxaOrig="760" w:dyaOrig="279">
          <v:shape id="_x0000_i1032" type="#_x0000_t75" style="width:38.25pt;height:14.25pt" o:ole="">
            <v:imagedata r:id="rId15" o:title=""/>
          </v:shape>
          <o:OLEObject Type="Embed" ProgID="Equation.2" ShapeID="_x0000_i1032" DrawAspect="Content" ObjectID="_1509544712" r:id="rId16"/>
        </w:object>
      </w:r>
      <w:r>
        <w:t xml:space="preserve"> από το θερμότερο προς το ψυχρότερο άκρο (σχήμα 97-1). </w:t>
      </w:r>
    </w:p>
    <w:p w:rsidR="0050260C" w:rsidRDefault="0050260C">
      <w:pPr>
        <w:spacing w:line="360" w:lineRule="auto"/>
        <w:ind w:firstLine="720"/>
        <w:jc w:val="both"/>
      </w:pPr>
      <w:r>
        <w:t>Αυτή η ροή θερμότητας είναι:</w:t>
      </w:r>
    </w:p>
    <w:p w:rsidR="0050260C" w:rsidRDefault="0050260C">
      <w:pPr>
        <w:spacing w:line="360" w:lineRule="auto"/>
        <w:jc w:val="both"/>
      </w:pPr>
      <w:r>
        <w:rPr>
          <w:position w:val="-22"/>
        </w:rPr>
        <w:object w:dxaOrig="2220" w:dyaOrig="639">
          <v:shape id="_x0000_i1033" type="#_x0000_t75" style="width:111pt;height:32.25pt" o:ole="" o:bordertopcolor="this" o:borderleftcolor="this" o:borderbottomcolor="this" o:borderrightcolor="this">
            <v:imagedata r:id="rId17" o:title=""/>
            <w10:bordertop type="single" width="6"/>
            <w10:borderleft type="single" width="6"/>
            <w10:borderbottom type="single" width="6"/>
            <w10:borderright type="single" width="6"/>
          </v:shape>
          <o:OLEObject Type="Embed" ProgID="Equation.2" ShapeID="_x0000_i1033" DrawAspect="Content" ObjectID="_1509544713" r:id="rId18"/>
        </w:object>
      </w:r>
      <w:r>
        <w:tab/>
        <w:t xml:space="preserve">σε </w:t>
      </w:r>
      <w:r>
        <w:rPr>
          <w:lang w:val="en-US"/>
        </w:rPr>
        <w:t>W</w:t>
      </w:r>
      <w:r>
        <w:tab/>
      </w:r>
      <w:r>
        <w:lastRenderedPageBreak/>
        <w:tab/>
      </w:r>
      <w:r>
        <w:tab/>
      </w:r>
      <w:r>
        <w:tab/>
      </w:r>
      <w:r>
        <w:tab/>
      </w:r>
      <w:r>
        <w:tab/>
        <w:t>(98-1)</w:t>
      </w:r>
    </w:p>
    <w:p w:rsidR="0050260C" w:rsidRDefault="0050260C">
      <w:pPr>
        <w:spacing w:line="360" w:lineRule="auto"/>
        <w:jc w:val="both"/>
      </w:pPr>
      <w:r>
        <w:t xml:space="preserve">όπου: </w:t>
      </w:r>
      <w:r>
        <w:rPr>
          <w:position w:val="-4"/>
        </w:rPr>
        <w:object w:dxaOrig="400" w:dyaOrig="260">
          <v:shape id="_x0000_i1034" type="#_x0000_t75" style="width:20.25pt;height:12.75pt" o:ole="">
            <v:imagedata r:id="rId19" o:title=""/>
          </v:shape>
          <o:OLEObject Type="Embed" ProgID="Equation.2" ShapeID="_x0000_i1034" DrawAspect="Content" ObjectID="_1509544714" r:id="rId20"/>
        </w:object>
      </w:r>
      <w:r>
        <w:t xml:space="preserve">πάχος υλικού σε </w:t>
      </w:r>
      <w:r>
        <w:rPr>
          <w:lang w:val="en-US"/>
        </w:rPr>
        <w:t>m</w:t>
      </w:r>
    </w:p>
    <w:p w:rsidR="0050260C" w:rsidRDefault="0050260C">
      <w:pPr>
        <w:spacing w:line="360" w:lineRule="auto"/>
        <w:jc w:val="both"/>
      </w:pPr>
      <w:r>
        <w:tab/>
      </w:r>
      <w:r>
        <w:rPr>
          <w:position w:val="-10"/>
        </w:rPr>
        <w:object w:dxaOrig="920" w:dyaOrig="340">
          <v:shape id="_x0000_i1035" type="#_x0000_t75" style="width:45.75pt;height:17.25pt" o:ole="">
            <v:imagedata r:id="rId21" o:title=""/>
          </v:shape>
          <o:OLEObject Type="Embed" ProgID="Equation.2" ShapeID="_x0000_i1035" DrawAspect="Content" ObjectID="_1509544715" r:id="rId22"/>
        </w:object>
      </w:r>
      <w:r>
        <w:t xml:space="preserve">θερμοκρασίες επιφανειών σε </w:t>
      </w:r>
      <w:r>
        <w:rPr>
          <w:position w:val="-10"/>
        </w:rPr>
        <w:object w:dxaOrig="660" w:dyaOrig="400">
          <v:shape id="_x0000_i1036" type="#_x0000_t75" style="width:33pt;height:20.25pt" o:ole="">
            <v:imagedata r:id="rId23" o:title=""/>
          </v:shape>
          <o:OLEObject Type="Embed" ProgID="Equation.2" ShapeID="_x0000_i1036" DrawAspect="Content" ObjectID="_1509544716" r:id="rId24"/>
        </w:object>
      </w:r>
    </w:p>
    <w:p w:rsidR="0050260C" w:rsidRDefault="0050260C">
      <w:pPr>
        <w:spacing w:line="360" w:lineRule="auto"/>
        <w:jc w:val="both"/>
      </w:pPr>
      <w:r>
        <w:tab/>
      </w:r>
      <w:r>
        <w:rPr>
          <w:position w:val="-4"/>
        </w:rPr>
        <w:object w:dxaOrig="420" w:dyaOrig="260">
          <v:shape id="_x0000_i1037" type="#_x0000_t75" style="width:21pt;height:12.75pt" o:ole="">
            <v:imagedata r:id="rId25" o:title=""/>
          </v:shape>
          <o:OLEObject Type="Embed" ProgID="Equation.2" ShapeID="_x0000_i1037" DrawAspect="Content" ObjectID="_1509544717" r:id="rId26"/>
        </w:object>
      </w:r>
      <w:r>
        <w:t xml:space="preserve">εμβαδόν επιφάνειας σε </w:t>
      </w:r>
      <w:r>
        <w:rPr>
          <w:position w:val="-4"/>
        </w:rPr>
        <w:object w:dxaOrig="380" w:dyaOrig="340">
          <v:shape id="_x0000_i1038" type="#_x0000_t75" style="width:18.75pt;height:17.25pt" o:ole="">
            <v:imagedata r:id="rId27" o:title=""/>
          </v:shape>
          <o:OLEObject Type="Embed" ProgID="Equation.2" ShapeID="_x0000_i1038" DrawAspect="Content" ObjectID="_1509544718" r:id="rId28"/>
        </w:object>
      </w:r>
    </w:p>
    <w:p w:rsidR="0050260C" w:rsidRDefault="0050260C">
      <w:pPr>
        <w:spacing w:line="360" w:lineRule="auto"/>
        <w:jc w:val="both"/>
      </w:pPr>
      <w:r>
        <w:tab/>
      </w:r>
      <w:r>
        <w:rPr>
          <w:position w:val="-4"/>
        </w:rPr>
        <w:object w:dxaOrig="400" w:dyaOrig="260">
          <v:shape id="_x0000_i1039" type="#_x0000_t75" style="width:20.25pt;height:12.75pt" o:ole="">
            <v:imagedata r:id="rId29" o:title=""/>
          </v:shape>
          <o:OLEObject Type="Embed" ProgID="Equation.2" ShapeID="_x0000_i1039" DrawAspect="Content" ObjectID="_1509544719" r:id="rId30"/>
        </w:object>
      </w:r>
      <w:r>
        <w:rPr>
          <w:b/>
        </w:rPr>
        <w:t xml:space="preserve"> συντελεστής θερμικής αγωγιμότητας</w:t>
      </w:r>
      <w:r>
        <w:t xml:space="preserve"> σε </w:t>
      </w:r>
      <w:r>
        <w:rPr>
          <w:position w:val="-26"/>
        </w:rPr>
        <w:object w:dxaOrig="1520" w:dyaOrig="680">
          <v:shape id="_x0000_i1040" type="#_x0000_t75" style="width:75.75pt;height:33.75pt" o:ole="">
            <v:imagedata r:id="rId31" o:title=""/>
          </v:shape>
          <o:OLEObject Type="Embed" ProgID="Equation.2" ShapeID="_x0000_i1040" DrawAspect="Content" ObjectID="_1509544720" r:id="rId32"/>
        </w:object>
      </w:r>
    </w:p>
    <w:p w:rsidR="0050260C" w:rsidRDefault="0050260C">
      <w:pPr>
        <w:spacing w:line="360" w:lineRule="auto"/>
        <w:jc w:val="both"/>
      </w:pPr>
      <w:r>
        <w:tab/>
        <w:t xml:space="preserve">Ο συντελεστής θερμικής αγωγιμότητας </w:t>
      </w:r>
      <w:r>
        <w:rPr>
          <w:lang w:val="en-US"/>
        </w:rPr>
        <w:t>k</w:t>
      </w:r>
      <w:r>
        <w:t xml:space="preserve"> είναι χαρακτηριστικός του υλικού. Για θερμοκρασίες περιβάλλοντος είναι πρακτικά ανεξάρτητος της θερμοκρασίας. Στον πίνακα 1.8 περιέχονται οι τιμές του συντελεστή θερμικής αγωγιμότητας μερικών υλικών. </w:t>
      </w:r>
    </w:p>
    <w:p w:rsidR="0050260C" w:rsidRDefault="0050260C">
      <w:pPr>
        <w:spacing w:line="360" w:lineRule="auto"/>
        <w:jc w:val="center"/>
      </w:pPr>
      <w:r>
        <w:t>ΠΙΝΑΚΑΣ 3-4</w:t>
      </w:r>
    </w:p>
    <w:tbl>
      <w:tblPr>
        <w:tblW w:w="0" w:type="auto"/>
        <w:tblInd w:w="817" w:type="dxa"/>
        <w:tblLayout w:type="fixed"/>
        <w:tblLook w:val="0000" w:firstRow="0" w:lastRow="0" w:firstColumn="0" w:lastColumn="0" w:noHBand="0" w:noVBand="0"/>
      </w:tblPr>
      <w:tblGrid>
        <w:gridCol w:w="4235"/>
        <w:gridCol w:w="2994"/>
      </w:tblGrid>
      <w:tr w:rsidR="0050260C">
        <w:tc>
          <w:tcPr>
            <w:tcW w:w="4235" w:type="dxa"/>
            <w:tcBorders>
              <w:top w:val="single" w:sz="6" w:space="0" w:color="auto"/>
              <w:left w:val="single" w:sz="6" w:space="0" w:color="auto"/>
            </w:tcBorders>
          </w:tcPr>
          <w:p w:rsidR="0050260C" w:rsidRDefault="0050260C">
            <w:pPr>
              <w:jc w:val="center"/>
              <w:rPr>
                <w:sz w:val="20"/>
              </w:rPr>
            </w:pPr>
          </w:p>
          <w:p w:rsidR="0050260C" w:rsidRDefault="0050260C">
            <w:pPr>
              <w:jc w:val="center"/>
              <w:rPr>
                <w:sz w:val="20"/>
              </w:rPr>
            </w:pPr>
            <w:r>
              <w:rPr>
                <w:sz w:val="20"/>
              </w:rPr>
              <w:t>Υλικό</w:t>
            </w:r>
          </w:p>
        </w:tc>
        <w:tc>
          <w:tcPr>
            <w:tcW w:w="2994" w:type="dxa"/>
            <w:tcBorders>
              <w:top w:val="single" w:sz="6" w:space="0" w:color="auto"/>
              <w:left w:val="single" w:sz="6" w:space="0" w:color="auto"/>
              <w:right w:val="single" w:sz="6" w:space="0" w:color="auto"/>
            </w:tcBorders>
          </w:tcPr>
          <w:p w:rsidR="0050260C" w:rsidRDefault="0050260C">
            <w:pPr>
              <w:jc w:val="center"/>
              <w:rPr>
                <w:sz w:val="20"/>
              </w:rPr>
            </w:pPr>
          </w:p>
          <w:p w:rsidR="0050260C" w:rsidRDefault="0050260C">
            <w:pPr>
              <w:jc w:val="center"/>
              <w:rPr>
                <w:sz w:val="20"/>
                <w:lang w:val="en-US"/>
              </w:rPr>
            </w:pPr>
            <w:r>
              <w:rPr>
                <w:sz w:val="20"/>
                <w:lang w:val="en-US"/>
              </w:rPr>
              <w:t>k</w:t>
            </w:r>
          </w:p>
          <w:p w:rsidR="0050260C" w:rsidRDefault="0050260C">
            <w:pPr>
              <w:jc w:val="center"/>
              <w:rPr>
                <w:sz w:val="20"/>
              </w:rPr>
            </w:pPr>
            <w:r>
              <w:rPr>
                <w:sz w:val="20"/>
                <w:lang w:val="en-US"/>
              </w:rPr>
              <w:t xml:space="preserve">W/m </w:t>
            </w:r>
            <w:r>
              <w:rPr>
                <w:sz w:val="20"/>
                <w:lang w:val="en-US"/>
              </w:rPr>
              <w:sym w:font="Symbol" w:char="F0B0"/>
            </w:r>
            <w:r>
              <w:rPr>
                <w:sz w:val="20"/>
                <w:lang w:val="en-US"/>
              </w:rPr>
              <w:t>C</w:t>
            </w:r>
          </w:p>
        </w:tc>
      </w:tr>
      <w:tr w:rsidR="0050260C">
        <w:tc>
          <w:tcPr>
            <w:tcW w:w="4235" w:type="dxa"/>
            <w:tcBorders>
              <w:top w:val="single" w:sz="6" w:space="0" w:color="auto"/>
              <w:left w:val="single" w:sz="6" w:space="0" w:color="auto"/>
              <w:bottom w:val="single" w:sz="6" w:space="0" w:color="auto"/>
              <w:right w:val="single" w:sz="6" w:space="0" w:color="auto"/>
            </w:tcBorders>
          </w:tcPr>
          <w:p w:rsidR="0050260C" w:rsidRPr="0005033B" w:rsidRDefault="0050260C">
            <w:pPr>
              <w:jc w:val="center"/>
              <w:rPr>
                <w:sz w:val="20"/>
              </w:rPr>
            </w:pPr>
          </w:p>
          <w:p w:rsidR="0050260C" w:rsidRDefault="0050260C">
            <w:pPr>
              <w:jc w:val="center"/>
              <w:rPr>
                <w:sz w:val="20"/>
              </w:rPr>
            </w:pPr>
            <w:r>
              <w:rPr>
                <w:sz w:val="20"/>
                <w:lang w:val="en-US"/>
              </w:rPr>
              <w:t>A</w:t>
            </w:r>
            <w:r w:rsidRPr="0005033B">
              <w:rPr>
                <w:sz w:val="20"/>
              </w:rPr>
              <w:t xml:space="preserve"> </w:t>
            </w:r>
            <w:r>
              <w:rPr>
                <w:sz w:val="20"/>
                <w:u w:val="single"/>
              </w:rPr>
              <w:t>Μέταλλα</w:t>
            </w:r>
          </w:p>
          <w:p w:rsidR="0050260C" w:rsidRDefault="0050260C">
            <w:pPr>
              <w:jc w:val="center"/>
              <w:rPr>
                <w:sz w:val="20"/>
              </w:rPr>
            </w:pPr>
            <w:r>
              <w:rPr>
                <w:sz w:val="20"/>
              </w:rPr>
              <w:t>Αλουμίνιο</w:t>
            </w:r>
          </w:p>
          <w:p w:rsidR="0050260C" w:rsidRDefault="0050260C">
            <w:pPr>
              <w:jc w:val="center"/>
              <w:rPr>
                <w:sz w:val="20"/>
              </w:rPr>
            </w:pPr>
            <w:r>
              <w:rPr>
                <w:sz w:val="20"/>
              </w:rPr>
              <w:t>Σίδηρος</w:t>
            </w:r>
          </w:p>
          <w:p w:rsidR="0050260C" w:rsidRDefault="0050260C">
            <w:pPr>
              <w:jc w:val="center"/>
              <w:rPr>
                <w:sz w:val="20"/>
              </w:rPr>
            </w:pPr>
            <w:r>
              <w:rPr>
                <w:sz w:val="20"/>
              </w:rPr>
              <w:t>Χαλκός</w:t>
            </w:r>
          </w:p>
          <w:p w:rsidR="0050260C" w:rsidRDefault="0050260C">
            <w:pPr>
              <w:jc w:val="center"/>
              <w:rPr>
                <w:sz w:val="20"/>
              </w:rPr>
            </w:pPr>
          </w:p>
          <w:p w:rsidR="0050260C" w:rsidRDefault="0050260C">
            <w:pPr>
              <w:jc w:val="center"/>
              <w:rPr>
                <w:sz w:val="20"/>
              </w:rPr>
            </w:pPr>
            <w:r>
              <w:rPr>
                <w:sz w:val="20"/>
              </w:rPr>
              <w:t>Β</w:t>
            </w:r>
            <w:r>
              <w:rPr>
                <w:sz w:val="20"/>
                <w:u w:val="single"/>
              </w:rPr>
              <w:t xml:space="preserve"> Άλλα υλικά</w:t>
            </w:r>
          </w:p>
          <w:p w:rsidR="0050260C" w:rsidRDefault="0050260C">
            <w:pPr>
              <w:jc w:val="center"/>
              <w:rPr>
                <w:sz w:val="20"/>
              </w:rPr>
            </w:pPr>
            <w:r>
              <w:rPr>
                <w:sz w:val="20"/>
              </w:rPr>
              <w:t>Γρανίτης</w:t>
            </w:r>
          </w:p>
          <w:p w:rsidR="0050260C" w:rsidRDefault="0050260C">
            <w:pPr>
              <w:jc w:val="center"/>
              <w:rPr>
                <w:sz w:val="20"/>
              </w:rPr>
            </w:pPr>
            <w:r>
              <w:rPr>
                <w:sz w:val="20"/>
              </w:rPr>
              <w:t>Γυαλί</w:t>
            </w:r>
          </w:p>
          <w:p w:rsidR="0050260C" w:rsidRDefault="0050260C">
            <w:pPr>
              <w:jc w:val="center"/>
              <w:rPr>
                <w:sz w:val="20"/>
              </w:rPr>
            </w:pPr>
            <w:r>
              <w:rPr>
                <w:sz w:val="20"/>
              </w:rPr>
              <w:t>Γύψος</w:t>
            </w:r>
          </w:p>
          <w:p w:rsidR="0050260C" w:rsidRDefault="0050260C">
            <w:pPr>
              <w:jc w:val="center"/>
              <w:rPr>
                <w:sz w:val="20"/>
              </w:rPr>
            </w:pPr>
            <w:r>
              <w:rPr>
                <w:sz w:val="20"/>
              </w:rPr>
              <w:t>Μάρμαρο</w:t>
            </w:r>
          </w:p>
          <w:p w:rsidR="0050260C" w:rsidRDefault="0050260C">
            <w:pPr>
              <w:jc w:val="center"/>
              <w:rPr>
                <w:sz w:val="20"/>
              </w:rPr>
            </w:pPr>
            <w:r>
              <w:rPr>
                <w:sz w:val="20"/>
              </w:rPr>
              <w:t>Ξύλο</w:t>
            </w:r>
          </w:p>
          <w:p w:rsidR="0050260C" w:rsidRDefault="0050260C">
            <w:pPr>
              <w:jc w:val="center"/>
              <w:rPr>
                <w:sz w:val="20"/>
              </w:rPr>
            </w:pPr>
          </w:p>
          <w:p w:rsidR="0050260C" w:rsidRDefault="0050260C">
            <w:pPr>
              <w:jc w:val="center"/>
              <w:rPr>
                <w:sz w:val="20"/>
              </w:rPr>
            </w:pPr>
            <w:r>
              <w:rPr>
                <w:sz w:val="20"/>
              </w:rPr>
              <w:t xml:space="preserve">Γ </w:t>
            </w:r>
            <w:r>
              <w:rPr>
                <w:sz w:val="20"/>
                <w:u w:val="single"/>
              </w:rPr>
              <w:t>Μονωτικά υλικά</w:t>
            </w:r>
          </w:p>
          <w:p w:rsidR="0050260C" w:rsidRDefault="0050260C">
            <w:pPr>
              <w:jc w:val="center"/>
              <w:rPr>
                <w:sz w:val="20"/>
              </w:rPr>
            </w:pPr>
            <w:r>
              <w:rPr>
                <w:sz w:val="20"/>
              </w:rPr>
              <w:t>Πολυουρεθάνη</w:t>
            </w:r>
          </w:p>
          <w:p w:rsidR="0050260C" w:rsidRDefault="0050260C">
            <w:pPr>
              <w:jc w:val="center"/>
              <w:rPr>
                <w:sz w:val="20"/>
              </w:rPr>
            </w:pPr>
            <w:r>
              <w:rPr>
                <w:sz w:val="20"/>
              </w:rPr>
              <w:t>Πολυστερίνη</w:t>
            </w:r>
          </w:p>
          <w:p w:rsidR="0050260C" w:rsidRDefault="0050260C">
            <w:pPr>
              <w:jc w:val="center"/>
              <w:rPr>
                <w:sz w:val="20"/>
              </w:rPr>
            </w:pPr>
            <w:r>
              <w:rPr>
                <w:sz w:val="20"/>
              </w:rPr>
              <w:t>Υαλοβάμβακας</w:t>
            </w:r>
          </w:p>
          <w:p w:rsidR="0050260C" w:rsidRDefault="0050260C">
            <w:pPr>
              <w:jc w:val="center"/>
              <w:rPr>
                <w:sz w:val="20"/>
              </w:rPr>
            </w:pPr>
            <w:r>
              <w:rPr>
                <w:sz w:val="20"/>
              </w:rPr>
              <w:t>Φελιζόλ</w:t>
            </w:r>
          </w:p>
          <w:p w:rsidR="0050260C" w:rsidRDefault="0050260C">
            <w:pPr>
              <w:jc w:val="center"/>
              <w:rPr>
                <w:sz w:val="20"/>
              </w:rPr>
            </w:pPr>
            <w:r>
              <w:rPr>
                <w:sz w:val="20"/>
              </w:rPr>
              <w:t>Φελλός</w:t>
            </w:r>
          </w:p>
          <w:p w:rsidR="0050260C" w:rsidRDefault="0050260C">
            <w:pPr>
              <w:jc w:val="center"/>
            </w:pPr>
          </w:p>
        </w:tc>
        <w:tc>
          <w:tcPr>
            <w:tcW w:w="2994" w:type="dxa"/>
            <w:tcBorders>
              <w:top w:val="single" w:sz="6" w:space="0" w:color="auto"/>
              <w:left w:val="nil"/>
              <w:bottom w:val="single" w:sz="6" w:space="0" w:color="auto"/>
              <w:right w:val="single" w:sz="6" w:space="0" w:color="auto"/>
            </w:tcBorders>
          </w:tcPr>
          <w:p w:rsidR="0050260C" w:rsidRDefault="0050260C">
            <w:pPr>
              <w:jc w:val="center"/>
              <w:rPr>
                <w:sz w:val="20"/>
              </w:rPr>
            </w:pPr>
          </w:p>
          <w:p w:rsidR="0050260C" w:rsidRDefault="0050260C">
            <w:pPr>
              <w:jc w:val="center"/>
              <w:rPr>
                <w:sz w:val="20"/>
              </w:rPr>
            </w:pPr>
          </w:p>
          <w:p w:rsidR="0050260C" w:rsidRDefault="0050260C">
            <w:pPr>
              <w:jc w:val="center"/>
              <w:rPr>
                <w:sz w:val="20"/>
              </w:rPr>
            </w:pPr>
            <w:r>
              <w:rPr>
                <w:sz w:val="20"/>
              </w:rPr>
              <w:t>210</w:t>
            </w:r>
          </w:p>
          <w:p w:rsidR="0050260C" w:rsidRDefault="0050260C">
            <w:pPr>
              <w:jc w:val="center"/>
              <w:rPr>
                <w:sz w:val="20"/>
              </w:rPr>
            </w:pPr>
            <w:r>
              <w:rPr>
                <w:sz w:val="20"/>
              </w:rPr>
              <w:t>59</w:t>
            </w:r>
          </w:p>
          <w:p w:rsidR="0050260C" w:rsidRDefault="0050260C">
            <w:pPr>
              <w:jc w:val="center"/>
              <w:rPr>
                <w:sz w:val="20"/>
              </w:rPr>
            </w:pPr>
            <w:r>
              <w:rPr>
                <w:sz w:val="20"/>
              </w:rPr>
              <w:t>390</w:t>
            </w:r>
          </w:p>
          <w:p w:rsidR="0050260C" w:rsidRDefault="0050260C">
            <w:pPr>
              <w:jc w:val="center"/>
              <w:rPr>
                <w:sz w:val="20"/>
              </w:rPr>
            </w:pPr>
          </w:p>
          <w:p w:rsidR="0050260C" w:rsidRDefault="0050260C">
            <w:pPr>
              <w:jc w:val="center"/>
              <w:rPr>
                <w:sz w:val="20"/>
              </w:rPr>
            </w:pPr>
          </w:p>
          <w:p w:rsidR="0050260C" w:rsidRDefault="0050260C">
            <w:pPr>
              <w:jc w:val="center"/>
              <w:rPr>
                <w:sz w:val="20"/>
              </w:rPr>
            </w:pPr>
            <w:r>
              <w:rPr>
                <w:sz w:val="20"/>
              </w:rPr>
              <w:t>2,50</w:t>
            </w:r>
          </w:p>
          <w:p w:rsidR="0050260C" w:rsidRDefault="0050260C">
            <w:pPr>
              <w:jc w:val="center"/>
              <w:rPr>
                <w:sz w:val="20"/>
              </w:rPr>
            </w:pPr>
            <w:r>
              <w:rPr>
                <w:sz w:val="20"/>
              </w:rPr>
              <w:t>1,05</w:t>
            </w:r>
          </w:p>
          <w:p w:rsidR="0050260C" w:rsidRDefault="0050260C">
            <w:pPr>
              <w:jc w:val="center"/>
              <w:rPr>
                <w:sz w:val="20"/>
              </w:rPr>
            </w:pPr>
            <w:r>
              <w:rPr>
                <w:sz w:val="20"/>
              </w:rPr>
              <w:t>0,16</w:t>
            </w:r>
          </w:p>
          <w:p w:rsidR="0050260C" w:rsidRDefault="0050260C">
            <w:pPr>
              <w:jc w:val="center"/>
              <w:rPr>
                <w:sz w:val="20"/>
              </w:rPr>
            </w:pPr>
            <w:r>
              <w:rPr>
                <w:sz w:val="20"/>
              </w:rPr>
              <w:t>2,00</w:t>
            </w:r>
          </w:p>
          <w:p w:rsidR="0050260C" w:rsidRDefault="0050260C">
            <w:pPr>
              <w:jc w:val="center"/>
              <w:rPr>
                <w:sz w:val="20"/>
              </w:rPr>
            </w:pPr>
            <w:r>
              <w:rPr>
                <w:sz w:val="20"/>
              </w:rPr>
              <w:t>1,40</w:t>
            </w:r>
          </w:p>
          <w:p w:rsidR="0050260C" w:rsidRDefault="0050260C">
            <w:pPr>
              <w:jc w:val="center"/>
              <w:rPr>
                <w:sz w:val="20"/>
              </w:rPr>
            </w:pPr>
          </w:p>
          <w:p w:rsidR="0050260C" w:rsidRDefault="0050260C">
            <w:pPr>
              <w:jc w:val="center"/>
              <w:rPr>
                <w:sz w:val="20"/>
              </w:rPr>
            </w:pPr>
          </w:p>
          <w:p w:rsidR="0050260C" w:rsidRDefault="0050260C">
            <w:pPr>
              <w:jc w:val="center"/>
              <w:rPr>
                <w:sz w:val="20"/>
              </w:rPr>
            </w:pPr>
            <w:r>
              <w:rPr>
                <w:sz w:val="20"/>
              </w:rPr>
              <w:t>0,024</w:t>
            </w:r>
          </w:p>
          <w:p w:rsidR="0050260C" w:rsidRDefault="0050260C">
            <w:pPr>
              <w:jc w:val="center"/>
              <w:rPr>
                <w:sz w:val="20"/>
              </w:rPr>
            </w:pPr>
            <w:r>
              <w:rPr>
                <w:sz w:val="20"/>
              </w:rPr>
              <w:t>0,034</w:t>
            </w:r>
          </w:p>
          <w:p w:rsidR="0050260C" w:rsidRDefault="0050260C">
            <w:pPr>
              <w:jc w:val="center"/>
              <w:rPr>
                <w:sz w:val="20"/>
              </w:rPr>
            </w:pPr>
            <w:r>
              <w:rPr>
                <w:sz w:val="20"/>
              </w:rPr>
              <w:t>0,17</w:t>
            </w:r>
          </w:p>
          <w:p w:rsidR="0050260C" w:rsidRDefault="0050260C">
            <w:pPr>
              <w:jc w:val="center"/>
              <w:rPr>
                <w:sz w:val="20"/>
              </w:rPr>
            </w:pPr>
            <w:r>
              <w:rPr>
                <w:sz w:val="20"/>
              </w:rPr>
              <w:t>0,030</w:t>
            </w:r>
          </w:p>
          <w:p w:rsidR="0050260C" w:rsidRDefault="0050260C">
            <w:pPr>
              <w:jc w:val="center"/>
              <w:rPr>
                <w:sz w:val="20"/>
              </w:rPr>
            </w:pPr>
            <w:r>
              <w:rPr>
                <w:sz w:val="20"/>
              </w:rPr>
              <w:t>0,085</w:t>
            </w:r>
          </w:p>
        </w:tc>
      </w:tr>
    </w:tbl>
    <w:p w:rsidR="0050260C" w:rsidRDefault="0050260C">
      <w:pPr>
        <w:spacing w:line="360" w:lineRule="auto"/>
        <w:jc w:val="center"/>
      </w:pPr>
    </w:p>
    <w:p w:rsidR="0050260C" w:rsidRDefault="0050260C">
      <w:pPr>
        <w:pBdr>
          <w:bottom w:val="single" w:sz="6" w:space="1" w:color="auto"/>
        </w:pBdr>
        <w:spacing w:line="360" w:lineRule="auto"/>
        <w:ind w:firstLine="720"/>
        <w:jc w:val="both"/>
      </w:pPr>
      <w:r>
        <w:t xml:space="preserve">Όπως βλέπουμε οι τιμές του συντελεστή θερμικής αγωγιμότητας των μετάλλων είναι της τάξης μερικών εκατοντάδων </w:t>
      </w:r>
      <w:r>
        <w:rPr>
          <w:position w:val="-4"/>
        </w:rPr>
        <w:object w:dxaOrig="1120" w:dyaOrig="340">
          <v:shape id="_x0000_i1041" type="#_x0000_t75" style="width:56.25pt;height:17.25pt" o:ole="">
            <v:imagedata r:id="rId33" o:title=""/>
          </v:shape>
          <o:OLEObject Type="Embed" ProgID="Equation.2" ShapeID="_x0000_i1041" DrawAspect="Content" ObjectID="_1509544721" r:id="rId34"/>
        </w:object>
      </w:r>
      <w:r>
        <w:t xml:space="preserve">. Για τα υλικά του περιβάλλοντός μας είναι της τάξης μονάδων </w:t>
      </w:r>
      <w:r>
        <w:rPr>
          <w:position w:val="-4"/>
        </w:rPr>
        <w:object w:dxaOrig="1120" w:dyaOrig="340">
          <v:shape id="_x0000_i1042" type="#_x0000_t75" style="width:56.25pt;height:17.25pt" o:ole="">
            <v:imagedata r:id="rId33" o:title=""/>
          </v:shape>
          <o:OLEObject Type="Embed" ProgID="Equation.2" ShapeID="_x0000_i1042" DrawAspect="Content" ObjectID="_1509544722" r:id="rId35"/>
        </w:object>
      </w:r>
      <w:r>
        <w:t xml:space="preserve"> και για τα μονωτικά της τάξης εκατοστών </w:t>
      </w:r>
      <w:r>
        <w:rPr>
          <w:position w:val="-4"/>
        </w:rPr>
        <w:object w:dxaOrig="1120" w:dyaOrig="340">
          <v:shape id="_x0000_i1043" type="#_x0000_t75" style="width:56.25pt;height:17.25pt" o:ole="">
            <v:imagedata r:id="rId33" o:title=""/>
          </v:shape>
          <o:OLEObject Type="Embed" ProgID="Equation.2" ShapeID="_x0000_i1043" DrawAspect="Content" ObjectID="_1509544723" r:id="rId36"/>
        </w:object>
      </w:r>
      <w:r>
        <w:t>. Η μεγάλη θερμική αγωγιμότητα των μετάλλων οφείλεται στη μεταφορά ενέργειας από τα ελεύθερα ηλεκτρόνια, που διαθέτουν.</w:t>
      </w:r>
    </w:p>
    <w:p w:rsidR="0050260C" w:rsidRDefault="0050260C">
      <w:pPr>
        <w:spacing w:line="360" w:lineRule="auto"/>
        <w:jc w:val="both"/>
      </w:pPr>
    </w:p>
    <w:p w:rsidR="0050260C" w:rsidRDefault="0050260C">
      <w:pPr>
        <w:spacing w:line="360" w:lineRule="auto"/>
        <w:jc w:val="both"/>
      </w:pPr>
      <w:r>
        <w:rPr>
          <w:b/>
        </w:rPr>
        <w:t>Παράδειγμα 3-8</w:t>
      </w:r>
    </w:p>
    <w:p w:rsidR="0050260C" w:rsidRDefault="0050260C">
      <w:pPr>
        <w:spacing w:line="360" w:lineRule="auto"/>
        <w:ind w:left="720"/>
        <w:jc w:val="both"/>
      </w:pPr>
      <w:r>
        <w:lastRenderedPageBreak/>
        <w:t xml:space="preserve">Το εμβαδόν πλάκας μπετόν είναι </w:t>
      </w:r>
      <w:r>
        <w:rPr>
          <w:position w:val="-10"/>
        </w:rPr>
        <w:object w:dxaOrig="1080" w:dyaOrig="400">
          <v:shape id="_x0000_i1044" type="#_x0000_t75" style="width:54pt;height:20.25pt" o:ole="">
            <v:imagedata r:id="rId37" o:title=""/>
          </v:shape>
          <o:OLEObject Type="Embed" ProgID="Equation.2" ShapeID="_x0000_i1044" DrawAspect="Content" ObjectID="_1509544724" r:id="rId38"/>
        </w:object>
      </w:r>
      <w:r>
        <w:t xml:space="preserve">. Το πάχος της πλάκας είναι </w:t>
      </w:r>
      <w:r>
        <w:rPr>
          <w:position w:val="-10"/>
        </w:rPr>
        <w:object w:dxaOrig="1100" w:dyaOrig="320">
          <v:shape id="_x0000_i1045" type="#_x0000_t75" style="width:54.75pt;height:15.75pt" o:ole="">
            <v:imagedata r:id="rId39" o:title=""/>
          </v:shape>
          <o:OLEObject Type="Embed" ProgID="Equation.2" ShapeID="_x0000_i1045" DrawAspect="Content" ObjectID="_1509544725" r:id="rId40"/>
        </w:object>
      </w:r>
      <w:r>
        <w:t xml:space="preserve">. Οι θερμοκρασίες των δύο επιφανειών είναι </w:t>
      </w:r>
      <w:r>
        <w:rPr>
          <w:position w:val="-10"/>
        </w:rPr>
        <w:object w:dxaOrig="1219" w:dyaOrig="400">
          <v:shape id="_x0000_i1046" type="#_x0000_t75" style="width:60.75pt;height:20.25pt" o:ole="">
            <v:imagedata r:id="rId41" o:title=""/>
          </v:shape>
          <o:OLEObject Type="Embed" ProgID="Equation.2" ShapeID="_x0000_i1046" DrawAspect="Content" ObjectID="_1509544726" r:id="rId42"/>
        </w:object>
      </w:r>
      <w:r>
        <w:t xml:space="preserve"> και </w:t>
      </w:r>
      <w:r>
        <w:rPr>
          <w:position w:val="-10"/>
        </w:rPr>
        <w:object w:dxaOrig="1240" w:dyaOrig="400">
          <v:shape id="_x0000_i1047" type="#_x0000_t75" style="width:62.25pt;height:20.25pt" o:ole="">
            <v:imagedata r:id="rId43" o:title=""/>
          </v:shape>
          <o:OLEObject Type="Embed" ProgID="Equation.2" ShapeID="_x0000_i1047" DrawAspect="Content" ObjectID="_1509544727" r:id="rId44"/>
        </w:object>
      </w:r>
      <w:r>
        <w:t xml:space="preserve">. Να βρεθεί η ροή θερμότητας. Ο συντελεστής θερμικής αγωγιμότητας του μπετόν να ληφθεί </w:t>
      </w:r>
      <w:r>
        <w:rPr>
          <w:position w:val="-10"/>
        </w:rPr>
        <w:object w:dxaOrig="1760" w:dyaOrig="400">
          <v:shape id="_x0000_i1048" type="#_x0000_t75" style="width:87.75pt;height:20.25pt" o:ole="">
            <v:imagedata r:id="rId45" o:title=""/>
          </v:shape>
          <o:OLEObject Type="Embed" ProgID="Equation.2" ShapeID="_x0000_i1048" DrawAspect="Content" ObjectID="_1509544728" r:id="rId46"/>
        </w:object>
      </w:r>
      <w:r>
        <w:t>.</w:t>
      </w:r>
    </w:p>
    <w:p w:rsidR="0050260C" w:rsidRDefault="0050260C">
      <w:pPr>
        <w:spacing w:line="360" w:lineRule="auto"/>
        <w:jc w:val="both"/>
      </w:pPr>
      <w:r>
        <w:rPr>
          <w:b/>
        </w:rPr>
        <w:t>Λύση</w:t>
      </w:r>
    </w:p>
    <w:p w:rsidR="0050260C" w:rsidRDefault="0050260C">
      <w:pPr>
        <w:spacing w:line="360" w:lineRule="auto"/>
        <w:jc w:val="both"/>
      </w:pPr>
      <w:r>
        <w:tab/>
      </w:r>
      <w:r>
        <w:rPr>
          <w:position w:val="-26"/>
        </w:rPr>
        <w:object w:dxaOrig="7000" w:dyaOrig="999">
          <v:shape id="_x0000_i1049" type="#_x0000_t75" style="width:350.25pt;height:50.25pt" o:ole="">
            <v:imagedata r:id="rId47" o:title=""/>
          </v:shape>
          <o:OLEObject Type="Embed" ProgID="Equation.2" ShapeID="_x0000_i1049" DrawAspect="Content" ObjectID="_1509544729" r:id="rId48"/>
        </w:object>
      </w:r>
    </w:p>
    <w:p w:rsidR="0050260C" w:rsidRDefault="0050260C">
      <w:pPr>
        <w:spacing w:line="360" w:lineRule="auto"/>
        <w:jc w:val="both"/>
      </w:pPr>
      <w:r>
        <w:tab/>
      </w:r>
      <w:r>
        <w:rPr>
          <w:position w:val="-22"/>
        </w:rPr>
        <w:object w:dxaOrig="1660" w:dyaOrig="639">
          <v:shape id="_x0000_i1050" type="#_x0000_t75" style="width:83.25pt;height:32.25pt" o:ole="">
            <v:imagedata r:id="rId49" o:title=""/>
          </v:shape>
          <o:OLEObject Type="Embed" ProgID="Equation.2" ShapeID="_x0000_i1050" DrawAspect="Content" ObjectID="_1509544730" r:id="rId50"/>
        </w:object>
      </w:r>
    </w:p>
    <w:p w:rsidR="0050260C" w:rsidRDefault="0050260C">
      <w:pPr>
        <w:pBdr>
          <w:top w:val="single" w:sz="6" w:space="1" w:color="auto"/>
        </w:pBdr>
        <w:spacing w:line="120" w:lineRule="auto"/>
        <w:jc w:val="both"/>
      </w:pPr>
    </w:p>
    <w:p w:rsidR="0050260C" w:rsidRDefault="0050260C">
      <w:pPr>
        <w:pBdr>
          <w:top w:val="single" w:sz="6" w:space="1" w:color="auto"/>
        </w:pBdr>
        <w:spacing w:line="360" w:lineRule="auto"/>
        <w:jc w:val="both"/>
      </w:pPr>
      <w:r>
        <w:tab/>
        <w:t xml:space="preserve">Σε πολλές πρακτικές εφαρμογές είναι συμφέρον να εργαζόμαστε με τη ροή θερμότητας ανά μονάδα επιφάνειας. Το μέγεθος αυτό λέγεται </w:t>
      </w:r>
      <w:r>
        <w:rPr>
          <w:b/>
        </w:rPr>
        <w:t>πυκνότητα ροής</w:t>
      </w:r>
      <w:r>
        <w:t xml:space="preserve"> και συμβολίζεται με το κεφαλαίο </w:t>
      </w:r>
      <w:r>
        <w:rPr>
          <w:position w:val="-4"/>
        </w:rPr>
        <w:object w:dxaOrig="260" w:dyaOrig="260">
          <v:shape id="_x0000_i1051" type="#_x0000_t75" style="width:12.75pt;height:12.75pt" o:ole="">
            <v:imagedata r:id="rId51" o:title=""/>
          </v:shape>
          <o:OLEObject Type="Embed" ProgID="Equation.2" ShapeID="_x0000_i1051" DrawAspect="Content" ObjectID="_1509544731" r:id="rId52"/>
        </w:object>
      </w:r>
      <w:r>
        <w:t>.</w:t>
      </w:r>
    </w:p>
    <w:p w:rsidR="0050260C" w:rsidRDefault="0050260C">
      <w:pPr>
        <w:pBdr>
          <w:top w:val="single" w:sz="6" w:space="1" w:color="auto"/>
        </w:pBdr>
        <w:spacing w:line="360" w:lineRule="auto"/>
        <w:jc w:val="both"/>
      </w:pPr>
      <w:r>
        <w:rPr>
          <w:b/>
        </w:rPr>
        <w:t>Πυκνότητα ροής θερμότητας</w:t>
      </w:r>
      <w:r>
        <w:rPr>
          <w:b/>
        </w:rPr>
        <w:tab/>
      </w:r>
      <w:r>
        <w:rPr>
          <w:position w:val="-22"/>
        </w:rPr>
        <w:object w:dxaOrig="2560" w:dyaOrig="639">
          <v:shape id="_x0000_i1052" type="#_x0000_t75" style="width:128.25pt;height:32.25pt" o:ole="" o:bordertopcolor="this" o:borderleftcolor="this" o:borderbottomcolor="this" o:borderrightcolor="this">
            <v:imagedata r:id="rId53" o:title=""/>
            <w10:bordertop type="single" width="6"/>
            <w10:borderleft type="single" width="6"/>
            <w10:borderbottom type="single" width="6"/>
            <w10:borderright type="single" width="6"/>
          </v:shape>
          <o:OLEObject Type="Embed" ProgID="Equation.2" ShapeID="_x0000_i1052" DrawAspect="Content" ObjectID="_1509544732" r:id="rId54"/>
        </w:object>
      </w:r>
      <w:r>
        <w:tab/>
        <w:t xml:space="preserve">σε </w:t>
      </w:r>
      <w:r>
        <w:rPr>
          <w:position w:val="-26"/>
        </w:rPr>
        <w:object w:dxaOrig="440" w:dyaOrig="680">
          <v:shape id="_x0000_i1053" type="#_x0000_t75" style="width:21.75pt;height:33.75pt" o:ole="">
            <v:imagedata r:id="rId55" o:title=""/>
          </v:shape>
          <o:OLEObject Type="Embed" ProgID="Equation.2" ShapeID="_x0000_i1053" DrawAspect="Content" ObjectID="_1509544733" r:id="rId56"/>
        </w:object>
      </w:r>
      <w:r>
        <w:tab/>
        <w:t>(99-1)</w:t>
      </w:r>
    </w:p>
    <w:p w:rsidR="0050260C" w:rsidRDefault="0050260C">
      <w:pPr>
        <w:pBdr>
          <w:top w:val="single" w:sz="6" w:space="1" w:color="auto"/>
        </w:pBdr>
        <w:spacing w:line="360" w:lineRule="auto"/>
        <w:jc w:val="both"/>
      </w:pPr>
      <w:r>
        <w:rPr>
          <w:b/>
          <w:sz w:val="28"/>
        </w:rPr>
        <w:t>8.</w:t>
      </w:r>
      <w:r w:rsidR="0005033B" w:rsidRPr="0005033B">
        <w:rPr>
          <w:b/>
          <w:sz w:val="28"/>
        </w:rPr>
        <w:t>1</w:t>
      </w:r>
      <w:r>
        <w:rPr>
          <w:b/>
          <w:sz w:val="28"/>
        </w:rPr>
        <w:t>.</w:t>
      </w:r>
      <w:r w:rsidR="0005033B" w:rsidRPr="0005033B">
        <w:rPr>
          <w:b/>
          <w:sz w:val="28"/>
        </w:rPr>
        <w:t>3</w:t>
      </w:r>
      <w:r>
        <w:rPr>
          <w:b/>
          <w:sz w:val="28"/>
        </w:rPr>
        <w:t xml:space="preserve"> Θερμική αγωγιμότητα και θερμική αντίσταση για τη αγωγή</w:t>
      </w:r>
    </w:p>
    <w:p w:rsidR="0050260C" w:rsidRDefault="0050260C">
      <w:pPr>
        <w:pBdr>
          <w:top w:val="single" w:sz="6" w:space="1" w:color="auto"/>
        </w:pBdr>
        <w:spacing w:line="360" w:lineRule="auto"/>
        <w:jc w:val="both"/>
      </w:pPr>
      <w:r>
        <w:tab/>
        <w:t>Στην εξίσωση (1.55) η ποσότητα:</w:t>
      </w:r>
    </w:p>
    <w:p w:rsidR="0050260C" w:rsidRDefault="0050260C">
      <w:pPr>
        <w:pBdr>
          <w:top w:val="single" w:sz="6" w:space="1" w:color="auto"/>
        </w:pBdr>
        <w:spacing w:line="360" w:lineRule="auto"/>
        <w:jc w:val="both"/>
      </w:pPr>
      <w:r>
        <w:rPr>
          <w:position w:val="-22"/>
        </w:rPr>
        <w:object w:dxaOrig="920" w:dyaOrig="639">
          <v:shape id="_x0000_i1054" type="#_x0000_t75" style="width:45.75pt;height:32.25pt" o:ole="" o:bordertopcolor="this" o:borderleftcolor="this" o:borderbottomcolor="this" o:borderrightcolor="this">
            <v:imagedata r:id="rId57" o:title=""/>
            <w10:bordertop type="single" width="6"/>
            <w10:borderleft type="single" width="6"/>
            <w10:borderbottom type="single" width="6"/>
            <w10:borderright type="single" width="6"/>
          </v:shape>
          <o:OLEObject Type="Embed" ProgID="Equation.2" ShapeID="_x0000_i1054" DrawAspect="Content" ObjectID="_1509544734" r:id="rId58"/>
        </w:object>
      </w:r>
      <w:r>
        <w:tab/>
        <w:t xml:space="preserve">σε </w:t>
      </w:r>
      <w:r>
        <w:rPr>
          <w:position w:val="-26"/>
        </w:rPr>
        <w:object w:dxaOrig="460" w:dyaOrig="680">
          <v:shape id="_x0000_i1055" type="#_x0000_t75" style="width:23.25pt;height:33.75pt" o:ole="">
            <v:imagedata r:id="rId59" o:title=""/>
          </v:shape>
          <o:OLEObject Type="Embed" ProgID="Equation.2" ShapeID="_x0000_i1055" DrawAspect="Content" ObjectID="_1509544735" r:id="rId60"/>
        </w:object>
      </w:r>
      <w:r>
        <w:tab/>
      </w:r>
      <w:r>
        <w:tab/>
      </w:r>
      <w:r>
        <w:tab/>
      </w:r>
      <w:r>
        <w:tab/>
      </w:r>
      <w:r>
        <w:tab/>
      </w:r>
      <w:r>
        <w:tab/>
      </w:r>
      <w:r>
        <w:tab/>
      </w:r>
      <w:r>
        <w:tab/>
        <w:t>(99-2)</w:t>
      </w:r>
    </w:p>
    <w:p w:rsidR="0050260C" w:rsidRDefault="0050260C">
      <w:pPr>
        <w:pBdr>
          <w:top w:val="single" w:sz="6" w:space="1" w:color="auto"/>
        </w:pBdr>
        <w:spacing w:line="360" w:lineRule="auto"/>
        <w:jc w:val="both"/>
      </w:pPr>
      <w:r>
        <w:t xml:space="preserve">εκφράζει το βαθμό ευκολίας, με τον οποίο διαρρέει η θερμότητα μέσα από ένα τοίχωμα και λέγεται </w:t>
      </w:r>
      <w:r>
        <w:rPr>
          <w:b/>
        </w:rPr>
        <w:t>θερμική αγωγιμότητα για την αγωγή</w:t>
      </w:r>
      <w:r>
        <w:t xml:space="preserve">, ή </w:t>
      </w:r>
      <w:r>
        <w:rPr>
          <w:b/>
          <w:lang w:val="en-US"/>
        </w:rPr>
        <w:t>U</w:t>
      </w:r>
      <w:r w:rsidRPr="0005033B">
        <w:rPr>
          <w:b/>
        </w:rPr>
        <w:t>-</w:t>
      </w:r>
      <w:r>
        <w:rPr>
          <w:b/>
        </w:rPr>
        <w:t xml:space="preserve"> τιμή</w:t>
      </w:r>
      <w:r>
        <w:t xml:space="preserve"> του τοιχώματος για την αγωγή. Το αντίστροφο της θερμικής αγωγιμότητας</w:t>
      </w:r>
    </w:p>
    <w:p w:rsidR="0050260C" w:rsidRDefault="0050260C">
      <w:pPr>
        <w:pBdr>
          <w:top w:val="single" w:sz="6" w:space="1" w:color="auto"/>
        </w:pBdr>
        <w:spacing w:line="360" w:lineRule="auto"/>
        <w:jc w:val="both"/>
      </w:pPr>
      <w:r>
        <w:rPr>
          <w:position w:val="-22"/>
        </w:rPr>
        <w:object w:dxaOrig="920" w:dyaOrig="639">
          <v:shape id="_x0000_i1056" type="#_x0000_t75" style="width:45.75pt;height:32.25pt" o:ole="" o:bordertopcolor="this" o:borderleftcolor="this" o:borderbottomcolor="this" o:borderrightcolor="this">
            <v:imagedata r:id="rId61" o:title=""/>
            <w10:bordertop type="single" width="6"/>
            <w10:borderleft type="single" width="6"/>
            <w10:borderbottom type="single" width="6"/>
            <w10:borderright type="single" width="6"/>
          </v:shape>
          <o:OLEObject Type="Embed" ProgID="Equation.2" ShapeID="_x0000_i1056" DrawAspect="Content" ObjectID="_1509544736" r:id="rId62"/>
        </w:object>
      </w:r>
      <w:r>
        <w:tab/>
        <w:t xml:space="preserve">σε </w:t>
      </w:r>
      <w:r>
        <w:rPr>
          <w:position w:val="-22"/>
        </w:rPr>
        <w:object w:dxaOrig="460" w:dyaOrig="700">
          <v:shape id="_x0000_i1057" type="#_x0000_t75" style="width:23.25pt;height:35.25pt" o:ole="">
            <v:imagedata r:id="rId63" o:title=""/>
          </v:shape>
          <o:OLEObject Type="Embed" ProgID="Equation.2" ShapeID="_x0000_i1057" DrawAspect="Content" ObjectID="_1509544737" r:id="rId64"/>
        </w:object>
      </w:r>
      <w:r>
        <w:tab/>
      </w:r>
      <w:r>
        <w:tab/>
      </w:r>
      <w:r>
        <w:tab/>
      </w:r>
      <w:r>
        <w:tab/>
      </w:r>
      <w:r>
        <w:tab/>
      </w:r>
      <w:r>
        <w:tab/>
      </w:r>
      <w:r>
        <w:tab/>
      </w:r>
      <w:r>
        <w:tab/>
        <w:t>(99-3)</w:t>
      </w:r>
    </w:p>
    <w:p w:rsidR="0050260C" w:rsidRDefault="0050260C">
      <w:pPr>
        <w:spacing w:line="360" w:lineRule="auto"/>
        <w:jc w:val="both"/>
      </w:pPr>
      <w:r>
        <w:t xml:space="preserve">εκφράζει τη δυσκολία με την οποία διαρρέει η θερμότητα το υλικό και λέγεται </w:t>
      </w:r>
      <w:r>
        <w:rPr>
          <w:b/>
        </w:rPr>
        <w:t>θερμική αντίσταση για την αγωγή</w:t>
      </w:r>
      <w:r>
        <w:t>.</w:t>
      </w:r>
    </w:p>
    <w:p w:rsidR="0050260C" w:rsidRDefault="0050260C">
      <w:pPr>
        <w:spacing w:line="360" w:lineRule="auto"/>
        <w:jc w:val="both"/>
      </w:pPr>
      <w:r>
        <w:tab/>
        <w:t xml:space="preserve">Εισάγουμε τις </w:t>
      </w:r>
      <w:r>
        <w:rPr>
          <w:lang w:val="en-US"/>
        </w:rPr>
        <w:t>U</w:t>
      </w:r>
      <w:r w:rsidRPr="0005033B">
        <w:t xml:space="preserve">- </w:t>
      </w:r>
      <w:r>
        <w:t xml:space="preserve">και </w:t>
      </w:r>
      <w:r>
        <w:rPr>
          <w:lang w:val="en-US"/>
        </w:rPr>
        <w:t>R</w:t>
      </w:r>
      <w:r w:rsidRPr="0005033B">
        <w:t>-</w:t>
      </w:r>
      <w:r>
        <w:t xml:space="preserve"> τιμές στην εξίσωση της ροής θερμότητας (εξίσωση 1.55) και λαμβάνουμε:</w:t>
      </w:r>
    </w:p>
    <w:p w:rsidR="0050260C" w:rsidRDefault="0050260C">
      <w:pPr>
        <w:spacing w:line="360" w:lineRule="auto"/>
        <w:jc w:val="both"/>
      </w:pPr>
      <w:r>
        <w:rPr>
          <w:position w:val="-22"/>
        </w:rPr>
        <w:object w:dxaOrig="1920" w:dyaOrig="639">
          <v:shape id="_x0000_i1058" type="#_x0000_t75" style="width:96pt;height:32.25pt" o:ole="" o:bordertopcolor="this" o:borderleftcolor="this" o:borderbottomcolor="this" o:borderrightcolor="this">
            <v:imagedata r:id="rId65" o:title=""/>
            <w10:bordertop type="single" width="6"/>
            <w10:borderleft type="single" width="6"/>
            <w10:borderbottom type="single" width="6"/>
            <w10:borderright type="single" width="6"/>
          </v:shape>
          <o:OLEObject Type="Embed" ProgID="Equation.2" ShapeID="_x0000_i1058" DrawAspect="Content" ObjectID="_1509544738" r:id="rId66"/>
        </w:object>
      </w:r>
      <w:r>
        <w:tab/>
      </w:r>
      <w:r>
        <w:tab/>
      </w:r>
      <w:r>
        <w:tab/>
      </w:r>
      <w:r>
        <w:tab/>
      </w:r>
      <w:r>
        <w:tab/>
      </w:r>
      <w:r>
        <w:tab/>
      </w:r>
      <w:r>
        <w:tab/>
      </w:r>
      <w:r>
        <w:tab/>
      </w:r>
      <w:r>
        <w:tab/>
        <w:t>(99-4)</w:t>
      </w:r>
    </w:p>
    <w:p w:rsidR="0050260C" w:rsidRDefault="0050260C">
      <w:pPr>
        <w:spacing w:line="360" w:lineRule="auto"/>
        <w:jc w:val="both"/>
      </w:pPr>
      <w:r>
        <w:t>και</w:t>
      </w:r>
    </w:p>
    <w:p w:rsidR="0050260C" w:rsidRDefault="0050260C">
      <w:pPr>
        <w:spacing w:line="360" w:lineRule="auto"/>
        <w:jc w:val="both"/>
      </w:pPr>
      <w:r>
        <w:rPr>
          <w:position w:val="-22"/>
        </w:rPr>
        <w:object w:dxaOrig="1980" w:dyaOrig="639">
          <v:shape id="_x0000_i1059" type="#_x0000_t75" style="width:99pt;height:32.25pt" o:ole="" o:bordertopcolor="this" o:borderleftcolor="this" o:borderbottomcolor="this" o:borderrightcolor="this">
            <v:imagedata r:id="rId67" o:title=""/>
            <w10:bordertop type="single" width="6"/>
            <w10:borderleft type="single" width="6"/>
            <w10:borderbottom type="single" width="6"/>
            <w10:borderright type="single" width="6"/>
          </v:shape>
          <o:OLEObject Type="Embed" ProgID="Equation.2" ShapeID="_x0000_i1059" DrawAspect="Content" ObjectID="_1509544739" r:id="rId68"/>
        </w:object>
      </w:r>
      <w:r>
        <w:tab/>
      </w:r>
      <w:r>
        <w:tab/>
      </w:r>
      <w:r>
        <w:tab/>
      </w:r>
      <w:r>
        <w:tab/>
      </w:r>
      <w:r>
        <w:tab/>
      </w:r>
      <w:r>
        <w:tab/>
      </w:r>
      <w:r>
        <w:tab/>
      </w:r>
      <w:r>
        <w:tab/>
      </w:r>
      <w:r>
        <w:tab/>
        <w:t>(100-1)</w:t>
      </w:r>
    </w:p>
    <w:p w:rsidR="0050260C" w:rsidRDefault="0050260C">
      <w:pPr>
        <w:spacing w:line="360" w:lineRule="auto"/>
        <w:ind w:left="1418" w:hanging="1418"/>
        <w:jc w:val="both"/>
        <w:rPr>
          <w:i/>
          <w:sz w:val="22"/>
        </w:rPr>
      </w:pPr>
      <w:r>
        <w:rPr>
          <w:b/>
          <w:i/>
          <w:sz w:val="22"/>
        </w:rPr>
        <w:t>Σημείωση 1</w:t>
      </w:r>
      <w:r>
        <w:rPr>
          <w:i/>
          <w:sz w:val="22"/>
        </w:rPr>
        <w:t xml:space="preserve">: Θα πρέπει να προσέξουμε την ομοιότητα της εξίσωσης 100-1 με το νόμο του </w:t>
      </w:r>
      <w:r>
        <w:rPr>
          <w:i/>
          <w:sz w:val="22"/>
          <w:lang w:val="en-US"/>
        </w:rPr>
        <w:t>Ohm</w:t>
      </w:r>
      <w:r>
        <w:rPr>
          <w:i/>
          <w:sz w:val="22"/>
        </w:rPr>
        <w:t xml:space="preserve"> στον Ηλεκτρισμό. Όπως είναι γνωστό το ρεύμα Ι συναρτήσει της διαφοράς δυναμικού </w:t>
      </w:r>
      <w:r>
        <w:rPr>
          <w:i/>
          <w:position w:val="-4"/>
          <w:sz w:val="22"/>
          <w:lang w:val="en-US"/>
        </w:rPr>
        <w:object w:dxaOrig="400" w:dyaOrig="260">
          <v:shape id="_x0000_i1060" type="#_x0000_t75" style="width:20.25pt;height:12.75pt" o:ole="">
            <v:imagedata r:id="rId69" o:title=""/>
          </v:shape>
          <o:OLEObject Type="Embed" ProgID="Equation.2" ShapeID="_x0000_i1060" DrawAspect="Content" ObjectID="_1509544740" r:id="rId70"/>
        </w:object>
      </w:r>
      <w:r>
        <w:rPr>
          <w:i/>
          <w:sz w:val="22"/>
        </w:rPr>
        <w:t>στα άκρα αγωγού είναι:</w:t>
      </w:r>
    </w:p>
    <w:p w:rsidR="0050260C" w:rsidRDefault="0050260C">
      <w:pPr>
        <w:spacing w:line="360" w:lineRule="auto"/>
        <w:jc w:val="both"/>
        <w:rPr>
          <w:i/>
          <w:sz w:val="22"/>
        </w:rPr>
      </w:pPr>
      <w:r>
        <w:rPr>
          <w:i/>
          <w:sz w:val="22"/>
        </w:rPr>
        <w:tab/>
      </w:r>
      <w:r>
        <w:rPr>
          <w:i/>
          <w:sz w:val="22"/>
        </w:rPr>
        <w:tab/>
      </w:r>
      <w:r>
        <w:rPr>
          <w:i/>
          <w:position w:val="-22"/>
          <w:sz w:val="22"/>
        </w:rPr>
        <w:object w:dxaOrig="1020" w:dyaOrig="639">
          <v:shape id="_x0000_i1061" type="#_x0000_t75" style="width:51pt;height:32.25pt" o:ole="">
            <v:imagedata r:id="rId71" o:title=""/>
          </v:shape>
          <o:OLEObject Type="Embed" ProgID="Equation.2" ShapeID="_x0000_i1061" DrawAspect="Content" ObjectID="_1509544741" r:id="rId72"/>
        </w:object>
      </w:r>
    </w:p>
    <w:p w:rsidR="0050260C" w:rsidRDefault="0050260C">
      <w:pPr>
        <w:spacing w:line="360" w:lineRule="auto"/>
        <w:jc w:val="both"/>
        <w:rPr>
          <w:i/>
          <w:sz w:val="22"/>
        </w:rPr>
      </w:pPr>
      <w:r>
        <w:rPr>
          <w:i/>
          <w:sz w:val="22"/>
        </w:rPr>
        <w:tab/>
      </w:r>
      <w:r>
        <w:rPr>
          <w:i/>
          <w:sz w:val="22"/>
        </w:rPr>
        <w:tab/>
        <w:t xml:space="preserve">όπου </w:t>
      </w:r>
      <w:r>
        <w:rPr>
          <w:i/>
          <w:sz w:val="22"/>
          <w:lang w:val="en-US"/>
        </w:rPr>
        <w:t>R</w:t>
      </w:r>
      <w:r w:rsidRPr="0005033B">
        <w:rPr>
          <w:i/>
          <w:sz w:val="22"/>
        </w:rPr>
        <w:t xml:space="preserve"> </w:t>
      </w:r>
      <w:r>
        <w:rPr>
          <w:i/>
          <w:sz w:val="22"/>
        </w:rPr>
        <w:t xml:space="preserve">είναι η ηλεκτρική αντίσταση του αγωγού. </w:t>
      </w:r>
    </w:p>
    <w:p w:rsidR="0050260C" w:rsidRDefault="0050260C">
      <w:pPr>
        <w:spacing w:line="360" w:lineRule="auto"/>
        <w:ind w:left="1440"/>
        <w:jc w:val="both"/>
        <w:rPr>
          <w:i/>
          <w:sz w:val="22"/>
        </w:rPr>
      </w:pPr>
      <w:r>
        <w:rPr>
          <w:i/>
          <w:sz w:val="22"/>
        </w:rPr>
        <w:t>Βλέπουμε ότι μεταξύ των δύο νόμων, της ροής θερμότητας με αγωγή και της ροής ηλεκτρικού φορτίου στους αγωγούς υπάρχει αναλογία. Η αναλογία αυτή επεκτείνεται και μεταξύ των μεγεθών που ορίζουν τη θερμική και την ηλεκτρική αντίσταση. Η ηλεκτρική αντίσταση συναρτήσει των γεωμετρικών στοιχείων του αγωγού είναι:</w:t>
      </w:r>
    </w:p>
    <w:p w:rsidR="0050260C" w:rsidRDefault="0050260C">
      <w:pPr>
        <w:spacing w:line="360" w:lineRule="auto"/>
        <w:ind w:left="1440"/>
        <w:jc w:val="both"/>
        <w:rPr>
          <w:i/>
          <w:sz w:val="22"/>
        </w:rPr>
      </w:pPr>
      <w:r>
        <w:rPr>
          <w:i/>
          <w:position w:val="-22"/>
          <w:sz w:val="22"/>
        </w:rPr>
        <w:object w:dxaOrig="960" w:dyaOrig="639">
          <v:shape id="_x0000_i1062" type="#_x0000_t75" style="width:48pt;height:32.25pt" o:ole="">
            <v:imagedata r:id="rId73" o:title=""/>
          </v:shape>
          <o:OLEObject Type="Embed" ProgID="Equation.2" ShapeID="_x0000_i1062" DrawAspect="Content" ObjectID="_1509544742" r:id="rId74"/>
        </w:object>
      </w:r>
    </w:p>
    <w:p w:rsidR="0050260C" w:rsidRDefault="0050260C">
      <w:pPr>
        <w:spacing w:line="360" w:lineRule="auto"/>
        <w:ind w:left="1440"/>
        <w:jc w:val="both"/>
        <w:rPr>
          <w:i/>
          <w:sz w:val="22"/>
        </w:rPr>
      </w:pPr>
      <w:r>
        <w:rPr>
          <w:i/>
          <w:sz w:val="22"/>
        </w:rPr>
        <w:t xml:space="preserve">όπου: </w:t>
      </w:r>
      <w:r>
        <w:rPr>
          <w:i/>
          <w:position w:val="-4"/>
          <w:sz w:val="22"/>
        </w:rPr>
        <w:object w:dxaOrig="400" w:dyaOrig="260">
          <v:shape id="_x0000_i1063" type="#_x0000_t75" style="width:20.25pt;height:12.75pt" o:ole="">
            <v:imagedata r:id="rId75" o:title=""/>
          </v:shape>
          <o:OLEObject Type="Embed" ProgID="Equation.2" ShapeID="_x0000_i1063" DrawAspect="Content" ObjectID="_1509544743" r:id="rId76"/>
        </w:object>
      </w:r>
      <w:r>
        <w:rPr>
          <w:i/>
          <w:sz w:val="22"/>
        </w:rPr>
        <w:t xml:space="preserve">μήκος αγωγού σε </w:t>
      </w:r>
      <w:r>
        <w:rPr>
          <w:i/>
          <w:sz w:val="22"/>
          <w:lang w:val="en-US"/>
        </w:rPr>
        <w:t>m</w:t>
      </w:r>
    </w:p>
    <w:p w:rsidR="0050260C" w:rsidRDefault="0050260C">
      <w:pPr>
        <w:spacing w:line="360" w:lineRule="auto"/>
        <w:ind w:left="1440"/>
        <w:jc w:val="both"/>
        <w:rPr>
          <w:i/>
          <w:sz w:val="22"/>
        </w:rPr>
      </w:pPr>
      <w:r>
        <w:rPr>
          <w:i/>
          <w:sz w:val="22"/>
        </w:rPr>
        <w:tab/>
      </w:r>
      <w:r>
        <w:rPr>
          <w:i/>
          <w:position w:val="-4"/>
          <w:sz w:val="22"/>
        </w:rPr>
        <w:object w:dxaOrig="420" w:dyaOrig="260">
          <v:shape id="_x0000_i1064" type="#_x0000_t75" style="width:21pt;height:12.75pt" o:ole="">
            <v:imagedata r:id="rId25" o:title=""/>
          </v:shape>
          <o:OLEObject Type="Embed" ProgID="Equation.2" ShapeID="_x0000_i1064" DrawAspect="Content" ObjectID="_1509544744" r:id="rId77"/>
        </w:object>
      </w:r>
      <w:r>
        <w:rPr>
          <w:i/>
          <w:sz w:val="22"/>
        </w:rPr>
        <w:t xml:space="preserve">εμβαδόν διατομής του αγωγού σε </w:t>
      </w:r>
      <w:r>
        <w:rPr>
          <w:i/>
          <w:position w:val="-4"/>
          <w:sz w:val="22"/>
        </w:rPr>
        <w:object w:dxaOrig="380" w:dyaOrig="340">
          <v:shape id="_x0000_i1065" type="#_x0000_t75" style="width:18.75pt;height:17.25pt" o:ole="">
            <v:imagedata r:id="rId27" o:title=""/>
          </v:shape>
          <o:OLEObject Type="Embed" ProgID="Equation.2" ShapeID="_x0000_i1065" DrawAspect="Content" ObjectID="_1509544745" r:id="rId78"/>
        </w:object>
      </w:r>
    </w:p>
    <w:p w:rsidR="0050260C" w:rsidRPr="0005033B" w:rsidRDefault="0050260C">
      <w:pPr>
        <w:spacing w:line="360" w:lineRule="auto"/>
        <w:ind w:left="1440"/>
        <w:jc w:val="both"/>
        <w:rPr>
          <w:i/>
          <w:sz w:val="22"/>
        </w:rPr>
      </w:pPr>
      <w:r>
        <w:rPr>
          <w:i/>
          <w:sz w:val="22"/>
        </w:rPr>
        <w:tab/>
      </w:r>
      <w:r>
        <w:rPr>
          <w:i/>
          <w:position w:val="-6"/>
          <w:sz w:val="22"/>
        </w:rPr>
        <w:object w:dxaOrig="420" w:dyaOrig="220">
          <v:shape id="_x0000_i1066" type="#_x0000_t75" style="width:21pt;height:11.25pt" o:ole="">
            <v:imagedata r:id="rId79" o:title=""/>
          </v:shape>
          <o:OLEObject Type="Embed" ProgID="Equation.2" ShapeID="_x0000_i1066" DrawAspect="Content" ObjectID="_1509544746" r:id="rId80"/>
        </w:object>
      </w:r>
      <w:r>
        <w:rPr>
          <w:i/>
          <w:sz w:val="22"/>
        </w:rPr>
        <w:t xml:space="preserve">συντελεστής ηλεκτρικής αγωγιμότητας σε </w:t>
      </w:r>
      <w:r>
        <w:rPr>
          <w:i/>
          <w:position w:val="-4"/>
          <w:sz w:val="22"/>
        </w:rPr>
        <w:object w:dxaOrig="1280" w:dyaOrig="340">
          <v:shape id="_x0000_i1067" type="#_x0000_t75" style="width:63.75pt;height:17.25pt" o:ole="">
            <v:imagedata r:id="rId81" o:title=""/>
          </v:shape>
          <o:OLEObject Type="Embed" ProgID="Equation.2" ShapeID="_x0000_i1067" DrawAspect="Content" ObjectID="_1509544747" r:id="rId82"/>
        </w:object>
      </w:r>
    </w:p>
    <w:p w:rsidR="0050260C" w:rsidRDefault="0050260C">
      <w:pPr>
        <w:spacing w:line="360" w:lineRule="auto"/>
        <w:jc w:val="both"/>
      </w:pPr>
      <w:r>
        <w:rPr>
          <w:b/>
          <w:sz w:val="28"/>
        </w:rPr>
        <w:t>8.</w:t>
      </w:r>
      <w:r w:rsidR="0005033B" w:rsidRPr="003A4BDB">
        <w:rPr>
          <w:b/>
          <w:sz w:val="28"/>
        </w:rPr>
        <w:t>1</w:t>
      </w:r>
      <w:r>
        <w:rPr>
          <w:b/>
          <w:sz w:val="28"/>
        </w:rPr>
        <w:t>.</w:t>
      </w:r>
      <w:r w:rsidR="0005033B" w:rsidRPr="003A4BDB">
        <w:rPr>
          <w:b/>
          <w:sz w:val="28"/>
        </w:rPr>
        <w:t>4</w:t>
      </w:r>
      <w:r>
        <w:rPr>
          <w:b/>
          <w:sz w:val="28"/>
        </w:rPr>
        <w:t xml:space="preserve"> Βαθμίδα θερμοκρασίας</w:t>
      </w:r>
    </w:p>
    <w:p w:rsidR="0050260C" w:rsidRDefault="0050260C">
      <w:pPr>
        <w:spacing w:line="360" w:lineRule="auto"/>
        <w:jc w:val="both"/>
      </w:pPr>
      <w:r>
        <w:tab/>
        <w:t xml:space="preserve">Αναζητούμε τη θερμοκρασία </w:t>
      </w:r>
      <w:r>
        <w:rPr>
          <w:position w:val="-10"/>
        </w:rPr>
        <w:object w:dxaOrig="340" w:dyaOrig="340">
          <v:shape id="_x0000_i1068" type="#_x0000_t75" style="width:17.25pt;height:17.25pt" o:ole="">
            <v:imagedata r:id="rId83" o:title=""/>
          </v:shape>
          <o:OLEObject Type="Embed" ProgID="Equation.2" ShapeID="_x0000_i1068" DrawAspect="Content" ObjectID="_1509544748" r:id="rId84"/>
        </w:object>
      </w:r>
      <w:r>
        <w:t xml:space="preserve"> σε βάθος </w:t>
      </w:r>
      <w:r>
        <w:rPr>
          <w:lang w:val="en-US"/>
        </w:rPr>
        <w:t>x</w:t>
      </w:r>
      <w:r>
        <w:t xml:space="preserve"> κάτω από την επιφάνεια ενός </w:t>
      </w:r>
      <w:r>
        <w:rPr>
          <w:b/>
        </w:rPr>
        <w:t>επιπέδου</w:t>
      </w:r>
      <w:r>
        <w:t xml:space="preserve"> τοιχώματος πάχους </w:t>
      </w:r>
      <w:r>
        <w:rPr>
          <w:lang w:val="en-US"/>
        </w:rPr>
        <w:t>d</w:t>
      </w:r>
      <w:r>
        <w:t xml:space="preserve"> όπως αυτό στο σχήμα 100-1. Επειδή η πυκνότητα ροής θερμότητας είναι η ίδια σε οποιοδήποτε σημείο ισχύει:</w:t>
      </w:r>
    </w:p>
    <w:p w:rsidR="0050260C" w:rsidRDefault="0050260C">
      <w:pPr>
        <w:spacing w:line="360" w:lineRule="auto"/>
        <w:jc w:val="both"/>
      </w:pPr>
      <w:r>
        <w:rPr>
          <w:position w:val="-22"/>
        </w:rPr>
        <w:object w:dxaOrig="3280" w:dyaOrig="639">
          <v:shape id="_x0000_i1069" type="#_x0000_t75" style="width:164.25pt;height:32.25pt" o:ole="">
            <v:imagedata r:id="rId85" o:title=""/>
          </v:shape>
          <o:OLEObject Type="Embed" ProgID="Equation.2" ShapeID="_x0000_i1069" DrawAspect="Content" ObjectID="_1509544749" r:id="rId86"/>
        </w:object>
      </w:r>
      <w:r>
        <w:tab/>
      </w:r>
      <w:r>
        <w:tab/>
      </w:r>
      <w:r>
        <w:tab/>
      </w:r>
      <w:r>
        <w:tab/>
      </w:r>
      <w:r>
        <w:tab/>
      </w:r>
      <w:r>
        <w:tab/>
      </w:r>
      <w:r>
        <w:tab/>
        <w:t>(100-2)</w:t>
      </w:r>
    </w:p>
    <w:tbl>
      <w:tblPr>
        <w:tblW w:w="0" w:type="auto"/>
        <w:tblInd w:w="392" w:type="dxa"/>
        <w:tblLayout w:type="fixed"/>
        <w:tblCellMar>
          <w:left w:w="107" w:type="dxa"/>
          <w:right w:w="107" w:type="dxa"/>
        </w:tblCellMar>
        <w:tblLook w:val="0000" w:firstRow="0" w:lastRow="0" w:firstColumn="0" w:lastColumn="0" w:noHBand="0" w:noVBand="0"/>
      </w:tblPr>
      <w:tblGrid>
        <w:gridCol w:w="3827"/>
        <w:gridCol w:w="851"/>
        <w:gridCol w:w="3827"/>
      </w:tblGrid>
      <w:tr w:rsidR="0050260C">
        <w:tc>
          <w:tcPr>
            <w:tcW w:w="3827" w:type="dxa"/>
          </w:tcPr>
          <w:p w:rsidR="0050260C" w:rsidRDefault="003A4BDB">
            <w:pPr>
              <w:spacing w:line="360" w:lineRule="auto"/>
              <w:jc w:val="center"/>
            </w:pPr>
            <w:r>
              <w:pict>
                <v:shape id="_x0000_i1070" type="#_x0000_t75" style="width:180.75pt;height:120pt" o:bordertopcolor="this" o:borderleftcolor="this" o:borderbottomcolor="this" o:borderrightcolor="this">
                  <v:imagedata r:id="rId87" o:title=""/>
                  <w10:bordertop type="single" width="6"/>
                  <w10:borderleft type="single" width="6"/>
                  <w10:borderbottom type="single" width="6"/>
                  <w10:borderright type="single" width="6"/>
                </v:shape>
              </w:pict>
            </w:r>
          </w:p>
          <w:p w:rsidR="0050260C" w:rsidRDefault="0050260C">
            <w:pPr>
              <w:spacing w:line="360" w:lineRule="auto"/>
              <w:jc w:val="center"/>
            </w:pPr>
            <w:r>
              <w:rPr>
                <w:b/>
              </w:rPr>
              <w:t>Σχήμα 100-1</w:t>
            </w:r>
          </w:p>
        </w:tc>
        <w:tc>
          <w:tcPr>
            <w:tcW w:w="851" w:type="dxa"/>
          </w:tcPr>
          <w:p w:rsidR="0050260C" w:rsidRDefault="0050260C">
            <w:pPr>
              <w:spacing w:line="360" w:lineRule="auto"/>
              <w:jc w:val="center"/>
            </w:pPr>
          </w:p>
        </w:tc>
        <w:tc>
          <w:tcPr>
            <w:tcW w:w="3827" w:type="dxa"/>
          </w:tcPr>
          <w:p w:rsidR="0050260C" w:rsidRDefault="003A4BDB">
            <w:pPr>
              <w:spacing w:line="360" w:lineRule="auto"/>
              <w:jc w:val="center"/>
            </w:pPr>
            <w:r>
              <w:pict>
                <v:shape id="_x0000_i1071" type="#_x0000_t75" style="width:180.75pt;height:120pt" o:bordertopcolor="this" o:borderleftcolor="this" o:borderbottomcolor="this" o:borderrightcolor="this">
                  <v:imagedata r:id="rId88" o:title=""/>
                  <w10:bordertop type="single" width="6"/>
                  <w10:borderleft type="single" width="6"/>
                  <w10:borderbottom type="single" width="6"/>
                  <w10:borderright type="single" width="6"/>
                </v:shape>
              </w:pict>
            </w:r>
          </w:p>
          <w:p w:rsidR="0050260C" w:rsidRDefault="0050260C">
            <w:pPr>
              <w:spacing w:line="360" w:lineRule="auto"/>
              <w:jc w:val="center"/>
            </w:pPr>
            <w:r>
              <w:rPr>
                <w:b/>
              </w:rPr>
              <w:t>Σχήμα 100-2</w:t>
            </w:r>
          </w:p>
        </w:tc>
      </w:tr>
    </w:tbl>
    <w:p w:rsidR="0050260C" w:rsidRDefault="0050260C">
      <w:pPr>
        <w:spacing w:line="360" w:lineRule="auto"/>
        <w:jc w:val="both"/>
      </w:pPr>
      <w:r>
        <w:tab/>
        <w:t xml:space="preserve">Λύνουμε ως προς </w:t>
      </w:r>
      <w:r>
        <w:rPr>
          <w:position w:val="-10"/>
        </w:rPr>
        <w:object w:dxaOrig="340" w:dyaOrig="340">
          <v:shape id="_x0000_i1072" type="#_x0000_t75" style="width:17.25pt;height:17.25pt" o:ole="">
            <v:imagedata r:id="rId83" o:title=""/>
          </v:shape>
          <o:OLEObject Type="Embed" ProgID="Equation.2" ShapeID="_x0000_i1072" DrawAspect="Content" ObjectID="_1509544750" r:id="rId89"/>
        </w:object>
      </w:r>
      <w:r>
        <w:t xml:space="preserve">  και βρίσκουμε</w:t>
      </w:r>
    </w:p>
    <w:p w:rsidR="0050260C" w:rsidRDefault="0050260C">
      <w:pPr>
        <w:spacing w:line="360" w:lineRule="auto"/>
        <w:jc w:val="both"/>
      </w:pPr>
      <w:r>
        <w:rPr>
          <w:position w:val="-22"/>
        </w:rPr>
        <w:object w:dxaOrig="2240" w:dyaOrig="639">
          <v:shape id="_x0000_i1073" type="#_x0000_t75" style="width:111.75pt;height:32.25pt" o:ole="">
            <v:imagedata r:id="rId90" o:title=""/>
          </v:shape>
          <o:OLEObject Type="Embed" ProgID="Equation.2" ShapeID="_x0000_i1073" DrawAspect="Content" ObjectID="_1509544751" r:id="rId91"/>
        </w:object>
      </w:r>
      <w:r>
        <w:tab/>
      </w:r>
      <w:r>
        <w:tab/>
      </w:r>
      <w:r>
        <w:tab/>
      </w:r>
      <w:r>
        <w:tab/>
      </w:r>
      <w:r>
        <w:tab/>
      </w:r>
      <w:r>
        <w:tab/>
      </w:r>
      <w:r>
        <w:tab/>
      </w:r>
      <w:r>
        <w:tab/>
        <w:t>(101-1)</w:t>
      </w:r>
    </w:p>
    <w:p w:rsidR="0050260C" w:rsidRDefault="0050260C">
      <w:pPr>
        <w:spacing w:line="360" w:lineRule="auto"/>
        <w:jc w:val="both"/>
      </w:pPr>
      <w:r>
        <w:lastRenderedPageBreak/>
        <w:tab/>
        <w:t xml:space="preserve">Στα επίπεδα τοιχώματα η θερμοκρασία είναι επομένως γραμμική συνάρτηση του βάθους. Η συνάρτηση αυτή εικονίζεται στο διάγραμμα του σχήματος 100-2. Η κλίση της ευθείας </w:t>
      </w:r>
    </w:p>
    <w:p w:rsidR="0050260C" w:rsidRDefault="0050260C">
      <w:pPr>
        <w:spacing w:line="360" w:lineRule="auto"/>
        <w:jc w:val="both"/>
      </w:pPr>
      <w:r>
        <w:rPr>
          <w:position w:val="-22"/>
        </w:rPr>
        <w:object w:dxaOrig="2060" w:dyaOrig="639">
          <v:shape id="_x0000_i1074" type="#_x0000_t75" style="width:102.75pt;height:32.25pt" o:ole="">
            <v:imagedata r:id="rId92" o:title=""/>
          </v:shape>
          <o:OLEObject Type="Embed" ProgID="Equation.2" ShapeID="_x0000_i1074" DrawAspect="Content" ObjectID="_1509544752" r:id="rId93"/>
        </w:object>
      </w:r>
      <w:r>
        <w:tab/>
      </w:r>
      <w:r>
        <w:tab/>
      </w:r>
      <w:r>
        <w:tab/>
      </w:r>
      <w:r>
        <w:tab/>
      </w:r>
      <w:r>
        <w:tab/>
      </w:r>
      <w:r>
        <w:tab/>
      </w:r>
      <w:r>
        <w:tab/>
      </w:r>
      <w:r>
        <w:tab/>
      </w:r>
      <w:r>
        <w:tab/>
        <w:t>(100-2)</w:t>
      </w:r>
    </w:p>
    <w:p w:rsidR="0050260C" w:rsidRDefault="0050260C">
      <w:pPr>
        <w:spacing w:line="360" w:lineRule="auto"/>
        <w:jc w:val="both"/>
      </w:pPr>
      <w:r>
        <w:t xml:space="preserve">είναι η </w:t>
      </w:r>
      <w:r>
        <w:rPr>
          <w:b/>
        </w:rPr>
        <w:t>βαθμίδα θερμοκρασίας</w:t>
      </w:r>
      <w:r>
        <w:t>. Συμπεραίνουμε ότι:</w:t>
      </w:r>
    </w:p>
    <w:p w:rsidR="0050260C" w:rsidRDefault="0050260C">
      <w:pPr>
        <w:framePr w:w="8788" w:h="285" w:hSpace="180" w:wrap="around" w:vAnchor="text" w:hAnchor="page" w:x="1560" w:y="28"/>
        <w:pBdr>
          <w:top w:val="single" w:sz="6" w:space="1" w:color="auto"/>
          <w:left w:val="single" w:sz="6" w:space="1" w:color="auto"/>
          <w:bottom w:val="single" w:sz="6" w:space="1" w:color="auto"/>
          <w:right w:val="single" w:sz="6" w:space="1" w:color="auto"/>
        </w:pBdr>
        <w:spacing w:line="360" w:lineRule="auto"/>
      </w:pPr>
      <w:r>
        <w:rPr>
          <w:b/>
        </w:rPr>
        <w:t>Η βαθμίδα θερμοκρασίας στα επίπεδα τοιχώματα είναι σταθερή.</w:t>
      </w:r>
    </w:p>
    <w:p w:rsidR="0050260C" w:rsidRDefault="0050260C">
      <w:pPr>
        <w:spacing w:line="120" w:lineRule="auto"/>
        <w:jc w:val="both"/>
      </w:pPr>
    </w:p>
    <w:p w:rsidR="0050260C" w:rsidRDefault="0050260C">
      <w:pPr>
        <w:spacing w:line="360" w:lineRule="auto"/>
        <w:jc w:val="both"/>
      </w:pPr>
      <w:r>
        <w:t>και</w:t>
      </w:r>
    </w:p>
    <w:p w:rsidR="0050260C" w:rsidRDefault="0050260C">
      <w:pPr>
        <w:framePr w:w="8788" w:h="143" w:hSpace="180" w:wrap="around" w:vAnchor="text" w:hAnchor="page" w:x="1560" w:y="59"/>
        <w:pBdr>
          <w:top w:val="single" w:sz="6" w:space="1" w:color="auto"/>
          <w:left w:val="single" w:sz="6" w:space="1" w:color="auto"/>
          <w:bottom w:val="single" w:sz="6" w:space="1" w:color="auto"/>
          <w:right w:val="single" w:sz="6" w:space="1" w:color="auto"/>
        </w:pBdr>
        <w:spacing w:line="360" w:lineRule="auto"/>
      </w:pPr>
      <w:r>
        <w:rPr>
          <w:b/>
        </w:rPr>
        <w:t>Οι ισόθερμες επιφάνειες στα επίπεδα τοιχώματα, δηλαδή οι επιφάνειες με σημεία ίσης θερμοκρασίας είναι επίπεδα παράλληλα στο τοίχωμα.</w:t>
      </w:r>
    </w:p>
    <w:p w:rsidR="0050260C" w:rsidRDefault="0050260C">
      <w:pPr>
        <w:spacing w:line="120" w:lineRule="auto"/>
        <w:jc w:val="both"/>
      </w:pPr>
    </w:p>
    <w:p w:rsidR="0050260C" w:rsidRDefault="0050260C">
      <w:pPr>
        <w:spacing w:line="360" w:lineRule="auto"/>
        <w:ind w:firstLine="720"/>
        <w:jc w:val="both"/>
      </w:pPr>
      <w:r>
        <w:t xml:space="preserve">Η ροή της θερμότητας γίνεται </w:t>
      </w:r>
      <w:r>
        <w:rPr>
          <w:b/>
        </w:rPr>
        <w:t>κάθετα</w:t>
      </w:r>
      <w:r>
        <w:t xml:space="preserve"> στο τοίχωμα. Σύμφωνα με την τελευταία επισήμανση λοιπόν συμπεραίνουμε ακόμα ότι η ροή της θερμότητας γίνεται κάθετα στις ισόθερμες επιφάνειες. Το συμπέρασμα αυτό δεν αφορά τα επίπεδα τοιχώματα μόνον, αλλά είναι γενικό, δηλαδή αφορά οποιοδήποτε σχήμα εξωτερικών επιφανειών. Επομένως:</w:t>
      </w:r>
    </w:p>
    <w:p w:rsidR="0050260C" w:rsidRDefault="0050260C">
      <w:pPr>
        <w:framePr w:w="8788" w:h="427" w:hSpace="180" w:wrap="around" w:vAnchor="text" w:hAnchor="page" w:x="1560" w:y="27"/>
        <w:pBdr>
          <w:top w:val="single" w:sz="6" w:space="1" w:color="auto"/>
          <w:left w:val="single" w:sz="6" w:space="1" w:color="auto"/>
          <w:bottom w:val="single" w:sz="6" w:space="1" w:color="auto"/>
          <w:right w:val="single" w:sz="6" w:space="1" w:color="auto"/>
        </w:pBdr>
        <w:spacing w:line="360" w:lineRule="auto"/>
      </w:pPr>
      <w:r>
        <w:rPr>
          <w:b/>
        </w:rPr>
        <w:t>Η ροή της θερμότητας γίνεται κάθετα στις ισόθερμες επιφάνειες.</w:t>
      </w:r>
    </w:p>
    <w:p w:rsidR="0050260C" w:rsidRDefault="0050260C">
      <w:pPr>
        <w:spacing w:line="120" w:lineRule="auto"/>
        <w:ind w:firstLine="720"/>
        <w:jc w:val="both"/>
      </w:pPr>
    </w:p>
    <w:p w:rsidR="0050260C" w:rsidRDefault="0050260C">
      <w:pPr>
        <w:spacing w:line="360" w:lineRule="auto"/>
        <w:jc w:val="both"/>
      </w:pPr>
      <w:r>
        <w:rPr>
          <w:b/>
          <w:sz w:val="28"/>
        </w:rPr>
        <w:t>8.</w:t>
      </w:r>
      <w:r w:rsidR="0005033B" w:rsidRPr="003A4BDB">
        <w:rPr>
          <w:b/>
          <w:sz w:val="28"/>
        </w:rPr>
        <w:t>1</w:t>
      </w:r>
      <w:r>
        <w:rPr>
          <w:b/>
          <w:sz w:val="28"/>
        </w:rPr>
        <w:t>.</w:t>
      </w:r>
      <w:r w:rsidR="0005033B" w:rsidRPr="003A4BDB">
        <w:rPr>
          <w:b/>
          <w:sz w:val="28"/>
        </w:rPr>
        <w:t>5</w:t>
      </w:r>
      <w:r>
        <w:rPr>
          <w:b/>
          <w:sz w:val="28"/>
        </w:rPr>
        <w:t xml:space="preserve"> Επάλληλα τοιχώματα. Σύνδεση αντιστάσεων σε σειρά</w:t>
      </w:r>
    </w:p>
    <w:p w:rsidR="0050260C" w:rsidRDefault="0050260C">
      <w:pPr>
        <w:spacing w:line="360" w:lineRule="auto"/>
        <w:jc w:val="both"/>
      </w:pPr>
      <w:r>
        <w:tab/>
        <w:t xml:space="preserve">Θεωρούμε Ν επάλληλα τοιχώματα με θερμικές αντιστάσεις </w:t>
      </w:r>
      <w:r>
        <w:rPr>
          <w:position w:val="-10"/>
        </w:rPr>
        <w:object w:dxaOrig="300" w:dyaOrig="340">
          <v:shape id="_x0000_i1075" type="#_x0000_t75" style="width:15pt;height:17.25pt" o:ole="">
            <v:imagedata r:id="rId94" o:title=""/>
          </v:shape>
          <o:OLEObject Type="Embed" ProgID="Equation.2" ShapeID="_x0000_i1075" DrawAspect="Content" ObjectID="_1509544753" r:id="rId95"/>
        </w:object>
      </w:r>
      <w:r>
        <w:t xml:space="preserve">, </w:t>
      </w:r>
      <w:r>
        <w:rPr>
          <w:position w:val="-10"/>
        </w:rPr>
        <w:object w:dxaOrig="340" w:dyaOrig="340">
          <v:shape id="_x0000_i1076" type="#_x0000_t75" style="width:17.25pt;height:17.25pt" o:ole="">
            <v:imagedata r:id="rId96" o:title=""/>
          </v:shape>
          <o:OLEObject Type="Embed" ProgID="Equation.2" ShapeID="_x0000_i1076" DrawAspect="Content" ObjectID="_1509544754" r:id="rId97"/>
        </w:object>
      </w:r>
      <w:r>
        <w:t>,...</w:t>
      </w:r>
      <w:r>
        <w:rPr>
          <w:position w:val="-10"/>
        </w:rPr>
        <w:object w:dxaOrig="340" w:dyaOrig="340">
          <v:shape id="_x0000_i1077" type="#_x0000_t75" style="width:17.25pt;height:17.25pt" o:ole="">
            <v:imagedata r:id="rId98" o:title=""/>
          </v:shape>
          <o:OLEObject Type="Embed" ProgID="Equation.2" ShapeID="_x0000_i1077" DrawAspect="Content" ObjectID="_1509544755" r:id="rId99"/>
        </w:object>
      </w:r>
      <w:r>
        <w:t xml:space="preserve"> όπως στο σχήμα 102-1. Αναζητούμε τη θερμική αντίσταση του σύνθετου τοιχώματος.</w:t>
      </w:r>
    </w:p>
    <w:p w:rsidR="0050260C" w:rsidRDefault="0050260C">
      <w:pPr>
        <w:spacing w:line="360" w:lineRule="auto"/>
        <w:jc w:val="both"/>
      </w:pPr>
      <w:r>
        <w:tab/>
        <w:t>Επειδή η ροή θερμότητας είναι η ίδια μέσω οποιουδήποτε τοιχώματος ισχύει:</w:t>
      </w:r>
    </w:p>
    <w:p w:rsidR="0050260C" w:rsidRDefault="0050260C">
      <w:pPr>
        <w:spacing w:line="360" w:lineRule="auto"/>
        <w:jc w:val="both"/>
      </w:pPr>
      <w:r>
        <w:rPr>
          <w:position w:val="-28"/>
        </w:rPr>
        <w:object w:dxaOrig="4580" w:dyaOrig="700">
          <v:shape id="_x0000_i1078" type="#_x0000_t75" style="width:228.75pt;height:35.25pt" o:ole="">
            <v:imagedata r:id="rId100" o:title=""/>
          </v:shape>
          <o:OLEObject Type="Embed" ProgID="Equation.2" ShapeID="_x0000_i1078" DrawAspect="Content" ObjectID="_1509544756" r:id="rId101"/>
        </w:object>
      </w:r>
    </w:p>
    <w:p w:rsidR="0050260C" w:rsidRDefault="0050260C">
      <w:pPr>
        <w:spacing w:line="360" w:lineRule="auto"/>
        <w:jc w:val="both"/>
      </w:pPr>
      <w:r>
        <w:rPr>
          <w:position w:val="-28"/>
        </w:rPr>
        <w:object w:dxaOrig="3060" w:dyaOrig="700">
          <v:shape id="_x0000_i1079" type="#_x0000_t75" style="width:153pt;height:35.25pt" o:ole="">
            <v:imagedata r:id="rId102" o:title=""/>
          </v:shape>
          <o:OLEObject Type="Embed" ProgID="Equation.2" ShapeID="_x0000_i1079" DrawAspect="Content" ObjectID="_1509544757" r:id="rId103"/>
        </w:object>
      </w:r>
    </w:p>
    <w:p w:rsidR="0050260C" w:rsidRDefault="0050260C">
      <w:pPr>
        <w:spacing w:line="360" w:lineRule="auto"/>
      </w:pPr>
      <w:r>
        <w:t xml:space="preserve">όπου: </w:t>
      </w:r>
      <w:r>
        <w:rPr>
          <w:position w:val="-10"/>
        </w:rPr>
        <w:object w:dxaOrig="2020" w:dyaOrig="340">
          <v:shape id="_x0000_i1080" type="#_x0000_t75" style="width:101.25pt;height:17.25pt" o:ole="" o:bordertopcolor="this" o:borderleftcolor="this" o:borderbottomcolor="this" o:borderrightcolor="this">
            <v:imagedata r:id="rId104" o:title=""/>
            <w10:bordertop type="single" width="6"/>
            <w10:borderleft type="single" width="6"/>
            <w10:borderbottom type="single" width="6"/>
            <w10:borderright type="single" width="6"/>
          </v:shape>
          <o:OLEObject Type="Embed" ProgID="Equation.2" ShapeID="_x0000_i1080" DrawAspect="Content" ObjectID="_1509544758" r:id="rId105"/>
        </w:object>
      </w:r>
      <w:r>
        <w:rPr>
          <w:position w:val="-2"/>
        </w:rPr>
        <w:object w:dxaOrig="220" w:dyaOrig="173">
          <v:shape id="_x0000_i1081" type="#_x0000_t75" style="width:11.25pt;height:9pt" o:ole="">
            <v:imagedata r:id="rId106" o:title=""/>
          </v:shape>
          <o:OLEObject Type="Embed" ProgID="Equation.2" ShapeID="_x0000_i1081" DrawAspect="Content" ObjectID="_1509544759" r:id="rId107"/>
        </w:object>
      </w:r>
      <w:r>
        <w:t xml:space="preserve"> θερμική αντίσταση σύνθετου τοιχώματος </w:t>
      </w:r>
      <w:r>
        <w:tab/>
        <w:t>(101-3)</w:t>
      </w:r>
    </w:p>
    <w:p w:rsidR="0050260C" w:rsidRDefault="0050260C">
      <w:pPr>
        <w:framePr w:hSpace="180" w:wrap="around" w:vAnchor="text" w:hAnchor="page" w:x="6379" w:y="215"/>
        <w:spacing w:line="360" w:lineRule="auto"/>
      </w:pPr>
    </w:p>
    <w:p w:rsidR="0050260C" w:rsidRDefault="0050260C">
      <w:pPr>
        <w:spacing w:line="360" w:lineRule="auto"/>
        <w:jc w:val="both"/>
      </w:pPr>
      <w:r>
        <w:tab/>
        <w:t>Επομένως:</w:t>
      </w:r>
    </w:p>
    <w:p w:rsidR="0050260C" w:rsidRDefault="003A4BDB">
      <w:pPr>
        <w:framePr w:hSpace="180" w:wrap="around" w:vAnchor="text" w:hAnchor="page" w:x="6237" w:y="10"/>
        <w:jc w:val="center"/>
      </w:pPr>
      <w:r>
        <w:lastRenderedPageBreak/>
        <w:pict>
          <v:shape id="_x0000_i1082" type="#_x0000_t75" style="width:205.5pt;height:118.5pt" o:bordertopcolor="this" o:borderleftcolor="this" o:borderbottomcolor="this" o:borderrightcolor="this">
            <v:imagedata r:id="rId108" o:title=""/>
            <w10:bordertop type="single" width="6"/>
            <w10:borderleft type="single" width="6"/>
            <w10:borderbottom type="single" width="6"/>
            <w10:borderright type="single" width="6"/>
          </v:shape>
        </w:pict>
      </w:r>
    </w:p>
    <w:p w:rsidR="0050260C" w:rsidRDefault="0050260C">
      <w:pPr>
        <w:framePr w:hSpace="180" w:wrap="around" w:vAnchor="text" w:hAnchor="page" w:x="6237" w:y="10"/>
        <w:spacing w:line="360" w:lineRule="auto"/>
      </w:pPr>
      <w:r>
        <w:rPr>
          <w:b/>
        </w:rPr>
        <w:t xml:space="preserve"> Σχήμα 102-1</w:t>
      </w:r>
      <w:r>
        <w:t>: Επάλληλα τοιχώματα</w:t>
      </w:r>
    </w:p>
    <w:p w:rsidR="0050260C" w:rsidRDefault="0050260C">
      <w:pPr>
        <w:framePr w:hSpace="180" w:wrap="around" w:vAnchor="text" w:hAnchor="page" w:x="6237" w:y="10"/>
        <w:spacing w:line="360" w:lineRule="auto"/>
      </w:pPr>
      <w:r>
        <w:object w:dxaOrig="4099" w:dyaOrig="950">
          <v:shape id="_x0000_i1083" type="#_x0000_t75" style="width:204.75pt;height:47.25pt" o:ole="" o:bordertopcolor="this" o:borderleftcolor="this" o:borderbottomcolor="this" o:borderrightcolor="this">
            <v:imagedata r:id="rId109" o:title=""/>
            <w10:bordertop type="single" width="6"/>
            <w10:borderleft type="single" width="6"/>
            <w10:borderbottom type="single" width="6"/>
            <w10:borderright type="single" width="6"/>
          </v:shape>
          <o:OLEObject Type="Embed" ProgID="Word.Document.8" ShapeID="_x0000_i1083" DrawAspect="Content" ObjectID="_1509544760" r:id="rId110"/>
        </w:object>
      </w:r>
    </w:p>
    <w:p w:rsidR="0050260C" w:rsidRDefault="0050260C">
      <w:pPr>
        <w:framePr w:hSpace="180" w:wrap="around" w:vAnchor="text" w:hAnchor="page" w:x="6237" w:y="10"/>
        <w:spacing w:line="360" w:lineRule="auto"/>
      </w:pPr>
      <w:r>
        <w:rPr>
          <w:b/>
        </w:rPr>
        <w:t>Σχήμα 102-2</w:t>
      </w:r>
      <w:r>
        <w:t xml:space="preserve"> Θερμικές αντιστάσεις σε </w:t>
      </w:r>
      <w:r>
        <w:tab/>
      </w:r>
      <w:r>
        <w:tab/>
        <w:t>σειρά</w:t>
      </w:r>
    </w:p>
    <w:p w:rsidR="0050260C" w:rsidRDefault="0050260C">
      <w:pPr>
        <w:framePr w:w="4536" w:h="711" w:hSpace="180" w:wrap="around" w:vAnchor="text" w:hAnchor="page" w:x="1560" w:y="207"/>
        <w:pBdr>
          <w:top w:val="single" w:sz="6" w:space="1" w:color="auto"/>
          <w:left w:val="single" w:sz="6" w:space="1" w:color="auto"/>
          <w:bottom w:val="single" w:sz="6" w:space="1" w:color="auto"/>
          <w:right w:val="single" w:sz="6" w:space="1" w:color="auto"/>
        </w:pBdr>
        <w:spacing w:line="360" w:lineRule="auto"/>
      </w:pPr>
      <w:r>
        <w:rPr>
          <w:b/>
        </w:rPr>
        <w:t>Η θερμική αντίσταση των επαλλήλων τοιχωμάτων είναι ίση με το άθροισμα των επί μέρους θερμικών αντιστάσεων.</w:t>
      </w:r>
    </w:p>
    <w:p w:rsidR="0050260C" w:rsidRDefault="0050260C">
      <w:pPr>
        <w:spacing w:line="120" w:lineRule="auto"/>
        <w:jc w:val="both"/>
      </w:pPr>
    </w:p>
    <w:p w:rsidR="0050260C" w:rsidRDefault="0050260C">
      <w:pPr>
        <w:spacing w:line="120" w:lineRule="auto"/>
        <w:jc w:val="both"/>
      </w:pPr>
    </w:p>
    <w:p w:rsidR="0050260C" w:rsidRDefault="0050260C">
      <w:pPr>
        <w:spacing w:line="360" w:lineRule="auto"/>
        <w:jc w:val="both"/>
      </w:pPr>
      <w:r>
        <w:tab/>
        <w:t xml:space="preserve">Στο σχήμα 102-2 εικονίζεται το διάγραμμα των θερμικών αντιστάσεων. Μια τέτοια σύνδεση λέγεται </w:t>
      </w:r>
      <w:r>
        <w:rPr>
          <w:b/>
        </w:rPr>
        <w:t>σύνδεση σε σειρά</w:t>
      </w:r>
      <w:r>
        <w:t>.</w:t>
      </w:r>
    </w:p>
    <w:p w:rsidR="0050260C" w:rsidRDefault="0050260C">
      <w:pPr>
        <w:spacing w:line="360" w:lineRule="auto"/>
        <w:jc w:val="both"/>
      </w:pPr>
      <w:r>
        <w:tab/>
        <w:t xml:space="preserve">Αν τα τοιχώματα είναι επίπεδα, τότε έχουν ίσα εμβαδά, οπότε η πυκνότητα ροής της θερμότητας είναι παντού η ίδια. Τότε έχουμε </w:t>
      </w:r>
    </w:p>
    <w:p w:rsidR="0050260C" w:rsidRDefault="0050260C">
      <w:pPr>
        <w:spacing w:line="360" w:lineRule="auto"/>
        <w:jc w:val="both"/>
      </w:pPr>
    </w:p>
    <w:p w:rsidR="0050260C" w:rsidRDefault="0050260C">
      <w:pPr>
        <w:spacing w:line="360" w:lineRule="auto"/>
        <w:jc w:val="both"/>
      </w:pPr>
      <w:r>
        <w:rPr>
          <w:position w:val="-28"/>
        </w:rPr>
        <w:object w:dxaOrig="7540" w:dyaOrig="700">
          <v:shape id="_x0000_i1084" type="#_x0000_t75" style="width:377.25pt;height:35.25pt" o:ole="">
            <v:imagedata r:id="rId111" o:title=""/>
          </v:shape>
          <o:OLEObject Type="Embed" ProgID="Equation.2" ShapeID="_x0000_i1084" DrawAspect="Content" ObjectID="_1509544761" r:id="rId112"/>
        </w:object>
      </w:r>
      <w:r>
        <w:tab/>
        <w:t>(102-1)</w:t>
      </w:r>
    </w:p>
    <w:p w:rsidR="0050260C" w:rsidRDefault="0050260C">
      <w:pPr>
        <w:spacing w:line="360" w:lineRule="auto"/>
        <w:jc w:val="both"/>
      </w:pPr>
      <w:r>
        <w:t>όπου:</w:t>
      </w:r>
    </w:p>
    <w:p w:rsidR="0050260C" w:rsidRDefault="0050260C">
      <w:pPr>
        <w:spacing w:line="360" w:lineRule="auto"/>
        <w:jc w:val="both"/>
      </w:pPr>
      <w:r>
        <w:t xml:space="preserve"> </w:t>
      </w:r>
      <w:r>
        <w:rPr>
          <w:position w:val="-10"/>
        </w:rPr>
        <w:object w:dxaOrig="2040" w:dyaOrig="340">
          <v:shape id="_x0000_i1085" type="#_x0000_t75" style="width:102pt;height:17.25pt" o:ole="" o:bordertopcolor="this" o:borderleftcolor="this" o:borderbottomcolor="this" o:borderrightcolor="this">
            <v:imagedata r:id="rId113" o:title=""/>
            <w10:bordertop type="single" width="6"/>
            <w10:borderleft type="single" width="6"/>
            <w10:borderbottom type="single" width="6"/>
            <w10:borderright type="single" width="6"/>
          </v:shape>
          <o:OLEObject Type="Embed" ProgID="Equation.2" ShapeID="_x0000_i1085" DrawAspect="Content" ObjectID="_1509544762" r:id="rId114"/>
        </w:object>
      </w:r>
      <w:r>
        <w:rPr>
          <w:position w:val="-2"/>
        </w:rPr>
        <w:object w:dxaOrig="220" w:dyaOrig="173">
          <v:shape id="_x0000_i1086" type="#_x0000_t75" style="width:11.25pt;height:9pt" o:ole="">
            <v:imagedata r:id="rId106" o:title=""/>
          </v:shape>
          <o:OLEObject Type="Embed" ProgID="Equation.2" ShapeID="_x0000_i1086" DrawAspect="Content" ObjectID="_1509544763" r:id="rId115"/>
        </w:object>
      </w:r>
      <w:r>
        <w:t xml:space="preserve"> θερμική αντίσταση σύνθετου τοιχώματος</w:t>
      </w:r>
      <w:r>
        <w:tab/>
      </w:r>
      <w:r>
        <w:tab/>
        <w:t>(102-2)</w:t>
      </w:r>
    </w:p>
    <w:p w:rsidR="0050260C" w:rsidRDefault="0050260C">
      <w:pPr>
        <w:spacing w:line="360" w:lineRule="auto"/>
        <w:jc w:val="both"/>
      </w:pPr>
      <w:r>
        <w:tab/>
        <w:t>Επομένως:</w:t>
      </w:r>
    </w:p>
    <w:p w:rsidR="0050260C" w:rsidRDefault="0050260C">
      <w:pPr>
        <w:framePr w:w="8788" w:h="143" w:hSpace="180" w:wrap="around" w:vAnchor="text" w:hAnchor="page" w:x="1560" w:y="79"/>
        <w:pBdr>
          <w:top w:val="single" w:sz="6" w:space="1" w:color="auto"/>
          <w:left w:val="single" w:sz="6" w:space="1" w:color="auto"/>
          <w:bottom w:val="single" w:sz="6" w:space="1" w:color="auto"/>
          <w:right w:val="single" w:sz="6" w:space="1" w:color="auto"/>
        </w:pBdr>
        <w:spacing w:line="360" w:lineRule="auto"/>
      </w:pPr>
      <w:r>
        <w:rPr>
          <w:b/>
        </w:rPr>
        <w:t>Η ανηγμένη θερμική αντίσταση επαλλήλων επιπέδων τοιχωμάτων είναι ίση με το άθροισμα των επί μέρους ανηγμένων θερμικών αντιστάσεων.</w:t>
      </w:r>
    </w:p>
    <w:p w:rsidR="0050260C" w:rsidRDefault="0050260C">
      <w:pPr>
        <w:spacing w:line="120" w:lineRule="auto"/>
        <w:jc w:val="both"/>
      </w:pPr>
    </w:p>
    <w:p w:rsidR="0050260C" w:rsidRDefault="0050260C">
      <w:pPr>
        <w:spacing w:line="120" w:lineRule="auto"/>
        <w:jc w:val="both"/>
      </w:pPr>
    </w:p>
    <w:p w:rsidR="0050260C" w:rsidRDefault="0050260C">
      <w:pPr>
        <w:spacing w:line="360" w:lineRule="auto"/>
        <w:jc w:val="both"/>
      </w:pPr>
      <w:r>
        <w:tab/>
        <w:t xml:space="preserve">Οι θερμοκρασίες </w:t>
      </w:r>
      <w:r>
        <w:rPr>
          <w:position w:val="-10"/>
        </w:rPr>
        <w:object w:dxaOrig="340" w:dyaOrig="340">
          <v:shape id="_x0000_i1087" type="#_x0000_t75" style="width:17.25pt;height:17.25pt" o:ole="">
            <v:imagedata r:id="rId116" o:title=""/>
          </v:shape>
          <o:OLEObject Type="Embed" ProgID="Equation.2" ShapeID="_x0000_i1087" DrawAspect="Content" ObjectID="_1509544764" r:id="rId117"/>
        </w:object>
      </w:r>
      <w:r>
        <w:t xml:space="preserve">, </w:t>
      </w:r>
      <w:r>
        <w:rPr>
          <w:position w:val="-10"/>
        </w:rPr>
        <w:object w:dxaOrig="360" w:dyaOrig="340">
          <v:shape id="_x0000_i1088" type="#_x0000_t75" style="width:18pt;height:17.25pt" o:ole="">
            <v:imagedata r:id="rId118" o:title=""/>
          </v:shape>
          <o:OLEObject Type="Embed" ProgID="Equation.2" ShapeID="_x0000_i1088" DrawAspect="Content" ObjectID="_1509544765" r:id="rId119"/>
        </w:object>
      </w:r>
      <w:r>
        <w:t>,...</w:t>
      </w:r>
      <w:r>
        <w:rPr>
          <w:position w:val="-10"/>
        </w:rPr>
        <w:object w:dxaOrig="360" w:dyaOrig="340">
          <v:shape id="_x0000_i1089" type="#_x0000_t75" style="width:18pt;height:17.25pt" o:ole="">
            <v:imagedata r:id="rId120" o:title=""/>
          </v:shape>
          <o:OLEObject Type="Embed" ProgID="Equation.2" ShapeID="_x0000_i1089" DrawAspect="Content" ObjectID="_1509544766" r:id="rId121"/>
        </w:object>
      </w:r>
      <w:r>
        <w:t xml:space="preserve"> των μεσεπιφανειών υπολογίζονται διαδοχικά από τη ροή θερμότητας και τις επί μέρους θερμικές αντιστάσεις ως εξής:.</w:t>
      </w:r>
    </w:p>
    <w:p w:rsidR="0050260C" w:rsidRDefault="0050260C">
      <w:pPr>
        <w:spacing w:line="360" w:lineRule="auto"/>
        <w:ind w:firstLine="720"/>
        <w:jc w:val="both"/>
      </w:pPr>
      <w:r>
        <w:t xml:space="preserve">Για τη θερμοκρασία </w:t>
      </w:r>
      <w:r>
        <w:rPr>
          <w:position w:val="-10"/>
        </w:rPr>
        <w:object w:dxaOrig="279" w:dyaOrig="340">
          <v:shape id="_x0000_i1090" type="#_x0000_t75" style="width:14.25pt;height:17.25pt" o:ole="">
            <v:imagedata r:id="rId122" o:title=""/>
          </v:shape>
          <o:OLEObject Type="Embed" ProgID="Equation.2" ShapeID="_x0000_i1090" DrawAspect="Content" ObjectID="_1509544767" r:id="rId123"/>
        </w:object>
      </w:r>
      <w:r>
        <w:t xml:space="preserve"> στην </w:t>
      </w:r>
      <w:proofErr w:type="spellStart"/>
      <w:r>
        <w:rPr>
          <w:lang w:val="en-US"/>
        </w:rPr>
        <w:t>i</w:t>
      </w:r>
      <w:proofErr w:type="spellEnd"/>
      <w:r w:rsidRPr="0005033B">
        <w:t>+1</w:t>
      </w:r>
      <w:r>
        <w:t xml:space="preserve"> </w:t>
      </w:r>
      <w:proofErr w:type="spellStart"/>
      <w:r>
        <w:t>μεσεπιφάνεια</w:t>
      </w:r>
      <w:proofErr w:type="spellEnd"/>
      <w:r>
        <w:t xml:space="preserve"> έχουμε:</w:t>
      </w:r>
    </w:p>
    <w:p w:rsidR="0050260C" w:rsidRDefault="0050260C">
      <w:pPr>
        <w:spacing w:line="360" w:lineRule="auto"/>
        <w:jc w:val="both"/>
      </w:pPr>
      <w:r>
        <w:rPr>
          <w:position w:val="-28"/>
        </w:rPr>
        <w:object w:dxaOrig="1620" w:dyaOrig="700">
          <v:shape id="_x0000_i1091" type="#_x0000_t75" style="width:81pt;height:35.25pt" o:ole="">
            <v:imagedata r:id="rId124" o:title=""/>
          </v:shape>
          <o:OLEObject Type="Embed" ProgID="Equation.2" ShapeID="_x0000_i1091" DrawAspect="Content" ObjectID="_1509544768" r:id="rId125"/>
        </w:object>
      </w:r>
      <w:r>
        <w:tab/>
      </w:r>
      <w:r>
        <w:tab/>
      </w:r>
      <w:r>
        <w:tab/>
      </w:r>
      <w:r>
        <w:tab/>
      </w:r>
      <w:r>
        <w:tab/>
      </w:r>
      <w:r>
        <w:tab/>
      </w:r>
      <w:r>
        <w:tab/>
      </w:r>
      <w:r>
        <w:tab/>
      </w:r>
      <w:r>
        <w:tab/>
        <w:t>(102-3)</w:t>
      </w:r>
    </w:p>
    <w:p w:rsidR="0050260C" w:rsidRDefault="0050260C">
      <w:pPr>
        <w:spacing w:line="360" w:lineRule="auto"/>
        <w:jc w:val="both"/>
      </w:pPr>
      <w:r>
        <w:tab/>
        <w:t>Επομένως:</w:t>
      </w:r>
    </w:p>
    <w:p w:rsidR="0050260C" w:rsidRDefault="0050260C">
      <w:pPr>
        <w:spacing w:line="360" w:lineRule="auto"/>
        <w:jc w:val="both"/>
      </w:pPr>
      <w:r>
        <w:rPr>
          <w:position w:val="-22"/>
        </w:rPr>
        <w:object w:dxaOrig="1939" w:dyaOrig="639">
          <v:shape id="_x0000_i1092" type="#_x0000_t75" style="width:96.75pt;height:32.25pt" o:ole="">
            <v:imagedata r:id="rId126" o:title=""/>
          </v:shape>
          <o:OLEObject Type="Embed" ProgID="Equation.2" ShapeID="_x0000_i1092" DrawAspect="Content" ObjectID="_1509544769" r:id="rId127"/>
        </w:object>
      </w:r>
      <w:r>
        <w:tab/>
      </w:r>
      <w:r>
        <w:tab/>
      </w:r>
      <w:r>
        <w:tab/>
      </w:r>
      <w:r>
        <w:tab/>
      </w:r>
      <w:r>
        <w:tab/>
      </w:r>
      <w:r>
        <w:tab/>
      </w:r>
      <w:r>
        <w:tab/>
      </w:r>
      <w:r>
        <w:tab/>
      </w:r>
      <w:r>
        <w:tab/>
        <w:t>(102-4)</w:t>
      </w:r>
    </w:p>
    <w:p w:rsidR="0050260C" w:rsidRDefault="0050260C">
      <w:pPr>
        <w:spacing w:line="360" w:lineRule="auto"/>
        <w:jc w:val="both"/>
      </w:pPr>
      <w:r>
        <w:t>Σημειώνουμε ότι:</w:t>
      </w:r>
    </w:p>
    <w:p w:rsidR="0050260C" w:rsidRDefault="0050260C">
      <w:pPr>
        <w:framePr w:w="8082" w:h="143" w:hSpace="180" w:wrap="around" w:vAnchor="text" w:hAnchor="page" w:x="2268" w:y="109"/>
        <w:pBdr>
          <w:top w:val="single" w:sz="6" w:space="1" w:color="auto"/>
          <w:left w:val="single" w:sz="6" w:space="1" w:color="auto"/>
          <w:bottom w:val="single" w:sz="6" w:space="1" w:color="auto"/>
          <w:right w:val="single" w:sz="6" w:space="1" w:color="auto"/>
        </w:pBdr>
        <w:spacing w:line="360" w:lineRule="auto"/>
      </w:pPr>
      <w:r>
        <w:rPr>
          <w:b/>
        </w:rPr>
        <w:t>Η μεγαλύτερη πτώση θερμοκρασίας παρατηρείται στο στοιχείο με τη μεγαλύτερη θερμική αντίσταση.</w:t>
      </w:r>
    </w:p>
    <w:p w:rsidR="0050260C" w:rsidRDefault="0005033B">
      <w:pPr>
        <w:spacing w:line="360" w:lineRule="auto"/>
        <w:jc w:val="both"/>
        <w:rPr>
          <w:sz w:val="28"/>
        </w:rPr>
      </w:pPr>
      <w:r>
        <w:rPr>
          <w:b/>
          <w:sz w:val="28"/>
          <w:lang w:val="en-US"/>
        </w:rPr>
        <w:t>8</w:t>
      </w:r>
      <w:r w:rsidR="0050260C">
        <w:rPr>
          <w:b/>
          <w:sz w:val="28"/>
        </w:rPr>
        <w:t>.</w:t>
      </w:r>
      <w:r>
        <w:rPr>
          <w:b/>
          <w:sz w:val="28"/>
          <w:lang w:val="en-US"/>
        </w:rPr>
        <w:t>1</w:t>
      </w:r>
      <w:r w:rsidR="0050260C">
        <w:rPr>
          <w:b/>
          <w:sz w:val="28"/>
        </w:rPr>
        <w:t>.</w:t>
      </w:r>
      <w:r>
        <w:rPr>
          <w:b/>
          <w:sz w:val="28"/>
          <w:lang w:val="en-US"/>
        </w:rPr>
        <w:t>6</w:t>
      </w:r>
      <w:r w:rsidR="0050260C">
        <w:rPr>
          <w:b/>
          <w:sz w:val="28"/>
        </w:rPr>
        <w:t xml:space="preserve"> Διάδοση θερμότητας με μεταφορά</w:t>
      </w:r>
    </w:p>
    <w:p w:rsidR="0050260C" w:rsidRDefault="003A4BDB">
      <w:pPr>
        <w:framePr w:hSpace="180" w:wrap="around" w:vAnchor="text" w:hAnchor="page" w:x="7797" w:y="126"/>
      </w:pPr>
      <w:r>
        <w:lastRenderedPageBreak/>
        <w:pict>
          <v:shape id="_x0000_i1093" type="#_x0000_t75" style="width:127.5pt;height:191.25pt" o:bordertopcolor="this" o:borderleftcolor="this" o:borderbottomcolor="this" o:borderrightcolor="this">
            <v:imagedata r:id="rId128" o:title=""/>
            <w10:bordertop type="single" width="6"/>
            <w10:borderleft type="single" width="6"/>
            <w10:borderbottom type="single" width="6"/>
            <w10:borderright type="single" width="6"/>
          </v:shape>
        </w:pict>
      </w:r>
    </w:p>
    <w:p w:rsidR="0050260C" w:rsidRDefault="0050260C">
      <w:pPr>
        <w:framePr w:hSpace="180" w:wrap="around" w:vAnchor="text" w:hAnchor="page" w:x="7797" w:y="126"/>
        <w:spacing w:line="312" w:lineRule="auto"/>
        <w:jc w:val="center"/>
      </w:pPr>
      <w:r>
        <w:rPr>
          <w:b/>
        </w:rPr>
        <w:t>Σχήμα 103-1</w:t>
      </w:r>
    </w:p>
    <w:p w:rsidR="0050260C" w:rsidRDefault="0005033B">
      <w:pPr>
        <w:spacing w:line="360" w:lineRule="auto"/>
        <w:jc w:val="both"/>
      </w:pPr>
      <w:r w:rsidRPr="003A4BDB">
        <w:rPr>
          <w:b/>
          <w:sz w:val="28"/>
        </w:rPr>
        <w:t>8</w:t>
      </w:r>
      <w:r w:rsidR="0050260C">
        <w:rPr>
          <w:b/>
          <w:sz w:val="28"/>
        </w:rPr>
        <w:t>.</w:t>
      </w:r>
      <w:r w:rsidRPr="003A4BDB">
        <w:rPr>
          <w:b/>
          <w:sz w:val="28"/>
        </w:rPr>
        <w:t>1</w:t>
      </w:r>
      <w:r w:rsidR="0050260C">
        <w:rPr>
          <w:b/>
          <w:sz w:val="28"/>
        </w:rPr>
        <w:t>.</w:t>
      </w:r>
      <w:r w:rsidRPr="003A4BDB">
        <w:rPr>
          <w:b/>
          <w:sz w:val="28"/>
        </w:rPr>
        <w:t>6</w:t>
      </w:r>
      <w:r w:rsidR="0050260C">
        <w:rPr>
          <w:b/>
          <w:sz w:val="28"/>
        </w:rPr>
        <w:t>.1 Ελεύθερη και εξαναγκασμένη μεταφορά</w:t>
      </w:r>
    </w:p>
    <w:p w:rsidR="0050260C" w:rsidRDefault="0050260C">
      <w:pPr>
        <w:spacing w:line="360" w:lineRule="auto"/>
        <w:jc w:val="both"/>
      </w:pPr>
      <w:r>
        <w:tab/>
        <w:t xml:space="preserve">Στο μηχανισμό διάδοσης της θερμότητας με </w:t>
      </w:r>
      <w:r>
        <w:rPr>
          <w:b/>
        </w:rPr>
        <w:t>μεταφορά</w:t>
      </w:r>
      <w:r>
        <w:t xml:space="preserve"> διακρίνουμε την </w:t>
      </w:r>
      <w:r>
        <w:rPr>
          <w:b/>
        </w:rPr>
        <w:t>ελεύθερη</w:t>
      </w:r>
      <w:r>
        <w:t xml:space="preserve"> μεταφορά και την </w:t>
      </w:r>
      <w:r>
        <w:rPr>
          <w:b/>
        </w:rPr>
        <w:t xml:space="preserve">εξαναγκασμένη </w:t>
      </w:r>
      <w:r>
        <w:t xml:space="preserve">μεταφορά. </w:t>
      </w:r>
    </w:p>
    <w:p w:rsidR="0050260C" w:rsidRDefault="0050260C">
      <w:pPr>
        <w:spacing w:line="360" w:lineRule="auto"/>
        <w:jc w:val="both"/>
      </w:pPr>
      <w:r>
        <w:tab/>
        <w:t>Η μηχανισμός της ελεύθερης μεταφοράς είναι ο εξής: Τα μόρια του ρευστού, που βρίσκονται κοντά σε μια θερμή επιφάνεια θερμαίνονται και δημιουργούν ένα ανοδικό ρεύμα. Η θέση τους καταλαμβάνεται τότε από τις ψυχρότερες μάζες του ρευστού, οι οποίες όταν πλησιάσουν τη θερμή επιφάνεια θερμαίνονται επίσης και αρχίζουν να ανέρχονται. Σχηματίζεται έτσι ένα κλειστό ρεύμα, το οποίο απάγει θερμότητα από την επιφάνεια (Σχήμα 103-1). Αν η επιφάνεια είναι ψυχρότερη από το περιβάλλον, τότε συμβαίνει το αντίθετο. Τυπικό παράδειγμα ελεύθερης μεταφοράς είναι η διάδοση της θερμότητας από το σώμα της κεντρικής θέρμανσης στον περιβάλλοντα χώρο.</w:t>
      </w:r>
    </w:p>
    <w:p w:rsidR="0050260C" w:rsidRDefault="0050260C">
      <w:pPr>
        <w:spacing w:line="360" w:lineRule="auto"/>
        <w:jc w:val="both"/>
      </w:pPr>
      <w:r>
        <w:tab/>
        <w:t>Στην εξαναγκασμένη μεταφορά η ροή του ρευστού οφείλεται σε ένα ήδη υπάρχον ρεύμα. Το ρεύμα αυτό μπορεί να είναι άνεμος, που προσπίπτει στην εξωτερική επιφάνεια ενός τοίχου, ή να προέρχεται από μια αντλία, ανεμιστήρα, ή κυκλοφορητή κεντρικής θέρμανσης. Η μεταφορά θερμότητας από τον εσωτερικό χώρο μέσω ενός ανεμιστήρα εξαερισμού είναι εξαναγκασμένη. Τέτοια προβλήματα μελετήσαμε στην παράγραφο 3.4.2.</w:t>
      </w:r>
    </w:p>
    <w:p w:rsidR="0050260C" w:rsidRDefault="0050260C">
      <w:pPr>
        <w:spacing w:line="360" w:lineRule="auto"/>
        <w:jc w:val="both"/>
      </w:pPr>
      <w:r>
        <w:tab/>
        <w:t>Η ροή θερμότητας με μεταφορά από το τοίχωμα στο ρευστό είναι:</w:t>
      </w:r>
    </w:p>
    <w:p w:rsidR="0050260C" w:rsidRDefault="0050260C">
      <w:pPr>
        <w:spacing w:line="360" w:lineRule="auto"/>
        <w:jc w:val="both"/>
      </w:pPr>
      <w:r>
        <w:rPr>
          <w:position w:val="-22"/>
        </w:rPr>
        <w:object w:dxaOrig="2340" w:dyaOrig="639">
          <v:shape id="_x0000_i1094" type="#_x0000_t75" style="width:117pt;height:32.25pt" o:ole="" o:bordertopcolor="this" o:borderleftcolor="this" o:borderbottomcolor="this" o:borderrightcolor="this">
            <v:imagedata r:id="rId129" o:title=""/>
            <w10:bordertop type="single" width="6"/>
            <w10:borderleft type="single" width="6"/>
            <w10:borderbottom type="single" width="6"/>
            <w10:borderright type="single" width="6"/>
          </v:shape>
          <o:OLEObject Type="Embed" ProgID="Equation.2" ShapeID="_x0000_i1094" DrawAspect="Content" ObjectID="_1509544770" r:id="rId130"/>
        </w:object>
      </w:r>
      <w:r>
        <w:tab/>
      </w:r>
      <w:r>
        <w:tab/>
      </w:r>
      <w:r>
        <w:tab/>
      </w:r>
      <w:r>
        <w:tab/>
      </w:r>
      <w:r>
        <w:tab/>
      </w:r>
      <w:r>
        <w:tab/>
      </w:r>
      <w:r>
        <w:tab/>
      </w:r>
      <w:r>
        <w:tab/>
        <w:t>(103-1)</w:t>
      </w:r>
    </w:p>
    <w:p w:rsidR="0050260C" w:rsidRDefault="0050260C">
      <w:pPr>
        <w:spacing w:line="360" w:lineRule="auto"/>
        <w:jc w:val="both"/>
      </w:pPr>
      <w:r>
        <w:t xml:space="preserve">όπου: </w:t>
      </w:r>
      <w:r>
        <w:rPr>
          <w:position w:val="-10"/>
        </w:rPr>
        <w:object w:dxaOrig="540" w:dyaOrig="340">
          <v:shape id="_x0000_i1095" type="#_x0000_t75" style="width:27pt;height:17.25pt" o:ole="">
            <v:imagedata r:id="rId131" o:title=""/>
          </v:shape>
          <o:OLEObject Type="Embed" ProgID="Equation.2" ShapeID="_x0000_i1095" DrawAspect="Content" ObjectID="_1509544771" r:id="rId132"/>
        </w:object>
      </w:r>
      <w:r>
        <w:t xml:space="preserve">θερμοκρασία επιφάνειας τοιχώματος σε </w:t>
      </w:r>
      <w:r>
        <w:rPr>
          <w:position w:val="-4"/>
        </w:rPr>
        <w:object w:dxaOrig="380" w:dyaOrig="340">
          <v:shape id="_x0000_i1096" type="#_x0000_t75" style="width:18.75pt;height:17.25pt" o:ole="">
            <v:imagedata r:id="rId133" o:title=""/>
          </v:shape>
          <o:OLEObject Type="Embed" ProgID="Equation.2" ShapeID="_x0000_i1096" DrawAspect="Content" ObjectID="_1509544772" r:id="rId134"/>
        </w:object>
      </w:r>
    </w:p>
    <w:p w:rsidR="0050260C" w:rsidRDefault="0050260C">
      <w:pPr>
        <w:spacing w:line="360" w:lineRule="auto"/>
        <w:jc w:val="both"/>
      </w:pPr>
      <w:r>
        <w:tab/>
      </w:r>
      <w:r>
        <w:rPr>
          <w:position w:val="-10"/>
        </w:rPr>
        <w:object w:dxaOrig="580" w:dyaOrig="340">
          <v:shape id="_x0000_i1097" type="#_x0000_t75" style="width:29.25pt;height:17.25pt" o:ole="">
            <v:imagedata r:id="rId135" o:title=""/>
          </v:shape>
          <o:OLEObject Type="Embed" ProgID="Equation.2" ShapeID="_x0000_i1097" DrawAspect="Content" ObjectID="_1509544773" r:id="rId136"/>
        </w:object>
      </w:r>
      <w:r>
        <w:t xml:space="preserve">θερμοκρασία περιβάλλοντος (ρευστού) σε </w:t>
      </w:r>
      <w:r>
        <w:rPr>
          <w:position w:val="-4"/>
        </w:rPr>
        <w:object w:dxaOrig="380" w:dyaOrig="340">
          <v:shape id="_x0000_i1098" type="#_x0000_t75" style="width:18.75pt;height:17.25pt" o:ole="">
            <v:imagedata r:id="rId133" o:title=""/>
          </v:shape>
          <o:OLEObject Type="Embed" ProgID="Equation.2" ShapeID="_x0000_i1098" DrawAspect="Content" ObjectID="_1509544774" r:id="rId137"/>
        </w:object>
      </w:r>
    </w:p>
    <w:p w:rsidR="0050260C" w:rsidRDefault="0050260C">
      <w:pPr>
        <w:spacing w:line="360" w:lineRule="auto"/>
        <w:jc w:val="both"/>
      </w:pPr>
      <w:r>
        <w:tab/>
      </w:r>
      <w:r>
        <w:rPr>
          <w:position w:val="-4"/>
        </w:rPr>
        <w:object w:dxaOrig="420" w:dyaOrig="260">
          <v:shape id="_x0000_i1099" type="#_x0000_t75" style="width:21pt;height:12.75pt" o:ole="">
            <v:imagedata r:id="rId25" o:title=""/>
          </v:shape>
          <o:OLEObject Type="Embed" ProgID="Equation.2" ShapeID="_x0000_i1099" DrawAspect="Content" ObjectID="_1509544775" r:id="rId138"/>
        </w:object>
      </w:r>
      <w:r>
        <w:t xml:space="preserve">εμβαδόν επιφάνειας σε </w:t>
      </w:r>
      <w:r>
        <w:rPr>
          <w:position w:val="-4"/>
        </w:rPr>
        <w:object w:dxaOrig="380" w:dyaOrig="340">
          <v:shape id="_x0000_i1100" type="#_x0000_t75" style="width:18.75pt;height:17.25pt" o:ole="">
            <v:imagedata r:id="rId27" o:title=""/>
          </v:shape>
          <o:OLEObject Type="Embed" ProgID="Equation.2" ShapeID="_x0000_i1100" DrawAspect="Content" ObjectID="_1509544776" r:id="rId139"/>
        </w:object>
      </w:r>
    </w:p>
    <w:p w:rsidR="0050260C" w:rsidRDefault="0050260C">
      <w:pPr>
        <w:spacing w:line="360" w:lineRule="auto"/>
        <w:jc w:val="both"/>
      </w:pPr>
      <w:r>
        <w:tab/>
      </w:r>
      <w:r>
        <w:rPr>
          <w:position w:val="-14"/>
        </w:rPr>
        <w:object w:dxaOrig="560" w:dyaOrig="380">
          <v:shape id="_x0000_i1101" type="#_x0000_t75" style="width:27.75pt;height:18.75pt" o:ole="">
            <v:imagedata r:id="rId140" o:title=""/>
          </v:shape>
          <o:OLEObject Type="Embed" ProgID="Equation.2" ShapeID="_x0000_i1101" DrawAspect="Content" ObjectID="_1509544777" r:id="rId141"/>
        </w:object>
      </w:r>
      <w:r>
        <w:rPr>
          <w:b/>
        </w:rPr>
        <w:t>συντελεστής θερμικής μεταφοράς</w:t>
      </w:r>
      <w:r>
        <w:t xml:space="preserve"> σε </w:t>
      </w:r>
      <w:r>
        <w:rPr>
          <w:position w:val="-4"/>
        </w:rPr>
        <w:object w:dxaOrig="1200" w:dyaOrig="340">
          <v:shape id="_x0000_i1102" type="#_x0000_t75" style="width:60pt;height:17.25pt" o:ole="">
            <v:imagedata r:id="rId142" o:title=""/>
          </v:shape>
          <o:OLEObject Type="Embed" ProgID="Equation.2" ShapeID="_x0000_i1102" DrawAspect="Content" ObjectID="_1509544778" r:id="rId143"/>
        </w:object>
      </w:r>
    </w:p>
    <w:p w:rsidR="0050260C" w:rsidRDefault="0050260C">
      <w:pPr>
        <w:spacing w:line="360" w:lineRule="auto"/>
        <w:jc w:val="both"/>
      </w:pPr>
      <w:r>
        <w:tab/>
        <w:t xml:space="preserve">Ο συντελεστής θερμικής μεταφοράς εξαρτάται από το ίδιο το ρευστό και την ποιότητα της επιφάνειας, δηλαδή αν είναι λεία, ή πορώδης. Γενικά η θερμότητα απάγεται ευκολότερα από τις πορώδεις επιφάνειες, γιατί στο εσωτερικό των πόρων </w:t>
      </w:r>
      <w:r>
        <w:lastRenderedPageBreak/>
        <w:t xml:space="preserve">δημιουργούνται </w:t>
      </w:r>
      <w:proofErr w:type="spellStart"/>
      <w:r>
        <w:t>μικρορεύματα</w:t>
      </w:r>
      <w:proofErr w:type="spellEnd"/>
      <w:r>
        <w:t xml:space="preserve">, που διευκολύνουν τη μεταφορά της. Ανάλογα με το συνδυασμό ρευστού και επιφάνειας οι τιμές του συντελεστή θερμικής μεταφοράς, που αναφέρονται στη βιβλιογραφία ποικίλουν από </w:t>
      </w:r>
      <w:r>
        <w:rPr>
          <w:position w:val="-10"/>
        </w:rPr>
        <w:object w:dxaOrig="1359" w:dyaOrig="400">
          <v:shape id="_x0000_i1103" type="#_x0000_t75" style="width:68.25pt;height:20.25pt" o:ole="">
            <v:imagedata r:id="rId144" o:title=""/>
          </v:shape>
          <o:OLEObject Type="Embed" ProgID="Equation.2" ShapeID="_x0000_i1103" DrawAspect="Content" ObjectID="_1509544779" r:id="rId145"/>
        </w:object>
      </w:r>
      <w:r>
        <w:t xml:space="preserve"> έως</w:t>
      </w:r>
      <w:r>
        <w:rPr>
          <w:position w:val="-10"/>
        </w:rPr>
        <w:object w:dxaOrig="1920" w:dyaOrig="400">
          <v:shape id="_x0000_i1104" type="#_x0000_t75" style="width:96pt;height:20.25pt" o:ole="">
            <v:imagedata r:id="rId146" o:title=""/>
          </v:shape>
          <o:OLEObject Type="Embed" ProgID="Equation.2" ShapeID="_x0000_i1104" DrawAspect="Content" ObjectID="_1509544780" r:id="rId147"/>
        </w:object>
      </w:r>
      <w:r>
        <w:t xml:space="preserve">. Το εύρος διακύμανσης, που βρίσκουμε όμως για κάθε ένα από τους επί μέρους συνδυασμούς είναι πολύ πιο περιορισμένο. Για την ελεύθερη μεταφορά της θερμότητας στο νερό οι τιμές του συντελεστή θερμικής μεταφοράς, που αναφέρονται στη βιβλιογραφία, βρίσκονται στο διάστημα </w:t>
      </w:r>
      <w:r>
        <w:rPr>
          <w:position w:val="-10"/>
        </w:rPr>
        <w:object w:dxaOrig="1620" w:dyaOrig="400">
          <v:shape id="_x0000_i1105" type="#_x0000_t75" style="width:81pt;height:20.25pt" o:ole="">
            <v:imagedata r:id="rId148" o:title=""/>
          </v:shape>
          <o:OLEObject Type="Embed" ProgID="Equation.2" ShapeID="_x0000_i1105" DrawAspect="Content" ObjectID="_1509544781" r:id="rId149"/>
        </w:object>
      </w:r>
      <w:r>
        <w:t xml:space="preserve"> έως </w:t>
      </w:r>
      <w:r>
        <w:rPr>
          <w:position w:val="-10"/>
        </w:rPr>
        <w:object w:dxaOrig="1620" w:dyaOrig="400">
          <v:shape id="_x0000_i1106" type="#_x0000_t75" style="width:81pt;height:20.25pt" o:ole="">
            <v:imagedata r:id="rId150" o:title=""/>
          </v:shape>
          <o:OLEObject Type="Embed" ProgID="Equation.2" ShapeID="_x0000_i1106" DrawAspect="Content" ObjectID="_1509544782" r:id="rId151"/>
        </w:object>
      </w:r>
      <w:r>
        <w:t xml:space="preserve">, ενώ στον ατμοσφαιρικό αέρα στο διάστημα </w:t>
      </w:r>
      <w:r>
        <w:rPr>
          <w:position w:val="-10"/>
        </w:rPr>
        <w:object w:dxaOrig="1359" w:dyaOrig="400">
          <v:shape id="_x0000_i1107" type="#_x0000_t75" style="width:68.25pt;height:20.25pt" o:ole="">
            <v:imagedata r:id="rId144" o:title=""/>
          </v:shape>
          <o:OLEObject Type="Embed" ProgID="Equation.2" ShapeID="_x0000_i1107" DrawAspect="Content" ObjectID="_1509544783" r:id="rId152"/>
        </w:object>
      </w:r>
      <w:r>
        <w:t xml:space="preserve"> έως </w:t>
      </w:r>
      <w:r>
        <w:rPr>
          <w:position w:val="-10"/>
        </w:rPr>
        <w:object w:dxaOrig="1480" w:dyaOrig="400">
          <v:shape id="_x0000_i1108" type="#_x0000_t75" style="width:74.25pt;height:20.25pt" o:ole="">
            <v:imagedata r:id="rId153" o:title=""/>
          </v:shape>
          <o:OLEObject Type="Embed" ProgID="Equation.2" ShapeID="_x0000_i1108" DrawAspect="Content" ObjectID="_1509544784" r:id="rId154"/>
        </w:object>
      </w:r>
      <w:r>
        <w:t xml:space="preserve"> περίπου. Ένας άλλος παράγοντας που επηρεάζει την τιμή του συντελεστή θερμικής μεταφοράς είναι και η θερμοκρασία, καθώς και το είδος της μεταφοράς, δηλαδή αν είναι ελεύθερο, ή εξαναγκασμένο.</w:t>
      </w:r>
    </w:p>
    <w:p w:rsidR="0050260C" w:rsidRDefault="0050260C">
      <w:pPr>
        <w:spacing w:line="120" w:lineRule="auto"/>
        <w:jc w:val="both"/>
      </w:pPr>
    </w:p>
    <w:p w:rsidR="0050260C" w:rsidRDefault="0050260C">
      <w:pPr>
        <w:spacing w:line="360" w:lineRule="auto"/>
        <w:jc w:val="both"/>
        <w:rPr>
          <w:b/>
          <w:sz w:val="28"/>
        </w:rPr>
      </w:pPr>
      <w:r>
        <w:rPr>
          <w:b/>
          <w:sz w:val="28"/>
        </w:rPr>
        <w:t>3.</w:t>
      </w:r>
      <w:r w:rsidR="0005033B" w:rsidRPr="0005033B">
        <w:rPr>
          <w:b/>
          <w:sz w:val="28"/>
        </w:rPr>
        <w:t>1</w:t>
      </w:r>
      <w:r>
        <w:rPr>
          <w:b/>
          <w:sz w:val="28"/>
        </w:rPr>
        <w:t>.</w:t>
      </w:r>
      <w:r w:rsidR="0005033B" w:rsidRPr="0005033B">
        <w:rPr>
          <w:b/>
          <w:sz w:val="28"/>
        </w:rPr>
        <w:t>7</w:t>
      </w:r>
      <w:r>
        <w:rPr>
          <w:b/>
          <w:sz w:val="28"/>
        </w:rPr>
        <w:t xml:space="preserve"> Διάδοση θερμότητας με ακτινοβολία</w:t>
      </w:r>
    </w:p>
    <w:p w:rsidR="0050260C" w:rsidRDefault="0050260C">
      <w:pPr>
        <w:spacing w:line="360" w:lineRule="auto"/>
        <w:jc w:val="both"/>
      </w:pPr>
      <w:r>
        <w:rPr>
          <w:b/>
          <w:sz w:val="28"/>
        </w:rPr>
        <w:t>3.</w:t>
      </w:r>
      <w:r w:rsidR="0005033B" w:rsidRPr="0005033B">
        <w:rPr>
          <w:b/>
          <w:sz w:val="28"/>
        </w:rPr>
        <w:t>1</w:t>
      </w:r>
      <w:r>
        <w:rPr>
          <w:b/>
          <w:sz w:val="28"/>
        </w:rPr>
        <w:t>.</w:t>
      </w:r>
      <w:r w:rsidR="0005033B" w:rsidRPr="003A4BDB">
        <w:rPr>
          <w:b/>
          <w:sz w:val="28"/>
        </w:rPr>
        <w:t>7</w:t>
      </w:r>
      <w:r>
        <w:rPr>
          <w:b/>
          <w:sz w:val="28"/>
        </w:rPr>
        <w:t>.1 Εκπομπή ακτινοβολίας</w:t>
      </w:r>
    </w:p>
    <w:p w:rsidR="0050260C" w:rsidRDefault="0050260C">
      <w:pPr>
        <w:spacing w:line="360" w:lineRule="auto"/>
        <w:jc w:val="both"/>
      </w:pPr>
      <w:r>
        <w:tab/>
        <w:t xml:space="preserve">Κάθε σώμα εκπέμπει θερμότητα υπό μορφή ηλεκτρομαγνητικών κυμάτων, που είναι ανάλογη της </w:t>
      </w:r>
      <w:r>
        <w:rPr>
          <w:b/>
        </w:rPr>
        <w:t>απόλυτης θερμοκρασίας</w:t>
      </w:r>
      <w:r>
        <w:t xml:space="preserve"> του στην τέταρτη δύναμη. Η εκπεμπόμενη θερμική ισχύς από δύο σώματα, που έχουν τις ίδιες διαστάσεις, ίδιο σχήμα και ίδιες θερμοκρασίες εξαρτάται από το </w:t>
      </w:r>
      <w:r>
        <w:rPr>
          <w:b/>
        </w:rPr>
        <w:t>χρώμα</w:t>
      </w:r>
      <w:r>
        <w:t xml:space="preserve"> τους. Η μέγιστη εκπεμπόμενη θερμική ισχύς δε μπορεί να ξεπεράσει πάντως μιαν οριακή τιμή, που δίνεται από την εξίσωση:</w:t>
      </w:r>
    </w:p>
    <w:p w:rsidR="0050260C" w:rsidRDefault="0050260C">
      <w:pPr>
        <w:spacing w:line="360" w:lineRule="auto"/>
        <w:jc w:val="both"/>
      </w:pPr>
      <w:r>
        <w:rPr>
          <w:position w:val="-22"/>
        </w:rPr>
        <w:object w:dxaOrig="1520" w:dyaOrig="639">
          <v:shape id="_x0000_i1109" type="#_x0000_t75" style="width:75.75pt;height:32.25pt" o:ole="" o:bordertopcolor="this" o:borderleftcolor="this" o:borderbottomcolor="this" o:borderrightcolor="this">
            <v:imagedata r:id="rId155" o:title=""/>
            <w10:bordertop type="single" width="6"/>
            <w10:borderleft type="single" width="6"/>
            <w10:borderbottom type="single" width="6"/>
            <w10:borderright type="single" width="6"/>
          </v:shape>
          <o:OLEObject Type="Embed" ProgID="Equation.2" ShapeID="_x0000_i1109" DrawAspect="Content" ObjectID="_1509544785" r:id="rId156"/>
        </w:object>
      </w:r>
      <w:r>
        <w:tab/>
      </w:r>
      <w:r>
        <w:tab/>
      </w:r>
      <w:r>
        <w:tab/>
      </w:r>
      <w:r>
        <w:tab/>
      </w:r>
      <w:r>
        <w:tab/>
      </w:r>
      <w:r>
        <w:tab/>
      </w:r>
      <w:r>
        <w:tab/>
      </w:r>
      <w:r>
        <w:tab/>
      </w:r>
      <w:r>
        <w:tab/>
        <w:t>(104-1)</w:t>
      </w:r>
    </w:p>
    <w:p w:rsidR="0050260C" w:rsidRDefault="0050260C">
      <w:pPr>
        <w:spacing w:line="360" w:lineRule="auto"/>
        <w:jc w:val="both"/>
      </w:pPr>
      <w:r>
        <w:t xml:space="preserve">όπου: </w:t>
      </w:r>
      <w:r>
        <w:rPr>
          <w:position w:val="-4"/>
        </w:rPr>
        <w:object w:dxaOrig="420" w:dyaOrig="260">
          <v:shape id="_x0000_i1110" type="#_x0000_t75" style="width:21pt;height:12.75pt" o:ole="">
            <v:imagedata r:id="rId25" o:title=""/>
          </v:shape>
          <o:OLEObject Type="Embed" ProgID="Equation.2" ShapeID="_x0000_i1110" DrawAspect="Content" ObjectID="_1509544786" r:id="rId157"/>
        </w:object>
      </w:r>
      <w:r>
        <w:t xml:space="preserve">επιφάνεια του σώματος σε </w:t>
      </w:r>
      <w:r>
        <w:rPr>
          <w:position w:val="-4"/>
        </w:rPr>
        <w:object w:dxaOrig="380" w:dyaOrig="340">
          <v:shape id="_x0000_i1111" type="#_x0000_t75" style="width:18.75pt;height:17.25pt" o:ole="">
            <v:imagedata r:id="rId27" o:title=""/>
          </v:shape>
          <o:OLEObject Type="Embed" ProgID="Equation.2" ShapeID="_x0000_i1111" DrawAspect="Content" ObjectID="_1509544787" r:id="rId158"/>
        </w:object>
      </w:r>
    </w:p>
    <w:p w:rsidR="0050260C" w:rsidRDefault="0050260C">
      <w:pPr>
        <w:spacing w:line="360" w:lineRule="auto"/>
        <w:jc w:val="both"/>
      </w:pPr>
      <w:r>
        <w:tab/>
      </w:r>
      <w:r>
        <w:rPr>
          <w:position w:val="-4"/>
        </w:rPr>
        <w:object w:dxaOrig="440" w:dyaOrig="260">
          <v:shape id="_x0000_i1112" type="#_x0000_t75" style="width:21.75pt;height:12.75pt" o:ole="">
            <v:imagedata r:id="rId159" o:title=""/>
          </v:shape>
          <o:OLEObject Type="Embed" ProgID="Equation.2" ShapeID="_x0000_i1112" DrawAspect="Content" ObjectID="_1509544788" r:id="rId160"/>
        </w:object>
      </w:r>
      <w:r>
        <w:t>απόλυτη θερμοκρασία σε Κ</w:t>
      </w:r>
    </w:p>
    <w:p w:rsidR="0050260C" w:rsidRPr="0005033B" w:rsidRDefault="0050260C">
      <w:pPr>
        <w:spacing w:line="360" w:lineRule="auto"/>
        <w:jc w:val="both"/>
      </w:pPr>
      <w:r>
        <w:tab/>
      </w:r>
      <w:r>
        <w:rPr>
          <w:position w:val="-26"/>
        </w:rPr>
        <w:object w:dxaOrig="2400" w:dyaOrig="680">
          <v:shape id="_x0000_i1113" type="#_x0000_t75" style="width:120pt;height:33.75pt" o:ole="">
            <v:imagedata r:id="rId161" o:title=""/>
          </v:shape>
          <o:OLEObject Type="Embed" ProgID="Equation.2" ShapeID="_x0000_i1113" DrawAspect="Content" ObjectID="_1509544789" r:id="rId162"/>
        </w:object>
      </w:r>
      <w:r>
        <w:t>=</w:t>
      </w:r>
      <w:r>
        <w:rPr>
          <w:b/>
        </w:rPr>
        <w:t xml:space="preserve">σταθερά </w:t>
      </w:r>
      <w:r>
        <w:rPr>
          <w:b/>
          <w:lang w:val="en-US"/>
        </w:rPr>
        <w:t>Stefan</w:t>
      </w:r>
      <w:r w:rsidRPr="0005033B">
        <w:rPr>
          <w:b/>
        </w:rPr>
        <w:t xml:space="preserve">- </w:t>
      </w:r>
      <w:r>
        <w:rPr>
          <w:b/>
          <w:lang w:val="en-US"/>
        </w:rPr>
        <w:t>Boltzmann</w:t>
      </w:r>
    </w:p>
    <w:p w:rsidR="0050260C" w:rsidRDefault="0050260C">
      <w:pPr>
        <w:spacing w:line="360" w:lineRule="auto"/>
        <w:jc w:val="both"/>
      </w:pPr>
      <w:r w:rsidRPr="0005033B">
        <w:tab/>
      </w:r>
      <w:r>
        <w:t xml:space="preserve">Το χρώμα του σώματος, που εκπέμπει τη μέγιστη δυνατή ακτινοβολία είναι το </w:t>
      </w:r>
      <w:r>
        <w:rPr>
          <w:b/>
        </w:rPr>
        <w:t>απόλυτα μαύρο</w:t>
      </w:r>
      <w:r>
        <w:t xml:space="preserve">. Στην πραγματικότητα μια επιφάνεια δεν είναι ποτέ απόλυτα μαύρη, οπότε η εκπεμπόμενη ισχύς είναι πάντοτε μικρότερη κατά έναν παράγοντα εξαρτώμενο από το χρώμα της επιφάνειας. Ο παράγοντας αυτός λέγεται </w:t>
      </w:r>
      <w:r>
        <w:rPr>
          <w:b/>
        </w:rPr>
        <w:t>αφετική ικανότητα</w:t>
      </w:r>
      <w:r>
        <w:t>. Η ακτινοβολούμενη θερμική ισχύς μιας πραγματικής επιφάνειας είναι τότε:</w:t>
      </w:r>
    </w:p>
    <w:p w:rsidR="0050260C" w:rsidRDefault="0050260C">
      <w:pPr>
        <w:spacing w:line="360" w:lineRule="auto"/>
        <w:jc w:val="both"/>
      </w:pPr>
      <w:r>
        <w:rPr>
          <w:b/>
        </w:rPr>
        <w:lastRenderedPageBreak/>
        <w:t>νόμος θερμικής ακτινοβολίας</w:t>
      </w:r>
      <w:r>
        <w:rPr>
          <w:b/>
        </w:rPr>
        <w:tab/>
      </w:r>
      <w:r>
        <w:rPr>
          <w:b/>
        </w:rPr>
        <w:tab/>
      </w:r>
      <w:r>
        <w:rPr>
          <w:b/>
          <w:position w:val="-22"/>
        </w:rPr>
        <w:object w:dxaOrig="1760" w:dyaOrig="639">
          <v:shape id="_x0000_i1114" type="#_x0000_t75" style="width:87.75pt;height:32.25pt" o:ole="" o:bordertopcolor="this" o:borderleftcolor="this" o:borderbottomcolor="this" o:borderrightcolor="this">
            <v:imagedata r:id="rId163" o:title=""/>
            <w10:bordertop type="single" width="6"/>
            <w10:borderleft type="single" width="6"/>
            <w10:borderbottom type="single" width="6"/>
            <w10:borderright type="single" width="6"/>
          </v:shape>
          <o:OLEObject Type="Embed" ProgID="Equation.2" ShapeID="_x0000_i1114" DrawAspect="Content" ObjectID="_1509544790" r:id="rId164"/>
        </w:object>
      </w:r>
      <w:r w:rsidRPr="0005033B">
        <w:t xml:space="preserve"> </w:t>
      </w:r>
      <w:r>
        <w:tab/>
      </w:r>
      <w:r>
        <w:tab/>
      </w:r>
      <w:r>
        <w:tab/>
        <w:t>(105-1)</w:t>
      </w:r>
    </w:p>
    <w:p w:rsidR="0050260C" w:rsidRDefault="0050260C">
      <w:pPr>
        <w:spacing w:line="360" w:lineRule="auto"/>
        <w:jc w:val="both"/>
      </w:pPr>
      <w:r>
        <w:t xml:space="preserve">όπου: </w:t>
      </w:r>
      <w:r>
        <w:rPr>
          <w:position w:val="-6"/>
        </w:rPr>
        <w:object w:dxaOrig="380" w:dyaOrig="220">
          <v:shape id="_x0000_i1115" type="#_x0000_t75" style="width:18.75pt;height:11.25pt" o:ole="">
            <v:imagedata r:id="rId165" o:title=""/>
          </v:shape>
          <o:OLEObject Type="Embed" ProgID="Equation.2" ShapeID="_x0000_i1115" DrawAspect="Content" ObjectID="_1509544791" r:id="rId166"/>
        </w:object>
      </w:r>
      <w:proofErr w:type="spellStart"/>
      <w:r>
        <w:t>αφετική</w:t>
      </w:r>
      <w:proofErr w:type="spellEnd"/>
      <w:r>
        <w:t xml:space="preserve"> ικανότητα με τιμές από 0 έως 1</w:t>
      </w:r>
    </w:p>
    <w:p w:rsidR="0050260C" w:rsidRDefault="0050260C">
      <w:pPr>
        <w:spacing w:line="360" w:lineRule="auto"/>
        <w:jc w:val="both"/>
      </w:pPr>
      <w:r>
        <w:tab/>
        <w:t xml:space="preserve">Η τιμή </w:t>
      </w:r>
      <w:r>
        <w:rPr>
          <w:position w:val="-6"/>
        </w:rPr>
        <w:object w:dxaOrig="540" w:dyaOrig="279">
          <v:shape id="_x0000_i1116" type="#_x0000_t75" style="width:27pt;height:14.25pt" o:ole="">
            <v:imagedata r:id="rId167" o:title=""/>
          </v:shape>
          <o:OLEObject Type="Embed" ProgID="Equation.2" ShapeID="_x0000_i1116" DrawAspect="Content" ObjectID="_1509544792" r:id="rId168"/>
        </w:object>
      </w:r>
      <w:r>
        <w:t xml:space="preserve"> αντιστοιχεί στο απόλυτα μαύρο σώμα και η τιμή </w:t>
      </w:r>
      <w:r>
        <w:rPr>
          <w:position w:val="-6"/>
        </w:rPr>
        <w:object w:dxaOrig="580" w:dyaOrig="279">
          <v:shape id="_x0000_i1117" type="#_x0000_t75" style="width:29.25pt;height:14.25pt" o:ole="">
            <v:imagedata r:id="rId169" o:title=""/>
          </v:shape>
          <o:OLEObject Type="Embed" ProgID="Equation.2" ShapeID="_x0000_i1117" DrawAspect="Content" ObjectID="_1509544793" r:id="rId170"/>
        </w:object>
      </w:r>
      <w:r>
        <w:t xml:space="preserve"> στο απόλυτα λευκό. Αυτές είναι δύο ιδανικές καταστάσεις, που δεν απαντούν στην πραγματικότητα. Η αφετική ικανότητα μιας μαύρης ματ επιφάνειας π.χ. είναι </w:t>
      </w:r>
      <w:r>
        <w:rPr>
          <w:position w:val="-10"/>
        </w:rPr>
        <w:object w:dxaOrig="900" w:dyaOrig="320">
          <v:shape id="_x0000_i1118" type="#_x0000_t75" style="width:45pt;height:15.75pt" o:ole="">
            <v:imagedata r:id="rId171" o:title=""/>
          </v:shape>
          <o:OLEObject Type="Embed" ProgID="Equation.2" ShapeID="_x0000_i1118" DrawAspect="Content" ObjectID="_1509544794" r:id="rId172"/>
        </w:object>
      </w:r>
      <w:r>
        <w:t xml:space="preserve"> και μιας λευκής στιλπνής είναι </w:t>
      </w:r>
      <w:r>
        <w:rPr>
          <w:position w:val="-10"/>
        </w:rPr>
        <w:object w:dxaOrig="760" w:dyaOrig="320">
          <v:shape id="_x0000_i1119" type="#_x0000_t75" style="width:38.25pt;height:15.75pt" o:ole="">
            <v:imagedata r:id="rId173" o:title=""/>
          </v:shape>
          <o:OLEObject Type="Embed" ProgID="Equation.2" ShapeID="_x0000_i1119" DrawAspect="Content" ObjectID="_1509544795" r:id="rId174"/>
        </w:object>
      </w:r>
      <w:r>
        <w:t>.</w:t>
      </w:r>
    </w:p>
    <w:p w:rsidR="0050260C" w:rsidRDefault="0050260C">
      <w:pPr>
        <w:spacing w:line="360" w:lineRule="auto"/>
        <w:jc w:val="both"/>
      </w:pPr>
      <w:r>
        <w:tab/>
        <w:t xml:space="preserve">Η ηλεκτρομαγνητική ακτινοβολία, που εκπέμπει ένα απόλυτα μαύρο σώμα περιέχει όλα τα μήκη κύματος. Η πυκνότητα ροής της θερμότητας που εκπέμπεται ανά μονάδα μήκους κύματος εξαρτάται από τη θερμοκρασία και το μήκος κύματος της ακτινοβολίας. Την κατανομή της πυκνότητας θερμότητας συναρτήσει της θερμοκρασίας και του μήκους κύματος για το απόλυτα μαύρο σώμα μας τη δίνει ο </w:t>
      </w:r>
      <w:r>
        <w:rPr>
          <w:b/>
        </w:rPr>
        <w:t xml:space="preserve">νόμος του </w:t>
      </w:r>
      <w:r>
        <w:rPr>
          <w:b/>
          <w:lang w:val="en-US"/>
        </w:rPr>
        <w:t>Planck</w:t>
      </w:r>
      <w:r>
        <w:rPr>
          <w:b/>
        </w:rPr>
        <w:tab/>
      </w:r>
      <w:r>
        <w:rPr>
          <w:position w:val="-48"/>
        </w:rPr>
        <w:object w:dxaOrig="3000" w:dyaOrig="960">
          <v:shape id="_x0000_i1120" type="#_x0000_t75" style="width:150pt;height:48pt" o:ole="">
            <v:imagedata r:id="rId175" o:title=""/>
          </v:shape>
          <o:OLEObject Type="Embed" ProgID="Equation.2" ShapeID="_x0000_i1120" DrawAspect="Content" ObjectID="_1509544796" r:id="rId176"/>
        </w:object>
      </w:r>
      <w:r>
        <w:tab/>
        <w:t xml:space="preserve">σε </w:t>
      </w:r>
      <w:r>
        <w:rPr>
          <w:position w:val="-26"/>
        </w:rPr>
        <w:object w:dxaOrig="859" w:dyaOrig="740">
          <v:shape id="_x0000_i1121" type="#_x0000_t75" style="width:42.75pt;height:36.75pt" o:ole="">
            <v:imagedata r:id="rId177" o:title=""/>
          </v:shape>
          <o:OLEObject Type="Embed" ProgID="Equation.2" ShapeID="_x0000_i1121" DrawAspect="Content" ObjectID="_1509544797" r:id="rId178"/>
        </w:object>
      </w:r>
      <w:r>
        <w:tab/>
      </w:r>
      <w:r>
        <w:tab/>
        <w:t>(105-2)</w:t>
      </w:r>
    </w:p>
    <w:p w:rsidR="0050260C" w:rsidRDefault="0050260C">
      <w:pPr>
        <w:spacing w:line="360" w:lineRule="auto"/>
        <w:jc w:val="both"/>
      </w:pPr>
      <w:r>
        <w:t xml:space="preserve">όπου: </w:t>
      </w:r>
      <w:r>
        <w:rPr>
          <w:position w:val="-4"/>
        </w:rPr>
        <w:object w:dxaOrig="440" w:dyaOrig="260">
          <v:shape id="_x0000_i1122" type="#_x0000_t75" style="width:21.75pt;height:12.75pt" o:ole="">
            <v:imagedata r:id="rId159" o:title=""/>
          </v:shape>
          <o:OLEObject Type="Embed" ProgID="Equation.2" ShapeID="_x0000_i1122" DrawAspect="Content" ObjectID="_1509544798" r:id="rId179"/>
        </w:object>
      </w:r>
      <w:r>
        <w:t>απόλυτη θερμοκρασία σε Κ</w:t>
      </w:r>
    </w:p>
    <w:p w:rsidR="0050260C" w:rsidRDefault="0050260C">
      <w:pPr>
        <w:spacing w:line="360" w:lineRule="auto"/>
        <w:jc w:val="both"/>
      </w:pPr>
      <w:r>
        <w:tab/>
      </w:r>
      <w:r>
        <w:rPr>
          <w:position w:val="-6"/>
        </w:rPr>
        <w:object w:dxaOrig="420" w:dyaOrig="279">
          <v:shape id="_x0000_i1123" type="#_x0000_t75" style="width:21pt;height:14.25pt" o:ole="">
            <v:imagedata r:id="rId180" o:title=""/>
          </v:shape>
          <o:OLEObject Type="Embed" ProgID="Equation.2" ShapeID="_x0000_i1123" DrawAspect="Content" ObjectID="_1509544799" r:id="rId181"/>
        </w:object>
      </w:r>
      <w:r>
        <w:t xml:space="preserve">μήκος κύματος σε </w:t>
      </w:r>
      <w:r>
        <w:rPr>
          <w:position w:val="-10"/>
        </w:rPr>
        <w:object w:dxaOrig="400" w:dyaOrig="279">
          <v:shape id="_x0000_i1124" type="#_x0000_t75" style="width:20.25pt;height:14.25pt" o:ole="">
            <v:imagedata r:id="rId182" o:title=""/>
          </v:shape>
          <o:OLEObject Type="Embed" ProgID="Equation.2" ShapeID="_x0000_i1124" DrawAspect="Content" ObjectID="_1509544800" r:id="rId183"/>
        </w:object>
      </w:r>
    </w:p>
    <w:p w:rsidR="0050260C" w:rsidRDefault="0050260C">
      <w:pPr>
        <w:jc w:val="both"/>
      </w:pPr>
    </w:p>
    <w:p w:rsidR="0050260C" w:rsidRDefault="0050260C">
      <w:pPr>
        <w:spacing w:line="360" w:lineRule="auto"/>
        <w:jc w:val="both"/>
      </w:pPr>
      <w:r>
        <w:tab/>
        <w:t xml:space="preserve">Στο σχήμα 1.32 εικονίζεται η φασματική κατανομή της ακτινοβολίας για ένα απόλυτα μαύρο σώμα στη θερμοκρασία της επιφάνειας του Ήλιου (6000 </w:t>
      </w:r>
      <w:smartTag w:uri="urn:schemas-microsoft-com:office:smarttags" w:element="metricconverter">
        <w:smartTagPr>
          <w:attr w:name="ProductID" w:val="0C"/>
        </w:smartTagPr>
        <w:r w:rsidRPr="0005033B">
          <w:rPr>
            <w:vertAlign w:val="superscript"/>
          </w:rPr>
          <w:t>0</w:t>
        </w:r>
        <w:r>
          <w:rPr>
            <w:lang w:val="en-US"/>
          </w:rPr>
          <w:t>C</w:t>
        </w:r>
      </w:smartTag>
      <w:r>
        <w:t>)</w:t>
      </w:r>
      <w:r w:rsidRPr="0005033B">
        <w:t xml:space="preserve"> </w:t>
      </w:r>
      <w:r>
        <w:t xml:space="preserve">καθώς και στη θερμοκρασία της Γης (20 </w:t>
      </w:r>
      <w:smartTag w:uri="urn:schemas-microsoft-com:office:smarttags" w:element="metricconverter">
        <w:smartTagPr>
          <w:attr w:name="ProductID" w:val="0C"/>
        </w:smartTagPr>
        <w:r w:rsidRPr="0005033B">
          <w:rPr>
            <w:vertAlign w:val="superscript"/>
          </w:rPr>
          <w:t>0</w:t>
        </w:r>
        <w:r>
          <w:rPr>
            <w:lang w:val="en-US"/>
          </w:rPr>
          <w:t>C</w:t>
        </w:r>
      </w:smartTag>
      <w:r w:rsidRPr="0005033B">
        <w:t xml:space="preserve">). </w:t>
      </w:r>
      <w:r>
        <w:t>Παρατηρούμε ότι η μορφή των καμπύλων είναι όμοια, όμως η θέση του μεγίστου εξαρτάται από τη θερμοκρασία. Όταν αυξάνει η θερμοκρασία, τότε το μέγιστο μετατοπίζεται προς μικρότερα μήκη κύματος. Επίσης:</w:t>
      </w:r>
    </w:p>
    <w:p w:rsidR="0050260C" w:rsidRDefault="0050260C">
      <w:pPr>
        <w:framePr w:w="8788" w:h="285" w:hSpace="180" w:wrap="around" w:vAnchor="text" w:hAnchor="page" w:x="1560" w:y="3"/>
        <w:pBdr>
          <w:top w:val="single" w:sz="6" w:space="1" w:color="auto"/>
          <w:left w:val="single" w:sz="6" w:space="1" w:color="auto"/>
          <w:bottom w:val="single" w:sz="6" w:space="1" w:color="auto"/>
          <w:right w:val="single" w:sz="6" w:space="1" w:color="auto"/>
        </w:pBdr>
        <w:spacing w:line="360" w:lineRule="auto"/>
      </w:pPr>
      <w:r>
        <w:rPr>
          <w:b/>
        </w:rPr>
        <w:t>Η περιοχή γύρω από το μέγιστο του φάσματος εκπομπής του Ήλιου συμπίπτει με την περιοχή του ορατού φωτός.</w:t>
      </w:r>
    </w:p>
    <w:p w:rsidR="0050260C" w:rsidRDefault="0050260C">
      <w:pPr>
        <w:spacing w:line="360" w:lineRule="auto"/>
        <w:jc w:val="both"/>
      </w:pPr>
      <w:r>
        <w:rPr>
          <w:b/>
          <w:sz w:val="28"/>
        </w:rPr>
        <w:t>3.</w:t>
      </w:r>
      <w:r w:rsidR="0005033B">
        <w:rPr>
          <w:b/>
          <w:sz w:val="28"/>
          <w:lang w:val="en-US"/>
        </w:rPr>
        <w:t>1</w:t>
      </w:r>
      <w:r>
        <w:rPr>
          <w:b/>
          <w:sz w:val="28"/>
        </w:rPr>
        <w:t>.</w:t>
      </w:r>
      <w:r w:rsidR="0005033B">
        <w:rPr>
          <w:b/>
          <w:sz w:val="28"/>
          <w:lang w:val="en-US"/>
        </w:rPr>
        <w:t>7</w:t>
      </w:r>
      <w:r>
        <w:rPr>
          <w:b/>
          <w:sz w:val="28"/>
        </w:rPr>
        <w:t>.2 Απορρόφηση ακτινοβολίας</w:t>
      </w:r>
    </w:p>
    <w:p w:rsidR="0050260C" w:rsidRDefault="0050260C">
      <w:pPr>
        <w:spacing w:line="360" w:lineRule="auto"/>
        <w:jc w:val="both"/>
      </w:pPr>
      <w:r>
        <w:tab/>
        <w:t xml:space="preserve">Ο τρόπος με τον οποίο απορροφά ένα σώμα θερμότητα, είναι ίδιος με εκείνον που την εκπέμπει. Αν στο σώμα προσπέσει ακτινοβολία προερχόμενη από ένα απόλυτο μαύρο σώμα ορισμένης θερμοκρασίας, τότε το φωτιζόμενο σώμα απορροφά μόνον ένα ποσοστό από την προσπίπτουσα ενέργεια. Η </w:t>
      </w:r>
      <w:r>
        <w:rPr>
          <w:b/>
        </w:rPr>
        <w:t>απορροφητική ικανότητα</w:t>
      </w:r>
      <w:r>
        <w:t xml:space="preserve"> </w:t>
      </w:r>
      <w:r>
        <w:rPr>
          <w:position w:val="-6"/>
        </w:rPr>
        <w:object w:dxaOrig="220" w:dyaOrig="220">
          <v:shape id="_x0000_i1125" type="#_x0000_t75" style="width:11.25pt;height:11.25pt" o:ole="">
            <v:imagedata r:id="rId184" o:title=""/>
          </v:shape>
          <o:OLEObject Type="Embed" ProgID="Equation.2" ShapeID="_x0000_i1125" DrawAspect="Content" ObjectID="_1509544801" r:id="rId185"/>
        </w:object>
      </w:r>
      <w:r>
        <w:t>του σώματος είναι το πηλίκο:</w:t>
      </w:r>
    </w:p>
    <w:p w:rsidR="0050260C" w:rsidRDefault="0050260C">
      <w:pPr>
        <w:spacing w:line="360" w:lineRule="auto"/>
        <w:jc w:val="both"/>
      </w:pPr>
      <w:r>
        <w:rPr>
          <w:b/>
        </w:rPr>
        <w:t>απορροφητική ικανότητα</w:t>
      </w:r>
      <w:r>
        <w:rPr>
          <w:b/>
        </w:rPr>
        <w:tab/>
      </w:r>
      <w:r>
        <w:rPr>
          <w:position w:val="-32"/>
        </w:rPr>
        <w:object w:dxaOrig="1180" w:dyaOrig="780">
          <v:shape id="_x0000_i1126" type="#_x0000_t75" style="width:59.25pt;height:39pt" o:ole="" o:bordertopcolor="this" o:borderleftcolor="this" o:borderbottomcolor="this" o:borderrightcolor="this">
            <v:imagedata r:id="rId186" o:title=""/>
            <w10:bordertop type="single" width="6"/>
            <w10:borderleft type="single" width="6"/>
            <w10:borderbottom type="single" width="6"/>
            <w10:borderright type="single" width="6"/>
          </v:shape>
          <o:OLEObject Type="Embed" ProgID="Equation.2" ShapeID="_x0000_i1126" DrawAspect="Content" ObjectID="_1509544802" r:id="rId187"/>
        </w:object>
      </w:r>
      <w:r>
        <w:tab/>
      </w:r>
      <w:r>
        <w:tab/>
      </w:r>
      <w:r>
        <w:tab/>
      </w:r>
      <w:r>
        <w:tab/>
      </w:r>
      <w:r>
        <w:tab/>
        <w:t>(106-1)</w:t>
      </w:r>
    </w:p>
    <w:p w:rsidR="0050260C" w:rsidRDefault="0050260C">
      <w:pPr>
        <w:spacing w:line="360" w:lineRule="auto"/>
        <w:jc w:val="both"/>
      </w:pPr>
      <w:r>
        <w:lastRenderedPageBreak/>
        <w:t xml:space="preserve">όπου: </w:t>
      </w:r>
      <w:r>
        <w:rPr>
          <w:position w:val="-16"/>
        </w:rPr>
        <w:object w:dxaOrig="920" w:dyaOrig="400">
          <v:shape id="_x0000_i1127" type="#_x0000_t75" style="width:45.75pt;height:20.25pt" o:ole="">
            <v:imagedata r:id="rId188" o:title=""/>
          </v:shape>
          <o:OLEObject Type="Embed" ProgID="Equation.2" ShapeID="_x0000_i1127" DrawAspect="Content" ObjectID="_1509544803" r:id="rId189"/>
        </w:object>
      </w:r>
      <w:r>
        <w:t>ενέργεια που απορροφάται από το σώμα</w:t>
      </w:r>
    </w:p>
    <w:p w:rsidR="0050260C" w:rsidRDefault="0050260C">
      <w:pPr>
        <w:spacing w:line="360" w:lineRule="auto"/>
        <w:jc w:val="both"/>
      </w:pPr>
      <w:r>
        <w:tab/>
      </w:r>
      <w:r>
        <w:rPr>
          <w:position w:val="-16"/>
        </w:rPr>
        <w:object w:dxaOrig="920" w:dyaOrig="400">
          <v:shape id="_x0000_i1128" type="#_x0000_t75" style="width:45.75pt;height:20.25pt" o:ole="">
            <v:imagedata r:id="rId190" o:title=""/>
          </v:shape>
          <o:OLEObject Type="Embed" ProgID="Equation.2" ShapeID="_x0000_i1128" DrawAspect="Content" ObjectID="_1509544804" r:id="rId191"/>
        </w:object>
      </w:r>
      <w:r>
        <w:t>ενέργεια που προσπίπτει στο σώμα</w:t>
      </w:r>
    </w:p>
    <w:p w:rsidR="0050260C" w:rsidRDefault="003A4BDB">
      <w:pPr>
        <w:spacing w:line="360" w:lineRule="auto"/>
        <w:jc w:val="both"/>
      </w:pPr>
      <w:r>
        <w:pict>
          <v:shape id="_x0000_i1129" type="#_x0000_t75" style="width:453pt;height:311.25pt" o:bordertopcolor="this" o:borderleftcolor="this" o:borderbottomcolor="this" o:borderrightcolor="this">
            <v:imagedata r:id="rId192" o:title=""/>
            <w10:bordertop type="single" width="6"/>
            <w10:borderleft type="single" width="6"/>
            <w10:borderbottom type="single" width="6"/>
            <w10:borderright type="single" width="6"/>
          </v:shape>
        </w:pict>
      </w:r>
    </w:p>
    <w:p w:rsidR="0050260C" w:rsidRPr="0005033B" w:rsidRDefault="0050260C">
      <w:pPr>
        <w:spacing w:line="360" w:lineRule="auto"/>
        <w:jc w:val="center"/>
      </w:pPr>
      <w:r>
        <w:rPr>
          <w:b/>
        </w:rPr>
        <w:t>Σχήμα 106-1</w:t>
      </w:r>
      <w:r>
        <w:t xml:space="preserve">: Φάσμα εκπομπής απόλυτα μαύρου σώματος σε θερμοκρασίες 6000 </w:t>
      </w:r>
      <w:smartTag w:uri="urn:schemas-microsoft-com:office:smarttags" w:element="metricconverter">
        <w:smartTagPr>
          <w:attr w:name="ProductID" w:val="0C"/>
        </w:smartTagPr>
        <w:r>
          <w:rPr>
            <w:vertAlign w:val="superscript"/>
          </w:rPr>
          <w:t>0</w:t>
        </w:r>
        <w:r>
          <w:rPr>
            <w:lang w:val="en-US"/>
          </w:rPr>
          <w:t>C</w:t>
        </w:r>
      </w:smartTag>
      <w:r>
        <w:t xml:space="preserve"> (θερμοκρασία Ήλιου) και </w:t>
      </w:r>
      <w:r w:rsidRPr="0005033B">
        <w:t>2</w:t>
      </w:r>
      <w:r>
        <w:t xml:space="preserve">0 </w:t>
      </w:r>
      <w:smartTag w:uri="urn:schemas-microsoft-com:office:smarttags" w:element="metricconverter">
        <w:smartTagPr>
          <w:attr w:name="ProductID" w:val="0C"/>
        </w:smartTagPr>
        <w:r w:rsidRPr="0005033B">
          <w:rPr>
            <w:vertAlign w:val="superscript"/>
          </w:rPr>
          <w:t>0</w:t>
        </w:r>
        <w:r>
          <w:rPr>
            <w:lang w:val="en-US"/>
          </w:rPr>
          <w:t>C</w:t>
        </w:r>
      </w:smartTag>
      <w:r>
        <w:t xml:space="preserve"> (γήινες θερμοκρασίες)</w:t>
      </w:r>
    </w:p>
    <w:p w:rsidR="0050260C" w:rsidRDefault="0050260C">
      <w:pPr>
        <w:spacing w:line="360" w:lineRule="auto"/>
        <w:jc w:val="both"/>
      </w:pPr>
    </w:p>
    <w:p w:rsidR="0050260C" w:rsidRDefault="0050260C">
      <w:pPr>
        <w:spacing w:line="360" w:lineRule="auto"/>
        <w:jc w:val="both"/>
      </w:pPr>
      <w:r>
        <w:tab/>
        <w:t xml:space="preserve">Αν θερμάνουμε τώρα το σώμα στη θερμοκρασία του απόλυτα μαύρου σώματος από το οποίο δέχτηκε την ενέργεια </w:t>
      </w:r>
      <w:r>
        <w:rPr>
          <w:position w:val="-16"/>
        </w:rPr>
        <w:object w:dxaOrig="700" w:dyaOrig="400">
          <v:shape id="_x0000_i1130" type="#_x0000_t75" style="width:35.25pt;height:20.25pt" o:ole="">
            <v:imagedata r:id="rId193" o:title=""/>
          </v:shape>
          <o:OLEObject Type="Embed" ProgID="Equation.2" ShapeID="_x0000_i1130" DrawAspect="Content" ObjectID="_1509544805" r:id="rId194"/>
        </w:object>
      </w:r>
      <w:r>
        <w:t>, τότε θα εκπέμψει ενέργεια ίση με εκείνη που είχε απορροφήσει προηγουμένως. Κατά συνέπεια έχουμε:</w:t>
      </w:r>
    </w:p>
    <w:p w:rsidR="0050260C" w:rsidRDefault="0050260C">
      <w:pPr>
        <w:spacing w:line="360" w:lineRule="auto"/>
      </w:pPr>
      <w:r>
        <w:rPr>
          <w:position w:val="-6"/>
        </w:rPr>
        <w:object w:dxaOrig="600" w:dyaOrig="220">
          <v:shape id="_x0000_i1131" type="#_x0000_t75" style="width:30pt;height:11.25pt" o:ole="" o:bordertopcolor="this" o:borderleftcolor="this" o:borderbottomcolor="this" o:borderrightcolor="this">
            <v:imagedata r:id="rId195" o:title=""/>
            <w10:bordertop type="single" width="6"/>
            <w10:borderleft type="single" width="6"/>
            <w10:borderbottom type="single" width="6"/>
            <w10:borderright type="single" width="6"/>
          </v:shape>
          <o:OLEObject Type="Embed" ProgID="Equation.2" ShapeID="_x0000_i1131" DrawAspect="Content" ObjectID="_1509544806" r:id="rId196"/>
        </w:object>
      </w:r>
      <w:r>
        <w:tab/>
      </w:r>
      <w:r>
        <w:tab/>
      </w:r>
      <w:r>
        <w:tab/>
      </w:r>
      <w:r>
        <w:tab/>
      </w:r>
      <w:r>
        <w:tab/>
      </w:r>
      <w:r>
        <w:tab/>
      </w:r>
      <w:r>
        <w:tab/>
      </w:r>
      <w:r>
        <w:tab/>
      </w:r>
      <w:r>
        <w:tab/>
      </w:r>
      <w:r>
        <w:tab/>
      </w:r>
      <w:r>
        <w:tab/>
        <w:t>(106-2)</w:t>
      </w:r>
    </w:p>
    <w:p w:rsidR="0050260C" w:rsidRDefault="0050260C">
      <w:pPr>
        <w:framePr w:w="8788" w:h="285" w:hSpace="180" w:wrap="around" w:vAnchor="text" w:hAnchor="page" w:x="1560" w:y="56"/>
        <w:pBdr>
          <w:top w:val="single" w:sz="6" w:space="1" w:color="auto"/>
          <w:left w:val="single" w:sz="6" w:space="1" w:color="auto"/>
          <w:bottom w:val="single" w:sz="6" w:space="1" w:color="auto"/>
          <w:right w:val="single" w:sz="6" w:space="1" w:color="auto"/>
        </w:pBdr>
        <w:spacing w:line="360" w:lineRule="auto"/>
        <w:rPr>
          <w:b/>
        </w:rPr>
      </w:pPr>
      <w:r>
        <w:rPr>
          <w:b/>
        </w:rPr>
        <w:t>Η απορροφητική και η αφετική ικανότητα ενός σώματος είναι μεταξύ τους ίσες.</w:t>
      </w:r>
    </w:p>
    <w:p w:rsidR="0050260C" w:rsidRDefault="0050260C">
      <w:pPr>
        <w:spacing w:line="120" w:lineRule="auto"/>
      </w:pPr>
    </w:p>
    <w:p w:rsidR="0050260C" w:rsidRDefault="0050260C">
      <w:pPr>
        <w:spacing w:line="360" w:lineRule="auto"/>
        <w:jc w:val="both"/>
      </w:pPr>
      <w:r>
        <w:tab/>
        <w:t xml:space="preserve">Η απορρόφηση μιας </w:t>
      </w:r>
      <w:r>
        <w:rPr>
          <w:b/>
        </w:rPr>
        <w:t>μονοχρωματικής ακτινοβολίας</w:t>
      </w:r>
      <w:r>
        <w:t xml:space="preserve">, δηλαδή μιας ακτινοβολίας με ορισμένο μήκος κύματος, συντελείται έως κάποιο βάθος κάτω από την επιφάνεια, που εξαρτάται τόσο από το ίδιο το μήκους του κύματος όσο και από το υλικό. Γενικά αν η πυκνότητα ροής της εισερχόμενης ενέργειας είναι </w:t>
      </w:r>
      <w:r>
        <w:rPr>
          <w:position w:val="-10"/>
        </w:rPr>
        <w:object w:dxaOrig="380" w:dyaOrig="340">
          <v:shape id="_x0000_i1132" type="#_x0000_t75" style="width:18.75pt;height:17.25pt" o:ole="">
            <v:imagedata r:id="rId197" o:title=""/>
          </v:shape>
          <o:OLEObject Type="Embed" ProgID="Equation.2" ShapeID="_x0000_i1132" DrawAspect="Content" ObjectID="_1509544807" r:id="rId198"/>
        </w:object>
      </w:r>
      <w:r>
        <w:t xml:space="preserve">, τότε σε βάθος </w:t>
      </w:r>
      <w:r>
        <w:rPr>
          <w:lang w:val="en-US"/>
        </w:rPr>
        <w:t>x</w:t>
      </w:r>
      <w:r>
        <w:t xml:space="preserve"> κάτω από την επιφάνεια η πυκνότητα ροής είναι:</w:t>
      </w:r>
    </w:p>
    <w:p w:rsidR="0050260C" w:rsidRDefault="0050260C">
      <w:pPr>
        <w:spacing w:line="360" w:lineRule="auto"/>
        <w:jc w:val="both"/>
      </w:pPr>
      <w:r>
        <w:rPr>
          <w:b/>
        </w:rPr>
        <w:lastRenderedPageBreak/>
        <w:t>νόμος απορρόφησης</w:t>
      </w:r>
      <w:r>
        <w:rPr>
          <w:b/>
        </w:rPr>
        <w:tab/>
      </w:r>
      <w:r>
        <w:rPr>
          <w:position w:val="-10"/>
        </w:rPr>
        <w:object w:dxaOrig="1719" w:dyaOrig="400">
          <v:shape id="_x0000_i1133" type="#_x0000_t75" style="width:86.25pt;height:20.25pt" o:ole="" o:bordertopcolor="this" o:borderleftcolor="this" o:borderbottomcolor="this" o:borderrightcolor="this">
            <v:imagedata r:id="rId199" o:title=""/>
            <w10:bordertop type="single" width="6"/>
            <w10:borderleft type="single" width="6"/>
            <w10:borderbottom type="single" width="6"/>
            <w10:borderright type="single" width="6"/>
          </v:shape>
          <o:OLEObject Type="Embed" ProgID="Equation.2" ShapeID="_x0000_i1133" DrawAspect="Content" ObjectID="_1509544808" r:id="rId200"/>
        </w:object>
      </w:r>
      <w:r>
        <w:tab/>
      </w:r>
      <w:r>
        <w:tab/>
      </w:r>
      <w:r>
        <w:tab/>
      </w:r>
      <w:r>
        <w:tab/>
      </w:r>
      <w:r>
        <w:tab/>
        <w:t>(107-1)</w:t>
      </w:r>
    </w:p>
    <w:p w:rsidR="0050260C" w:rsidRDefault="0050260C">
      <w:pPr>
        <w:spacing w:line="360" w:lineRule="auto"/>
        <w:jc w:val="both"/>
        <w:rPr>
          <w:b/>
          <w:i/>
        </w:rPr>
      </w:pPr>
      <w:r>
        <w:t xml:space="preserve">όπου: </w:t>
      </w:r>
      <w:r>
        <w:rPr>
          <w:position w:val="-12"/>
        </w:rPr>
        <w:object w:dxaOrig="580" w:dyaOrig="360">
          <v:shape id="_x0000_i1134" type="#_x0000_t75" style="width:29.25pt;height:18pt" o:ole="">
            <v:imagedata r:id="rId201" o:title=""/>
          </v:shape>
          <o:OLEObject Type="Embed" ProgID="Equation.2" ShapeID="_x0000_i1134" DrawAspect="Content" ObjectID="_1509544809" r:id="rId202"/>
        </w:object>
      </w:r>
      <w:r>
        <w:rPr>
          <w:b/>
        </w:rPr>
        <w:t>συντελεστής απορρόφησης</w:t>
      </w:r>
      <w:r>
        <w:t xml:space="preserve"> του υλικού για το μήκος κύματος</w:t>
      </w:r>
      <w:r>
        <w:rPr>
          <w:b/>
          <w:i/>
        </w:rPr>
        <w:t xml:space="preserve"> </w:t>
      </w:r>
      <w:r>
        <w:rPr>
          <w:b/>
          <w:i/>
          <w:position w:val="-6"/>
        </w:rPr>
        <w:object w:dxaOrig="220" w:dyaOrig="279">
          <v:shape id="_x0000_i1135" type="#_x0000_t75" style="width:11.25pt;height:14.25pt" o:ole="">
            <v:imagedata r:id="rId203" o:title=""/>
          </v:shape>
          <o:OLEObject Type="Embed" ProgID="Equation.2" ShapeID="_x0000_i1135" DrawAspect="Content" ObjectID="_1509544810" r:id="rId204"/>
        </w:object>
      </w:r>
    </w:p>
    <w:p w:rsidR="0050260C" w:rsidRDefault="0050260C">
      <w:pPr>
        <w:spacing w:line="360" w:lineRule="auto"/>
        <w:jc w:val="both"/>
      </w:pPr>
      <w:r>
        <w:tab/>
        <w:t>Ο συντελεστής απορρόφησης ενός υλικού μπορεί να μεταβάλλεται αρκετές τάξεις μεγέθους συναρτήσει του μήκους κύματος. Έτσι ενώ η απορρόφηση μιας μονοχρωματικής ακτινοβολίας μπορεί να συντελείται μέσα σε λίγα μικρόμετρα κάτω από την επιφάνεια, η απορρόφηση μιας άλλης διαφορετικού μήκους κύματος μπορεί να χρειάζεται δεκάδες μέτρα για να πραγματοποιηθεί. Επομένως:</w:t>
      </w:r>
    </w:p>
    <w:p w:rsidR="0050260C" w:rsidRDefault="0050260C">
      <w:pPr>
        <w:framePr w:w="8788" w:h="285" w:hSpace="180" w:wrap="around" w:vAnchor="text" w:hAnchor="page" w:x="1560" w:y="65"/>
        <w:pBdr>
          <w:top w:val="single" w:sz="6" w:space="1" w:color="auto"/>
          <w:left w:val="single" w:sz="6" w:space="1" w:color="auto"/>
          <w:bottom w:val="single" w:sz="6" w:space="1" w:color="auto"/>
          <w:right w:val="single" w:sz="6" w:space="1" w:color="auto"/>
        </w:pBdr>
        <w:spacing w:line="360" w:lineRule="auto"/>
        <w:ind w:firstLine="720"/>
      </w:pPr>
      <w:r>
        <w:rPr>
          <w:b/>
        </w:rPr>
        <w:t>Η ύλη απορροφά την ακτινοβολία εκλεκτικά. Ένα υλικό μπορεί να απορροφά τελείως ολόκληρες περιοχές μηκών κύματος και να αφήνει τις υπόλοιπες να διέλθουν πρακτικά χωρίς απορρόφηση.</w:t>
      </w:r>
    </w:p>
    <w:p w:rsidR="0050260C" w:rsidRDefault="0050260C">
      <w:pPr>
        <w:spacing w:line="120" w:lineRule="auto"/>
        <w:jc w:val="both"/>
      </w:pPr>
    </w:p>
    <w:p w:rsidR="0050260C" w:rsidRDefault="0050260C">
      <w:pPr>
        <w:spacing w:line="360" w:lineRule="auto"/>
        <w:jc w:val="both"/>
      </w:pPr>
      <w:r>
        <w:tab/>
        <w:t xml:space="preserve">Ενδιαφέρον παράδειγμα υλικού με εκλεκτική απορρόφηση είναι το </w:t>
      </w:r>
      <w:r>
        <w:rPr>
          <w:b/>
        </w:rPr>
        <w:t>Όζον</w:t>
      </w:r>
      <w:r>
        <w:t xml:space="preserve"> (Ο</w:t>
      </w:r>
      <w:r>
        <w:rPr>
          <w:vertAlign w:val="subscript"/>
        </w:rPr>
        <w:t>3</w:t>
      </w:r>
      <w:r>
        <w:t xml:space="preserve">), το οποίο υπάρχει στα υψηλότερα στρώματα της ατμόσφαιρας σε πολύ μικρές ποσότητες. Το Όζον απορροφά σημαντικά την υπεριώδη ακτινοβολία, που εκπέμπει ο Ήλιος, και η οποία είναι βλαβερή σε μεγάλες ποσότητες. Είναι γνωστό ότι η καταστροφή του όζοντος από τους </w:t>
      </w:r>
      <w:proofErr w:type="spellStart"/>
      <w:r>
        <w:rPr>
          <w:b/>
        </w:rPr>
        <w:t>τετραχλωράνθρακες</w:t>
      </w:r>
      <w:proofErr w:type="spellEnd"/>
      <w:r>
        <w:t xml:space="preserve"> (</w:t>
      </w:r>
      <w:proofErr w:type="spellStart"/>
      <w:r>
        <w:rPr>
          <w:lang w:val="en-US"/>
        </w:rPr>
        <w:t>CCl</w:t>
      </w:r>
      <w:proofErr w:type="spellEnd"/>
      <w:r w:rsidRPr="0005033B">
        <w:rPr>
          <w:vertAlign w:val="subscript"/>
        </w:rPr>
        <w:t>4</w:t>
      </w:r>
      <w:r w:rsidRPr="0005033B">
        <w:t xml:space="preserve">), </w:t>
      </w:r>
      <w:r>
        <w:t>που περιέχονται ως προωθητικά στα σπρέι καθώς και στα υγρά των  ψυκτικών μηχανημάτων, έχει αυξήσει τους κινδύνους από την έκθεση στην ηλιακή ακτινοβολία.</w:t>
      </w:r>
    </w:p>
    <w:p w:rsidR="0050260C" w:rsidRDefault="0050260C">
      <w:pPr>
        <w:spacing w:line="360" w:lineRule="auto"/>
        <w:jc w:val="both"/>
      </w:pPr>
      <w:r>
        <w:t xml:space="preserve"> </w:t>
      </w:r>
      <w:r>
        <w:tab/>
        <w:t xml:space="preserve">Το κλάσμα της ενέργειας </w:t>
      </w:r>
      <w:r>
        <w:rPr>
          <w:position w:val="-16"/>
        </w:rPr>
        <w:object w:dxaOrig="700" w:dyaOrig="400">
          <v:shape id="_x0000_i1136" type="#_x0000_t75" style="width:35.25pt;height:20.25pt" o:ole="">
            <v:imagedata r:id="rId205" o:title=""/>
          </v:shape>
          <o:OLEObject Type="Embed" ProgID="Equation.2" ShapeID="_x0000_i1136" DrawAspect="Content" ObjectID="_1509544811" r:id="rId206"/>
        </w:object>
      </w:r>
      <w:r>
        <w:t xml:space="preserve">που διέρχεται από το υλικό χωρίς απορρόφηση προς την προσπίπτουσα ενέργεια </w:t>
      </w:r>
      <w:r>
        <w:rPr>
          <w:position w:val="-16"/>
        </w:rPr>
        <w:object w:dxaOrig="700" w:dyaOrig="400">
          <v:shape id="_x0000_i1137" type="#_x0000_t75" style="width:35.25pt;height:20.25pt" o:ole="">
            <v:imagedata r:id="rId193" o:title=""/>
          </v:shape>
          <o:OLEObject Type="Embed" ProgID="Equation.2" ShapeID="_x0000_i1137" DrawAspect="Content" ObjectID="_1509544812" r:id="rId207"/>
        </w:object>
      </w:r>
      <w:r>
        <w:t xml:space="preserve"> είναι η </w:t>
      </w:r>
      <w:r>
        <w:rPr>
          <w:b/>
        </w:rPr>
        <w:t>διαφάνεια</w:t>
      </w:r>
      <w:r>
        <w:t xml:space="preserve"> του υλικού </w:t>
      </w:r>
    </w:p>
    <w:p w:rsidR="0050260C" w:rsidRDefault="0050260C">
      <w:pPr>
        <w:spacing w:line="360" w:lineRule="auto"/>
        <w:jc w:val="both"/>
      </w:pPr>
      <w:r>
        <w:rPr>
          <w:b/>
        </w:rPr>
        <w:t>διαφάνεια</w:t>
      </w:r>
      <w:r>
        <w:tab/>
      </w:r>
      <w:r>
        <w:tab/>
      </w:r>
      <w:r>
        <w:tab/>
      </w:r>
      <w:r>
        <w:tab/>
      </w:r>
      <w:r>
        <w:rPr>
          <w:position w:val="-32"/>
        </w:rPr>
        <w:object w:dxaOrig="1100" w:dyaOrig="780">
          <v:shape id="_x0000_i1138" type="#_x0000_t75" style="width:54.75pt;height:39pt" o:ole="" o:bordertopcolor="this" o:borderleftcolor="this" o:borderbottomcolor="this" o:borderrightcolor="this">
            <v:imagedata r:id="rId208" o:title=""/>
            <w10:bordertop type="single" width="6"/>
            <w10:borderleft type="single" width="6"/>
            <w10:borderbottom type="single" width="6"/>
            <w10:borderright type="single" width="6"/>
          </v:shape>
          <o:OLEObject Type="Embed" ProgID="Equation.2" ShapeID="_x0000_i1138" DrawAspect="Content" ObjectID="_1509544813" r:id="rId209"/>
        </w:object>
      </w:r>
      <w:r>
        <w:tab/>
      </w:r>
      <w:r>
        <w:tab/>
      </w:r>
      <w:r>
        <w:tab/>
      </w:r>
      <w:r>
        <w:tab/>
      </w:r>
      <w:r>
        <w:tab/>
        <w:t>(107-2)</w:t>
      </w:r>
    </w:p>
    <w:p w:rsidR="0050260C" w:rsidRDefault="0050260C">
      <w:pPr>
        <w:spacing w:line="360" w:lineRule="auto"/>
        <w:jc w:val="both"/>
      </w:pPr>
      <w:r>
        <w:tab/>
        <w:t xml:space="preserve">Η ακτινοβολία, που δεν εισέρχεται στην ύλη επιστρέφει στο περιβάλλον με ανάκλαση. Η </w:t>
      </w:r>
      <w:r>
        <w:rPr>
          <w:b/>
        </w:rPr>
        <w:t>ανακλαστική ικανότητα</w:t>
      </w:r>
      <w:r>
        <w:t xml:space="preserve"> μιας επιφάνειας είναι ίση με το πηλίκο της ανακλώμενης ενέργειας </w:t>
      </w:r>
      <w:r>
        <w:rPr>
          <w:position w:val="-12"/>
        </w:rPr>
        <w:object w:dxaOrig="480" w:dyaOrig="360">
          <v:shape id="_x0000_i1139" type="#_x0000_t75" style="width:24pt;height:18pt" o:ole="">
            <v:imagedata r:id="rId210" o:title=""/>
          </v:shape>
          <o:OLEObject Type="Embed" ProgID="Equation.2" ShapeID="_x0000_i1139" DrawAspect="Content" ObjectID="_1509544814" r:id="rId211"/>
        </w:object>
      </w:r>
      <w:r>
        <w:t xml:space="preserve"> προς την προσπίπτουσα ενέργεια </w:t>
      </w:r>
      <w:r>
        <w:rPr>
          <w:position w:val="-16"/>
        </w:rPr>
        <w:object w:dxaOrig="700" w:dyaOrig="400">
          <v:shape id="_x0000_i1140" type="#_x0000_t75" style="width:35.25pt;height:20.25pt" o:ole="">
            <v:imagedata r:id="rId193" o:title=""/>
          </v:shape>
          <o:OLEObject Type="Embed" ProgID="Equation.2" ShapeID="_x0000_i1140" DrawAspect="Content" ObjectID="_1509544815" r:id="rId212"/>
        </w:object>
      </w:r>
    </w:p>
    <w:p w:rsidR="0050260C" w:rsidRDefault="0050260C">
      <w:pPr>
        <w:spacing w:line="360" w:lineRule="auto"/>
        <w:jc w:val="both"/>
      </w:pPr>
      <w:r>
        <w:rPr>
          <w:b/>
        </w:rPr>
        <w:t>ανακλαστική ικανότητα</w:t>
      </w:r>
      <w:r>
        <w:rPr>
          <w:b/>
        </w:rPr>
        <w:tab/>
      </w:r>
      <w:r>
        <w:rPr>
          <w:b/>
        </w:rPr>
        <w:tab/>
      </w:r>
      <w:r>
        <w:rPr>
          <w:b/>
          <w:position w:val="-32"/>
        </w:rPr>
        <w:object w:dxaOrig="1100" w:dyaOrig="740">
          <v:shape id="_x0000_i1141" type="#_x0000_t75" style="width:54.75pt;height:36.75pt" o:ole="" o:bordertopcolor="this" o:borderleftcolor="this" o:borderbottomcolor="this" o:borderrightcolor="this">
            <v:imagedata r:id="rId213" o:title=""/>
            <w10:bordertop type="single" width="6"/>
            <w10:borderleft type="single" width="6"/>
            <w10:borderbottom type="single" width="6"/>
            <w10:borderright type="single" width="6"/>
          </v:shape>
          <o:OLEObject Type="Embed" ProgID="Equation.2" ShapeID="_x0000_i1141" DrawAspect="Content" ObjectID="_1509544816" r:id="rId214"/>
        </w:object>
      </w:r>
      <w:r>
        <w:rPr>
          <w:b/>
        </w:rPr>
        <w:tab/>
      </w:r>
      <w:r>
        <w:rPr>
          <w:b/>
        </w:rPr>
        <w:tab/>
      </w:r>
      <w:r>
        <w:rPr>
          <w:b/>
        </w:rPr>
        <w:tab/>
      </w:r>
      <w:r>
        <w:rPr>
          <w:b/>
        </w:rPr>
        <w:tab/>
      </w:r>
      <w:r>
        <w:rPr>
          <w:b/>
        </w:rPr>
        <w:tab/>
      </w:r>
      <w:r>
        <w:t>(107-3)</w:t>
      </w:r>
    </w:p>
    <w:p w:rsidR="0050260C" w:rsidRDefault="0050260C">
      <w:pPr>
        <w:spacing w:line="360" w:lineRule="auto"/>
        <w:jc w:val="both"/>
      </w:pPr>
      <w:r>
        <w:tab/>
        <w:t xml:space="preserve">Επειδή η ενέργεια ούτε μειώνεται, ούτε αυξάνει. Για τους συντελεστές </w:t>
      </w:r>
      <w:r>
        <w:rPr>
          <w:position w:val="-6"/>
        </w:rPr>
        <w:object w:dxaOrig="220" w:dyaOrig="220">
          <v:shape id="_x0000_i1142" type="#_x0000_t75" style="width:11.25pt;height:11.25pt" o:ole="">
            <v:imagedata r:id="rId184" o:title=""/>
          </v:shape>
          <o:OLEObject Type="Embed" ProgID="Equation.2" ShapeID="_x0000_i1142" DrawAspect="Content" ObjectID="_1509544817" r:id="rId215"/>
        </w:object>
      </w:r>
      <w:r>
        <w:t xml:space="preserve">, </w:t>
      </w:r>
      <w:r>
        <w:rPr>
          <w:lang w:val="en-US"/>
        </w:rPr>
        <w:t>t</w:t>
      </w:r>
      <w:r>
        <w:t xml:space="preserve"> και </w:t>
      </w:r>
      <w:r>
        <w:rPr>
          <w:lang w:val="en-US"/>
        </w:rPr>
        <w:t>r</w:t>
      </w:r>
      <w:r>
        <w:t xml:space="preserve"> ισχύει:</w:t>
      </w:r>
    </w:p>
    <w:p w:rsidR="0050260C" w:rsidRDefault="0050260C">
      <w:pPr>
        <w:spacing w:line="360" w:lineRule="auto"/>
        <w:jc w:val="both"/>
      </w:pPr>
      <w:r>
        <w:rPr>
          <w:position w:val="-6"/>
        </w:rPr>
        <w:object w:dxaOrig="1200" w:dyaOrig="279">
          <v:shape id="_x0000_i1143" type="#_x0000_t75" style="width:60pt;height:14.25pt" o:ole="" o:bordertopcolor="this" o:borderleftcolor="this" o:borderbottomcolor="this" o:borderrightcolor="this">
            <v:imagedata r:id="rId216" o:title=""/>
            <w10:bordertop type="single" width="6"/>
            <w10:borderleft type="single" width="6"/>
            <w10:borderbottom type="single" width="6"/>
            <w10:borderright type="single" width="6"/>
          </v:shape>
          <o:OLEObject Type="Embed" ProgID="Equation.2" ShapeID="_x0000_i1143" DrawAspect="Content" ObjectID="_1509544818" r:id="rId217"/>
        </w:object>
      </w:r>
      <w:r>
        <w:tab/>
      </w:r>
      <w:r>
        <w:tab/>
      </w:r>
      <w:r>
        <w:tab/>
      </w:r>
      <w:r>
        <w:tab/>
      </w:r>
      <w:r>
        <w:tab/>
      </w:r>
      <w:r>
        <w:tab/>
      </w:r>
      <w:r>
        <w:tab/>
      </w:r>
      <w:r>
        <w:tab/>
      </w:r>
      <w:r>
        <w:tab/>
      </w:r>
      <w:r>
        <w:tab/>
        <w:t>(1.101)</w:t>
      </w:r>
    </w:p>
    <w:p w:rsidR="0050260C" w:rsidRDefault="0050260C">
      <w:pPr>
        <w:spacing w:line="360" w:lineRule="auto"/>
        <w:jc w:val="both"/>
      </w:pPr>
      <w:r>
        <w:tab/>
        <w:t xml:space="preserve">Η απορροφητική ικανότητα επομένως και η αφετική ικανότητα των υλικών εξαρτώνται σημαντικά από τη θερμοκρασία. </w:t>
      </w:r>
    </w:p>
    <w:p w:rsidR="0050260C" w:rsidRDefault="0050260C">
      <w:pPr>
        <w:spacing w:line="360" w:lineRule="auto"/>
        <w:jc w:val="both"/>
      </w:pPr>
      <w:r>
        <w:lastRenderedPageBreak/>
        <w:t>Στον πίνακα 3-5 περιέχονται ενδεικτικές τιμές απορροφητικής ικανότητας χρωματισμένων επιφανειών στο ηλιακό φως. Στον πίνακα 3-6 αναφέρονται τιμές απορροφητικής ικανότητας στο ηλιακό φως και αφετικής ικανότητας σε θερμοκρασία περιβάλλοντος διαφόρων υλικών, που χρησιμοποιούνται σε εξωτερικές επιφάνειες.</w:t>
      </w:r>
    </w:p>
    <w:p w:rsidR="0050260C" w:rsidRDefault="0050260C">
      <w:pPr>
        <w:spacing w:line="360" w:lineRule="auto"/>
        <w:jc w:val="both"/>
      </w:pPr>
      <w:r>
        <w:tab/>
        <w:t xml:space="preserve">      ΠΙΝΑΚΑΣ 3-5</w:t>
      </w:r>
      <w:r>
        <w:tab/>
      </w:r>
      <w:r>
        <w:tab/>
      </w:r>
      <w:r>
        <w:tab/>
      </w:r>
      <w:r>
        <w:tab/>
      </w:r>
      <w:r>
        <w:tab/>
        <w:t>ΠΙΝΑΚΑΣ 3-6</w:t>
      </w:r>
    </w:p>
    <w:tbl>
      <w:tblPr>
        <w:tblW w:w="0" w:type="auto"/>
        <w:tblInd w:w="250" w:type="dxa"/>
        <w:tblLayout w:type="fixed"/>
        <w:tblCellMar>
          <w:left w:w="107" w:type="dxa"/>
          <w:right w:w="107" w:type="dxa"/>
        </w:tblCellMar>
        <w:tblLook w:val="0000" w:firstRow="0" w:lastRow="0" w:firstColumn="0" w:lastColumn="0" w:noHBand="0" w:noVBand="0"/>
      </w:tblPr>
      <w:tblGrid>
        <w:gridCol w:w="2410"/>
        <w:gridCol w:w="1134"/>
        <w:gridCol w:w="708"/>
        <w:gridCol w:w="2410"/>
        <w:gridCol w:w="1060"/>
        <w:gridCol w:w="1066"/>
      </w:tblGrid>
      <w:tr w:rsidR="0050260C">
        <w:tc>
          <w:tcPr>
            <w:tcW w:w="2410" w:type="dxa"/>
            <w:tcBorders>
              <w:top w:val="single" w:sz="6" w:space="0" w:color="auto"/>
              <w:left w:val="single" w:sz="6" w:space="0" w:color="auto"/>
              <w:right w:val="single" w:sz="6" w:space="0" w:color="auto"/>
            </w:tcBorders>
          </w:tcPr>
          <w:p w:rsidR="0050260C" w:rsidRDefault="0050260C">
            <w:pPr>
              <w:spacing w:line="360" w:lineRule="auto"/>
              <w:jc w:val="both"/>
              <w:rPr>
                <w:sz w:val="20"/>
              </w:rPr>
            </w:pPr>
          </w:p>
          <w:p w:rsidR="0050260C" w:rsidRDefault="0050260C">
            <w:pPr>
              <w:spacing w:line="360" w:lineRule="auto"/>
              <w:jc w:val="center"/>
              <w:rPr>
                <w:sz w:val="20"/>
              </w:rPr>
            </w:pPr>
            <w:r>
              <w:rPr>
                <w:sz w:val="20"/>
              </w:rPr>
              <w:t>χρώμα</w:t>
            </w:r>
          </w:p>
          <w:p w:rsidR="0050260C" w:rsidRDefault="0050260C">
            <w:pPr>
              <w:spacing w:line="360" w:lineRule="auto"/>
              <w:jc w:val="center"/>
              <w:rPr>
                <w:sz w:val="20"/>
              </w:rPr>
            </w:pPr>
          </w:p>
        </w:tc>
        <w:tc>
          <w:tcPr>
            <w:tcW w:w="1134" w:type="dxa"/>
            <w:tcBorders>
              <w:top w:val="single" w:sz="6" w:space="0" w:color="auto"/>
              <w:left w:val="nil"/>
              <w:right w:val="single" w:sz="6" w:space="0" w:color="auto"/>
            </w:tcBorders>
          </w:tcPr>
          <w:p w:rsidR="0050260C" w:rsidRDefault="0050260C">
            <w:pPr>
              <w:spacing w:line="360" w:lineRule="auto"/>
              <w:jc w:val="both"/>
              <w:rPr>
                <w:sz w:val="20"/>
              </w:rPr>
            </w:pPr>
          </w:p>
          <w:p w:rsidR="0050260C" w:rsidRDefault="0050260C">
            <w:pPr>
              <w:spacing w:line="360" w:lineRule="auto"/>
              <w:jc w:val="center"/>
              <w:rPr>
                <w:sz w:val="20"/>
              </w:rPr>
            </w:pPr>
            <w:r>
              <w:rPr>
                <w:sz w:val="20"/>
              </w:rPr>
              <w:t>α</w:t>
            </w:r>
          </w:p>
        </w:tc>
        <w:tc>
          <w:tcPr>
            <w:tcW w:w="708" w:type="dxa"/>
            <w:tcBorders>
              <w:left w:val="nil"/>
            </w:tcBorders>
          </w:tcPr>
          <w:p w:rsidR="0050260C" w:rsidRDefault="0050260C">
            <w:pPr>
              <w:spacing w:line="360" w:lineRule="auto"/>
              <w:jc w:val="both"/>
              <w:rPr>
                <w:sz w:val="20"/>
              </w:rPr>
            </w:pPr>
          </w:p>
        </w:tc>
        <w:tc>
          <w:tcPr>
            <w:tcW w:w="2410" w:type="dxa"/>
            <w:tcBorders>
              <w:top w:val="single" w:sz="6" w:space="0" w:color="auto"/>
              <w:left w:val="single" w:sz="6" w:space="0" w:color="auto"/>
              <w:right w:val="single" w:sz="6" w:space="0" w:color="auto"/>
            </w:tcBorders>
          </w:tcPr>
          <w:p w:rsidR="0050260C" w:rsidRDefault="0050260C">
            <w:pPr>
              <w:spacing w:line="360" w:lineRule="auto"/>
              <w:jc w:val="both"/>
              <w:rPr>
                <w:sz w:val="20"/>
              </w:rPr>
            </w:pPr>
          </w:p>
          <w:p w:rsidR="0050260C" w:rsidRDefault="0050260C">
            <w:pPr>
              <w:spacing w:line="360" w:lineRule="auto"/>
              <w:jc w:val="center"/>
              <w:rPr>
                <w:sz w:val="20"/>
              </w:rPr>
            </w:pPr>
            <w:r>
              <w:rPr>
                <w:sz w:val="20"/>
              </w:rPr>
              <w:t>υλικό</w:t>
            </w:r>
          </w:p>
        </w:tc>
        <w:tc>
          <w:tcPr>
            <w:tcW w:w="1060" w:type="dxa"/>
            <w:tcBorders>
              <w:top w:val="single" w:sz="6" w:space="0" w:color="auto"/>
              <w:left w:val="nil"/>
              <w:bottom w:val="single" w:sz="6" w:space="0" w:color="auto"/>
              <w:right w:val="single" w:sz="6" w:space="0" w:color="auto"/>
            </w:tcBorders>
          </w:tcPr>
          <w:p w:rsidR="0050260C" w:rsidRDefault="0050260C">
            <w:pPr>
              <w:spacing w:line="360" w:lineRule="auto"/>
              <w:jc w:val="both"/>
              <w:rPr>
                <w:sz w:val="20"/>
              </w:rPr>
            </w:pPr>
          </w:p>
          <w:p w:rsidR="0050260C" w:rsidRDefault="0050260C">
            <w:pPr>
              <w:spacing w:line="360" w:lineRule="auto"/>
              <w:jc w:val="center"/>
              <w:rPr>
                <w:sz w:val="20"/>
              </w:rPr>
            </w:pPr>
            <w:r>
              <w:rPr>
                <w:sz w:val="20"/>
              </w:rPr>
              <w:t>α</w:t>
            </w:r>
          </w:p>
        </w:tc>
        <w:tc>
          <w:tcPr>
            <w:tcW w:w="1066" w:type="dxa"/>
            <w:tcBorders>
              <w:top w:val="single" w:sz="6" w:space="0" w:color="auto"/>
              <w:left w:val="nil"/>
              <w:right w:val="single" w:sz="6" w:space="0" w:color="auto"/>
            </w:tcBorders>
          </w:tcPr>
          <w:p w:rsidR="0050260C" w:rsidRDefault="0050260C">
            <w:pPr>
              <w:spacing w:line="360" w:lineRule="auto"/>
              <w:jc w:val="both"/>
              <w:rPr>
                <w:sz w:val="20"/>
              </w:rPr>
            </w:pPr>
          </w:p>
          <w:p w:rsidR="0050260C" w:rsidRDefault="0050260C">
            <w:pPr>
              <w:spacing w:line="360" w:lineRule="auto"/>
              <w:jc w:val="center"/>
              <w:rPr>
                <w:sz w:val="20"/>
              </w:rPr>
            </w:pPr>
            <w:r>
              <w:rPr>
                <w:sz w:val="20"/>
              </w:rPr>
              <w:t>ε</w:t>
            </w:r>
          </w:p>
        </w:tc>
      </w:tr>
      <w:tr w:rsidR="0050260C">
        <w:tc>
          <w:tcPr>
            <w:tcW w:w="2410" w:type="dxa"/>
            <w:tcBorders>
              <w:top w:val="single" w:sz="6" w:space="0" w:color="auto"/>
              <w:left w:val="single" w:sz="6" w:space="0" w:color="auto"/>
              <w:bottom w:val="single" w:sz="6" w:space="0" w:color="auto"/>
              <w:right w:val="single" w:sz="6" w:space="0" w:color="auto"/>
            </w:tcBorders>
          </w:tcPr>
          <w:p w:rsidR="0050260C" w:rsidRDefault="0050260C">
            <w:pPr>
              <w:spacing w:line="360" w:lineRule="auto"/>
              <w:jc w:val="center"/>
              <w:rPr>
                <w:sz w:val="20"/>
              </w:rPr>
            </w:pPr>
          </w:p>
          <w:p w:rsidR="0050260C" w:rsidRDefault="0050260C">
            <w:pPr>
              <w:spacing w:line="360" w:lineRule="auto"/>
              <w:jc w:val="center"/>
              <w:rPr>
                <w:sz w:val="20"/>
              </w:rPr>
            </w:pPr>
            <w:r>
              <w:rPr>
                <w:sz w:val="20"/>
              </w:rPr>
              <w:t>μαύρο ματ</w:t>
            </w:r>
          </w:p>
          <w:p w:rsidR="0050260C" w:rsidRDefault="0050260C">
            <w:pPr>
              <w:spacing w:line="360" w:lineRule="auto"/>
              <w:jc w:val="center"/>
              <w:rPr>
                <w:sz w:val="20"/>
              </w:rPr>
            </w:pPr>
            <w:r>
              <w:rPr>
                <w:sz w:val="20"/>
              </w:rPr>
              <w:t>βαθύ γαλάζιο έως μαύρο στιλπνό</w:t>
            </w:r>
          </w:p>
          <w:p w:rsidR="0050260C" w:rsidRDefault="0050260C">
            <w:pPr>
              <w:spacing w:line="360" w:lineRule="auto"/>
              <w:jc w:val="center"/>
              <w:rPr>
                <w:sz w:val="20"/>
              </w:rPr>
            </w:pPr>
            <w:r>
              <w:rPr>
                <w:sz w:val="20"/>
              </w:rPr>
              <w:t>βαθύ καφέ έως γαλάζιο</w:t>
            </w:r>
          </w:p>
          <w:p w:rsidR="0050260C" w:rsidRDefault="0050260C">
            <w:pPr>
              <w:spacing w:line="360" w:lineRule="auto"/>
              <w:jc w:val="center"/>
              <w:rPr>
                <w:sz w:val="20"/>
              </w:rPr>
            </w:pPr>
            <w:r>
              <w:rPr>
                <w:sz w:val="20"/>
              </w:rPr>
              <w:t>πράσινο, ερυθρό, καφέ</w:t>
            </w:r>
          </w:p>
          <w:p w:rsidR="0050260C" w:rsidRDefault="0050260C">
            <w:pPr>
              <w:spacing w:line="360" w:lineRule="auto"/>
              <w:jc w:val="center"/>
              <w:rPr>
                <w:sz w:val="20"/>
              </w:rPr>
            </w:pPr>
            <w:r>
              <w:rPr>
                <w:sz w:val="20"/>
              </w:rPr>
              <w:t>ανοιχτό φαιό έως φαιό</w:t>
            </w:r>
          </w:p>
          <w:p w:rsidR="0050260C" w:rsidRDefault="0050260C">
            <w:pPr>
              <w:spacing w:line="360" w:lineRule="auto"/>
              <w:jc w:val="center"/>
              <w:rPr>
                <w:sz w:val="20"/>
              </w:rPr>
            </w:pPr>
            <w:r>
              <w:rPr>
                <w:sz w:val="20"/>
              </w:rPr>
              <w:t>λευκό (</w:t>
            </w:r>
            <w:r>
              <w:rPr>
                <w:sz w:val="20"/>
                <w:lang w:val="en-US"/>
              </w:rPr>
              <w:t>off</w:t>
            </w:r>
            <w:r w:rsidRPr="0005033B">
              <w:rPr>
                <w:sz w:val="20"/>
              </w:rPr>
              <w:t xml:space="preserve"> </w:t>
            </w:r>
            <w:r>
              <w:rPr>
                <w:sz w:val="20"/>
                <w:lang w:val="en-US"/>
              </w:rPr>
              <w:t>white</w:t>
            </w:r>
            <w:r w:rsidRPr="0005033B">
              <w:rPr>
                <w:sz w:val="20"/>
              </w:rPr>
              <w:t>)</w:t>
            </w:r>
          </w:p>
          <w:p w:rsidR="0050260C" w:rsidRDefault="0050260C">
            <w:pPr>
              <w:spacing w:line="360" w:lineRule="auto"/>
              <w:jc w:val="center"/>
              <w:rPr>
                <w:sz w:val="20"/>
              </w:rPr>
            </w:pPr>
            <w:r>
              <w:rPr>
                <w:sz w:val="20"/>
              </w:rPr>
              <w:t>λευκό ματ</w:t>
            </w:r>
          </w:p>
          <w:p w:rsidR="0050260C" w:rsidRDefault="0050260C">
            <w:pPr>
              <w:spacing w:line="360" w:lineRule="auto"/>
              <w:jc w:val="center"/>
              <w:rPr>
                <w:sz w:val="20"/>
              </w:rPr>
            </w:pPr>
            <w:r>
              <w:rPr>
                <w:sz w:val="20"/>
              </w:rPr>
              <w:t>λευκό στιλπνό</w:t>
            </w:r>
          </w:p>
          <w:p w:rsidR="0050260C" w:rsidRDefault="0050260C">
            <w:pPr>
              <w:spacing w:line="360" w:lineRule="auto"/>
              <w:jc w:val="center"/>
              <w:rPr>
                <w:sz w:val="20"/>
              </w:rPr>
            </w:pPr>
          </w:p>
        </w:tc>
        <w:tc>
          <w:tcPr>
            <w:tcW w:w="1134" w:type="dxa"/>
            <w:tcBorders>
              <w:top w:val="single" w:sz="6" w:space="0" w:color="auto"/>
              <w:left w:val="nil"/>
              <w:bottom w:val="single" w:sz="6" w:space="0" w:color="auto"/>
              <w:right w:val="single" w:sz="6" w:space="0" w:color="auto"/>
            </w:tcBorders>
          </w:tcPr>
          <w:p w:rsidR="0050260C" w:rsidRDefault="0050260C">
            <w:pPr>
              <w:spacing w:line="360" w:lineRule="auto"/>
              <w:jc w:val="center"/>
              <w:rPr>
                <w:sz w:val="20"/>
              </w:rPr>
            </w:pPr>
          </w:p>
          <w:p w:rsidR="0050260C" w:rsidRDefault="0050260C">
            <w:pPr>
              <w:spacing w:line="360" w:lineRule="auto"/>
              <w:jc w:val="center"/>
              <w:rPr>
                <w:sz w:val="20"/>
              </w:rPr>
            </w:pPr>
            <w:r>
              <w:rPr>
                <w:sz w:val="20"/>
              </w:rPr>
              <w:t>0,98</w:t>
            </w:r>
          </w:p>
          <w:p w:rsidR="0050260C" w:rsidRDefault="0050260C">
            <w:pPr>
              <w:spacing w:line="360" w:lineRule="auto"/>
              <w:jc w:val="center"/>
              <w:rPr>
                <w:sz w:val="20"/>
              </w:rPr>
            </w:pPr>
          </w:p>
          <w:p w:rsidR="0050260C" w:rsidRDefault="0050260C">
            <w:pPr>
              <w:spacing w:line="360" w:lineRule="auto"/>
              <w:jc w:val="center"/>
              <w:rPr>
                <w:sz w:val="20"/>
              </w:rPr>
            </w:pPr>
            <w:r>
              <w:rPr>
                <w:sz w:val="20"/>
              </w:rPr>
              <w:t>0,80-0,92</w:t>
            </w:r>
          </w:p>
          <w:p w:rsidR="0050260C" w:rsidRDefault="0050260C">
            <w:pPr>
              <w:spacing w:line="360" w:lineRule="auto"/>
              <w:jc w:val="center"/>
              <w:rPr>
                <w:sz w:val="20"/>
              </w:rPr>
            </w:pPr>
            <w:r>
              <w:rPr>
                <w:sz w:val="20"/>
              </w:rPr>
              <w:t>0,70-0,80</w:t>
            </w:r>
          </w:p>
          <w:p w:rsidR="0050260C" w:rsidRDefault="0050260C">
            <w:pPr>
              <w:spacing w:line="360" w:lineRule="auto"/>
              <w:jc w:val="center"/>
              <w:rPr>
                <w:sz w:val="20"/>
              </w:rPr>
            </w:pPr>
            <w:r>
              <w:rPr>
                <w:sz w:val="20"/>
              </w:rPr>
              <w:t>0,50-0,70</w:t>
            </w:r>
          </w:p>
          <w:p w:rsidR="0050260C" w:rsidRDefault="0050260C">
            <w:pPr>
              <w:spacing w:line="360" w:lineRule="auto"/>
              <w:jc w:val="center"/>
              <w:rPr>
                <w:sz w:val="20"/>
              </w:rPr>
            </w:pPr>
            <w:r>
              <w:rPr>
                <w:sz w:val="20"/>
              </w:rPr>
              <w:t>0,40-0,50</w:t>
            </w:r>
          </w:p>
          <w:p w:rsidR="0050260C" w:rsidRDefault="0050260C">
            <w:pPr>
              <w:spacing w:line="360" w:lineRule="auto"/>
              <w:jc w:val="center"/>
              <w:rPr>
                <w:sz w:val="20"/>
              </w:rPr>
            </w:pPr>
            <w:r>
              <w:rPr>
                <w:sz w:val="20"/>
              </w:rPr>
              <w:t>0,40</w:t>
            </w:r>
          </w:p>
          <w:p w:rsidR="0050260C" w:rsidRDefault="0050260C">
            <w:pPr>
              <w:spacing w:line="360" w:lineRule="auto"/>
              <w:jc w:val="center"/>
              <w:rPr>
                <w:sz w:val="20"/>
              </w:rPr>
            </w:pPr>
            <w:r>
              <w:rPr>
                <w:sz w:val="20"/>
              </w:rPr>
              <w:t>0,30</w:t>
            </w:r>
          </w:p>
          <w:p w:rsidR="0050260C" w:rsidRDefault="0050260C">
            <w:pPr>
              <w:spacing w:line="360" w:lineRule="auto"/>
              <w:jc w:val="center"/>
              <w:rPr>
                <w:sz w:val="20"/>
              </w:rPr>
            </w:pPr>
            <w:r>
              <w:rPr>
                <w:sz w:val="20"/>
              </w:rPr>
              <w:t>0,25</w:t>
            </w:r>
          </w:p>
        </w:tc>
        <w:tc>
          <w:tcPr>
            <w:tcW w:w="708" w:type="dxa"/>
            <w:tcBorders>
              <w:left w:val="nil"/>
            </w:tcBorders>
          </w:tcPr>
          <w:p w:rsidR="0050260C" w:rsidRDefault="0050260C">
            <w:pPr>
              <w:spacing w:line="360" w:lineRule="auto"/>
              <w:jc w:val="both"/>
              <w:rPr>
                <w:sz w:val="20"/>
              </w:rPr>
            </w:pPr>
          </w:p>
        </w:tc>
        <w:tc>
          <w:tcPr>
            <w:tcW w:w="2410" w:type="dxa"/>
            <w:tcBorders>
              <w:top w:val="single" w:sz="6" w:space="0" w:color="auto"/>
              <w:left w:val="single" w:sz="6" w:space="0" w:color="auto"/>
              <w:bottom w:val="single" w:sz="6" w:space="0" w:color="auto"/>
              <w:right w:val="single" w:sz="6" w:space="0" w:color="auto"/>
            </w:tcBorders>
          </w:tcPr>
          <w:p w:rsidR="0050260C" w:rsidRDefault="0050260C">
            <w:pPr>
              <w:spacing w:line="360" w:lineRule="auto"/>
              <w:jc w:val="center"/>
              <w:rPr>
                <w:sz w:val="20"/>
              </w:rPr>
            </w:pPr>
          </w:p>
          <w:p w:rsidR="0050260C" w:rsidRDefault="0050260C">
            <w:pPr>
              <w:spacing w:line="360" w:lineRule="auto"/>
              <w:jc w:val="center"/>
              <w:rPr>
                <w:sz w:val="20"/>
              </w:rPr>
            </w:pPr>
            <w:r>
              <w:rPr>
                <w:sz w:val="20"/>
              </w:rPr>
              <w:t>αλουμίνιο στιλπνό</w:t>
            </w:r>
          </w:p>
          <w:p w:rsidR="0050260C" w:rsidRDefault="0050260C">
            <w:pPr>
              <w:spacing w:line="360" w:lineRule="auto"/>
              <w:jc w:val="center"/>
              <w:rPr>
                <w:sz w:val="20"/>
              </w:rPr>
            </w:pPr>
            <w:r>
              <w:rPr>
                <w:sz w:val="20"/>
              </w:rPr>
              <w:t xml:space="preserve">επιχρωμιωμένα μέταλλα </w:t>
            </w:r>
          </w:p>
          <w:p w:rsidR="0050260C" w:rsidRDefault="0050260C">
            <w:pPr>
              <w:spacing w:line="360" w:lineRule="auto"/>
              <w:jc w:val="center"/>
              <w:rPr>
                <w:sz w:val="20"/>
              </w:rPr>
            </w:pPr>
            <w:r>
              <w:rPr>
                <w:sz w:val="20"/>
              </w:rPr>
              <w:t>μάρμαρο λευκό</w:t>
            </w:r>
          </w:p>
          <w:p w:rsidR="0050260C" w:rsidRDefault="0050260C">
            <w:pPr>
              <w:spacing w:line="360" w:lineRule="auto"/>
              <w:jc w:val="center"/>
              <w:rPr>
                <w:sz w:val="20"/>
              </w:rPr>
            </w:pPr>
            <w:r>
              <w:rPr>
                <w:sz w:val="20"/>
              </w:rPr>
              <w:t>ασβεστοκονίαμα</w:t>
            </w:r>
          </w:p>
          <w:p w:rsidR="0050260C" w:rsidRDefault="0050260C">
            <w:pPr>
              <w:spacing w:line="360" w:lineRule="auto"/>
              <w:jc w:val="center"/>
              <w:rPr>
                <w:sz w:val="20"/>
              </w:rPr>
            </w:pPr>
            <w:r>
              <w:rPr>
                <w:sz w:val="20"/>
              </w:rPr>
              <w:t>ξυλεία</w:t>
            </w:r>
          </w:p>
          <w:p w:rsidR="0050260C" w:rsidRDefault="0050260C">
            <w:pPr>
              <w:spacing w:line="360" w:lineRule="auto"/>
              <w:jc w:val="center"/>
              <w:rPr>
                <w:sz w:val="20"/>
              </w:rPr>
            </w:pPr>
            <w:r>
              <w:rPr>
                <w:sz w:val="20"/>
              </w:rPr>
              <w:t>τσιμεντοκονία</w:t>
            </w:r>
          </w:p>
          <w:p w:rsidR="0050260C" w:rsidRDefault="0050260C">
            <w:pPr>
              <w:spacing w:line="360" w:lineRule="auto"/>
              <w:jc w:val="center"/>
              <w:rPr>
                <w:sz w:val="20"/>
              </w:rPr>
            </w:pPr>
            <w:r>
              <w:rPr>
                <w:sz w:val="20"/>
              </w:rPr>
              <w:t>τούβλα ερυθρά</w:t>
            </w:r>
          </w:p>
          <w:p w:rsidR="0050260C" w:rsidRDefault="0050260C">
            <w:pPr>
              <w:spacing w:line="360" w:lineRule="auto"/>
              <w:jc w:val="center"/>
              <w:rPr>
                <w:sz w:val="20"/>
              </w:rPr>
            </w:pPr>
            <w:r>
              <w:rPr>
                <w:sz w:val="20"/>
              </w:rPr>
              <w:t>λαμαρίνα οξειδωμένη</w:t>
            </w:r>
          </w:p>
          <w:p w:rsidR="0050260C" w:rsidRDefault="0050260C">
            <w:pPr>
              <w:spacing w:line="360" w:lineRule="auto"/>
              <w:jc w:val="center"/>
              <w:rPr>
                <w:sz w:val="20"/>
              </w:rPr>
            </w:pPr>
            <w:r>
              <w:rPr>
                <w:sz w:val="20"/>
              </w:rPr>
              <w:t>γυαλί</w:t>
            </w:r>
          </w:p>
        </w:tc>
        <w:tc>
          <w:tcPr>
            <w:tcW w:w="1060" w:type="dxa"/>
            <w:tcBorders>
              <w:left w:val="nil"/>
              <w:bottom w:val="single" w:sz="6" w:space="0" w:color="auto"/>
              <w:right w:val="single" w:sz="6" w:space="0" w:color="auto"/>
            </w:tcBorders>
          </w:tcPr>
          <w:p w:rsidR="0050260C" w:rsidRDefault="0050260C">
            <w:pPr>
              <w:spacing w:line="360" w:lineRule="auto"/>
              <w:jc w:val="center"/>
              <w:rPr>
                <w:sz w:val="20"/>
              </w:rPr>
            </w:pPr>
          </w:p>
          <w:p w:rsidR="0050260C" w:rsidRDefault="0050260C">
            <w:pPr>
              <w:spacing w:line="360" w:lineRule="auto"/>
              <w:jc w:val="center"/>
              <w:rPr>
                <w:sz w:val="20"/>
              </w:rPr>
            </w:pPr>
            <w:r>
              <w:rPr>
                <w:sz w:val="20"/>
              </w:rPr>
              <w:t>0,15</w:t>
            </w:r>
          </w:p>
          <w:p w:rsidR="0050260C" w:rsidRDefault="0050260C">
            <w:pPr>
              <w:spacing w:line="360" w:lineRule="auto"/>
              <w:jc w:val="center"/>
              <w:rPr>
                <w:sz w:val="20"/>
              </w:rPr>
            </w:pPr>
            <w:r>
              <w:rPr>
                <w:sz w:val="20"/>
              </w:rPr>
              <w:t>0,28</w:t>
            </w:r>
          </w:p>
          <w:p w:rsidR="0050260C" w:rsidRDefault="0050260C">
            <w:pPr>
              <w:spacing w:line="360" w:lineRule="auto"/>
              <w:jc w:val="center"/>
              <w:rPr>
                <w:sz w:val="20"/>
              </w:rPr>
            </w:pPr>
            <w:r>
              <w:rPr>
                <w:sz w:val="20"/>
              </w:rPr>
              <w:t>0,46</w:t>
            </w:r>
          </w:p>
          <w:p w:rsidR="0050260C" w:rsidRDefault="0050260C">
            <w:pPr>
              <w:spacing w:line="360" w:lineRule="auto"/>
              <w:jc w:val="center"/>
              <w:rPr>
                <w:sz w:val="20"/>
              </w:rPr>
            </w:pPr>
            <w:r>
              <w:rPr>
                <w:sz w:val="20"/>
              </w:rPr>
              <w:t>0,40</w:t>
            </w:r>
          </w:p>
          <w:p w:rsidR="0050260C" w:rsidRDefault="0050260C">
            <w:pPr>
              <w:spacing w:line="360" w:lineRule="auto"/>
              <w:jc w:val="center"/>
              <w:rPr>
                <w:sz w:val="20"/>
              </w:rPr>
            </w:pPr>
            <w:r>
              <w:rPr>
                <w:sz w:val="20"/>
              </w:rPr>
              <w:t>0,60</w:t>
            </w:r>
          </w:p>
          <w:p w:rsidR="0050260C" w:rsidRDefault="0050260C">
            <w:pPr>
              <w:spacing w:line="360" w:lineRule="auto"/>
              <w:jc w:val="center"/>
              <w:rPr>
                <w:sz w:val="20"/>
              </w:rPr>
            </w:pPr>
            <w:r>
              <w:rPr>
                <w:sz w:val="20"/>
              </w:rPr>
              <w:t>0,70</w:t>
            </w:r>
          </w:p>
          <w:p w:rsidR="0050260C" w:rsidRDefault="0050260C">
            <w:pPr>
              <w:spacing w:line="360" w:lineRule="auto"/>
              <w:jc w:val="center"/>
              <w:rPr>
                <w:sz w:val="20"/>
              </w:rPr>
            </w:pPr>
            <w:r>
              <w:rPr>
                <w:sz w:val="20"/>
              </w:rPr>
              <w:t>0,77</w:t>
            </w:r>
          </w:p>
          <w:p w:rsidR="0050260C" w:rsidRDefault="0050260C">
            <w:pPr>
              <w:spacing w:line="360" w:lineRule="auto"/>
              <w:jc w:val="center"/>
              <w:rPr>
                <w:sz w:val="20"/>
              </w:rPr>
            </w:pPr>
            <w:r>
              <w:rPr>
                <w:sz w:val="20"/>
              </w:rPr>
              <w:t>0,90</w:t>
            </w:r>
          </w:p>
          <w:p w:rsidR="0050260C" w:rsidRDefault="0050260C">
            <w:pPr>
              <w:spacing w:line="360" w:lineRule="auto"/>
              <w:jc w:val="center"/>
              <w:rPr>
                <w:sz w:val="20"/>
              </w:rPr>
            </w:pPr>
            <w:r>
              <w:rPr>
                <w:sz w:val="20"/>
              </w:rPr>
              <w:t>0,94</w:t>
            </w:r>
          </w:p>
        </w:tc>
        <w:tc>
          <w:tcPr>
            <w:tcW w:w="1066" w:type="dxa"/>
            <w:tcBorders>
              <w:top w:val="single" w:sz="6" w:space="0" w:color="auto"/>
              <w:left w:val="nil"/>
              <w:bottom w:val="single" w:sz="6" w:space="0" w:color="auto"/>
              <w:right w:val="single" w:sz="6" w:space="0" w:color="auto"/>
            </w:tcBorders>
          </w:tcPr>
          <w:p w:rsidR="0050260C" w:rsidRDefault="0050260C">
            <w:pPr>
              <w:spacing w:line="360" w:lineRule="auto"/>
              <w:jc w:val="center"/>
              <w:rPr>
                <w:sz w:val="20"/>
              </w:rPr>
            </w:pPr>
          </w:p>
          <w:p w:rsidR="0050260C" w:rsidRDefault="0050260C">
            <w:pPr>
              <w:spacing w:line="360" w:lineRule="auto"/>
              <w:jc w:val="center"/>
              <w:rPr>
                <w:sz w:val="20"/>
              </w:rPr>
            </w:pPr>
            <w:r>
              <w:rPr>
                <w:sz w:val="20"/>
              </w:rPr>
              <w:t>0,08</w:t>
            </w:r>
          </w:p>
          <w:p w:rsidR="0050260C" w:rsidRDefault="0050260C">
            <w:pPr>
              <w:spacing w:line="360" w:lineRule="auto"/>
              <w:jc w:val="center"/>
              <w:rPr>
                <w:sz w:val="20"/>
              </w:rPr>
            </w:pPr>
            <w:r>
              <w:rPr>
                <w:sz w:val="20"/>
              </w:rPr>
              <w:t>0,20</w:t>
            </w:r>
          </w:p>
          <w:p w:rsidR="0050260C" w:rsidRDefault="0050260C">
            <w:pPr>
              <w:spacing w:line="360" w:lineRule="auto"/>
              <w:jc w:val="center"/>
              <w:rPr>
                <w:sz w:val="20"/>
              </w:rPr>
            </w:pPr>
            <w:r>
              <w:rPr>
                <w:sz w:val="20"/>
              </w:rPr>
              <w:t>0,95</w:t>
            </w:r>
          </w:p>
          <w:p w:rsidR="0050260C" w:rsidRDefault="0050260C">
            <w:pPr>
              <w:spacing w:line="360" w:lineRule="auto"/>
              <w:jc w:val="center"/>
              <w:rPr>
                <w:sz w:val="20"/>
              </w:rPr>
            </w:pPr>
            <w:r>
              <w:rPr>
                <w:sz w:val="20"/>
              </w:rPr>
              <w:t>0,95</w:t>
            </w:r>
          </w:p>
          <w:p w:rsidR="0050260C" w:rsidRDefault="0050260C">
            <w:pPr>
              <w:spacing w:line="360" w:lineRule="auto"/>
              <w:jc w:val="center"/>
              <w:rPr>
                <w:sz w:val="20"/>
              </w:rPr>
            </w:pPr>
            <w:r>
              <w:rPr>
                <w:sz w:val="20"/>
              </w:rPr>
              <w:t>0,95</w:t>
            </w:r>
          </w:p>
          <w:p w:rsidR="0050260C" w:rsidRDefault="0050260C">
            <w:pPr>
              <w:spacing w:line="360" w:lineRule="auto"/>
              <w:jc w:val="center"/>
              <w:rPr>
                <w:sz w:val="20"/>
              </w:rPr>
            </w:pPr>
            <w:r>
              <w:rPr>
                <w:sz w:val="20"/>
              </w:rPr>
              <w:t>0,95</w:t>
            </w:r>
          </w:p>
          <w:p w:rsidR="0050260C" w:rsidRDefault="0050260C">
            <w:pPr>
              <w:spacing w:line="360" w:lineRule="auto"/>
              <w:jc w:val="center"/>
              <w:rPr>
                <w:sz w:val="20"/>
              </w:rPr>
            </w:pPr>
            <w:r>
              <w:rPr>
                <w:sz w:val="20"/>
              </w:rPr>
              <w:t>0,94</w:t>
            </w:r>
          </w:p>
          <w:p w:rsidR="0050260C" w:rsidRDefault="0050260C">
            <w:pPr>
              <w:spacing w:line="360" w:lineRule="auto"/>
              <w:jc w:val="center"/>
              <w:rPr>
                <w:sz w:val="20"/>
              </w:rPr>
            </w:pPr>
            <w:r>
              <w:rPr>
                <w:sz w:val="20"/>
              </w:rPr>
              <w:t>0,28</w:t>
            </w:r>
          </w:p>
          <w:p w:rsidR="0050260C" w:rsidRDefault="0050260C">
            <w:pPr>
              <w:spacing w:line="360" w:lineRule="auto"/>
              <w:jc w:val="center"/>
              <w:rPr>
                <w:sz w:val="20"/>
              </w:rPr>
            </w:pPr>
            <w:r>
              <w:rPr>
                <w:sz w:val="20"/>
              </w:rPr>
              <w:t>0,95</w:t>
            </w:r>
          </w:p>
          <w:p w:rsidR="0050260C" w:rsidRDefault="0050260C">
            <w:pPr>
              <w:spacing w:line="360" w:lineRule="auto"/>
              <w:jc w:val="center"/>
              <w:rPr>
                <w:sz w:val="20"/>
              </w:rPr>
            </w:pPr>
          </w:p>
        </w:tc>
      </w:tr>
    </w:tbl>
    <w:p w:rsidR="0050260C" w:rsidRDefault="0050260C">
      <w:pPr>
        <w:spacing w:line="120" w:lineRule="auto"/>
        <w:jc w:val="both"/>
      </w:pPr>
    </w:p>
    <w:p w:rsidR="0050260C" w:rsidRDefault="0050260C">
      <w:pPr>
        <w:spacing w:line="360" w:lineRule="auto"/>
        <w:jc w:val="both"/>
      </w:pPr>
      <w:r>
        <w:rPr>
          <w:b/>
          <w:sz w:val="28"/>
        </w:rPr>
        <w:t>3.</w:t>
      </w:r>
      <w:r w:rsidR="0005033B" w:rsidRPr="0005033B">
        <w:rPr>
          <w:b/>
          <w:sz w:val="28"/>
        </w:rPr>
        <w:t>1</w:t>
      </w:r>
      <w:r>
        <w:rPr>
          <w:b/>
          <w:sz w:val="28"/>
        </w:rPr>
        <w:t>.</w:t>
      </w:r>
      <w:r w:rsidR="0005033B" w:rsidRPr="0005033B">
        <w:rPr>
          <w:b/>
          <w:sz w:val="28"/>
        </w:rPr>
        <w:t>7</w:t>
      </w:r>
      <w:r>
        <w:rPr>
          <w:b/>
          <w:sz w:val="28"/>
        </w:rPr>
        <w:t>.3 Η συμπεριφορά του γυαλιού στην απορρόφηση</w:t>
      </w:r>
    </w:p>
    <w:p w:rsidR="0050260C" w:rsidRDefault="0050260C">
      <w:pPr>
        <w:spacing w:line="360" w:lineRule="auto"/>
        <w:jc w:val="both"/>
      </w:pPr>
      <w:r>
        <w:tab/>
        <w:t xml:space="preserve">Το γυαλί είναι το μοναδικό από τα δομικά υλικά, που διαθέτει διαφάνεια σε μεγάλη περιοχή μηκών κύματος η οποία περιλαμβάνει και το ορατό. Η διαφάνεια ενός κοινού υαλοπίνακα στην ηλιακή ακτινοβολία εξαρτάται από τη γωνία πρόσπτωσης των </w:t>
      </w:r>
      <w:proofErr w:type="spellStart"/>
      <w:r>
        <w:t>ακτίνων</w:t>
      </w:r>
      <w:proofErr w:type="spellEnd"/>
      <w:r>
        <w:t xml:space="preserve"> όπως στο διάγραμμα του σχήματος 109-1.</w:t>
      </w:r>
    </w:p>
    <w:p w:rsidR="0050260C" w:rsidRDefault="0050260C">
      <w:pPr>
        <w:spacing w:line="360" w:lineRule="auto"/>
        <w:ind w:firstLine="720"/>
        <w:jc w:val="both"/>
      </w:pPr>
      <w:r>
        <w:t>Στην περιοχή του ορατού (0,38</w:t>
      </w:r>
      <w:r>
        <w:rPr>
          <w:position w:val="-10"/>
        </w:rPr>
        <w:object w:dxaOrig="400" w:dyaOrig="279">
          <v:shape id="_x0000_i1144" type="#_x0000_t75" style="width:20.25pt;height:14.25pt" o:ole="">
            <v:imagedata r:id="rId182" o:title=""/>
          </v:shape>
          <o:OLEObject Type="Embed" ProgID="Equation.2" ShapeID="_x0000_i1144" DrawAspect="Content" ObjectID="_1509544819" r:id="rId218"/>
        </w:object>
      </w:r>
      <w:r>
        <w:t xml:space="preserve"> έως 0,70</w:t>
      </w:r>
      <w:r>
        <w:rPr>
          <w:position w:val="-10"/>
        </w:rPr>
        <w:object w:dxaOrig="400" w:dyaOrig="279">
          <v:shape id="_x0000_i1145" type="#_x0000_t75" style="width:20.25pt;height:14.25pt" o:ole="">
            <v:imagedata r:id="rId182" o:title=""/>
          </v:shape>
          <o:OLEObject Type="Embed" ProgID="Equation.2" ShapeID="_x0000_i1145" DrawAspect="Content" ObjectID="_1509544820" r:id="rId219"/>
        </w:object>
      </w:r>
      <w:r>
        <w:t>) έως και μήκος κύματος 1,5</w:t>
      </w:r>
      <w:r>
        <w:rPr>
          <w:position w:val="-10"/>
        </w:rPr>
        <w:object w:dxaOrig="400" w:dyaOrig="279">
          <v:shape id="_x0000_i1146" type="#_x0000_t75" style="width:20.25pt;height:14.25pt" o:ole="">
            <v:imagedata r:id="rId182" o:title=""/>
          </v:shape>
          <o:OLEObject Type="Embed" ProgID="Equation.2" ShapeID="_x0000_i1146" DrawAspect="Content" ObjectID="_1509544821" r:id="rId220"/>
        </w:object>
      </w:r>
      <w:r>
        <w:t xml:space="preserve"> το γυαλί είναι πρακτικά τελείως διαφανές, όμως στη υπεριώδη ακτινοβολία (</w:t>
      </w:r>
      <w:r>
        <w:rPr>
          <w:position w:val="-10"/>
        </w:rPr>
        <w:object w:dxaOrig="1280" w:dyaOrig="320">
          <v:shape id="_x0000_i1147" type="#_x0000_t75" style="width:63.75pt;height:15.75pt" o:ole="">
            <v:imagedata r:id="rId221" o:title=""/>
          </v:shape>
          <o:OLEObject Type="Embed" ProgID="Equation.2" ShapeID="_x0000_i1147" DrawAspect="Content" ObjectID="_1509544822" r:id="rId222"/>
        </w:object>
      </w:r>
      <w:r>
        <w:t>) και στο υπέρυθρο το γυαλί -ακόμη και στο πάχος ενός απλού υαλοπίνακα είναι τελείως αδιαφανές. Αυτό εικονίζεται στο σχήμα 109-2. Η απορρόφηση της υπέρυθρης ακτινοβολίας από το γυαλί βρίσκει σημαντική εφαρμογή στη συγκράτηση της θερμότητας μέσα σε χώρους, που περιβάλλονται από υαλοπίνακες (θερμοκήπια).</w:t>
      </w:r>
    </w:p>
    <w:p w:rsidR="0050260C" w:rsidRDefault="0050260C">
      <w:pPr>
        <w:spacing w:line="360" w:lineRule="auto"/>
        <w:jc w:val="both"/>
      </w:pPr>
    </w:p>
    <w:tbl>
      <w:tblPr>
        <w:tblW w:w="0" w:type="auto"/>
        <w:tblInd w:w="533" w:type="dxa"/>
        <w:tblLayout w:type="fixed"/>
        <w:tblCellMar>
          <w:left w:w="107" w:type="dxa"/>
          <w:right w:w="107" w:type="dxa"/>
        </w:tblCellMar>
        <w:tblLook w:val="0000" w:firstRow="0" w:lastRow="0" w:firstColumn="0" w:lastColumn="0" w:noHBand="0" w:noVBand="0"/>
      </w:tblPr>
      <w:tblGrid>
        <w:gridCol w:w="3119"/>
        <w:gridCol w:w="765"/>
        <w:gridCol w:w="4621"/>
      </w:tblGrid>
      <w:tr w:rsidR="0050260C">
        <w:tc>
          <w:tcPr>
            <w:tcW w:w="3119" w:type="dxa"/>
            <w:tcBorders>
              <w:top w:val="single" w:sz="6" w:space="0" w:color="auto"/>
              <w:left w:val="single" w:sz="6" w:space="0" w:color="auto"/>
              <w:bottom w:val="single" w:sz="6" w:space="0" w:color="auto"/>
              <w:right w:val="single" w:sz="6" w:space="0" w:color="auto"/>
            </w:tcBorders>
          </w:tcPr>
          <w:p w:rsidR="0050260C" w:rsidRDefault="0050260C">
            <w:pPr>
              <w:spacing w:line="192" w:lineRule="auto"/>
              <w:jc w:val="both"/>
            </w:pPr>
          </w:p>
          <w:p w:rsidR="0050260C" w:rsidRDefault="003A4BDB">
            <w:pPr>
              <w:spacing w:line="360" w:lineRule="auto"/>
              <w:jc w:val="both"/>
            </w:pPr>
            <w:r>
              <w:pict>
                <v:shape id="_x0000_i1148" type="#_x0000_t75" style="width:144.75pt;height:157.5pt">
                  <v:imagedata r:id="rId223" o:title=""/>
                </v:shape>
              </w:pict>
            </w:r>
          </w:p>
        </w:tc>
        <w:tc>
          <w:tcPr>
            <w:tcW w:w="765" w:type="dxa"/>
            <w:tcBorders>
              <w:left w:val="nil"/>
            </w:tcBorders>
          </w:tcPr>
          <w:p w:rsidR="0050260C" w:rsidRDefault="0050260C">
            <w:pPr>
              <w:spacing w:line="360" w:lineRule="auto"/>
              <w:jc w:val="both"/>
            </w:pPr>
          </w:p>
        </w:tc>
        <w:tc>
          <w:tcPr>
            <w:tcW w:w="4621" w:type="dxa"/>
            <w:tcBorders>
              <w:top w:val="single" w:sz="6" w:space="0" w:color="auto"/>
              <w:left w:val="single" w:sz="6" w:space="0" w:color="auto"/>
              <w:bottom w:val="single" w:sz="6" w:space="0" w:color="auto"/>
              <w:right w:val="single" w:sz="6" w:space="0" w:color="auto"/>
            </w:tcBorders>
          </w:tcPr>
          <w:p w:rsidR="0050260C" w:rsidRDefault="003A4BDB">
            <w:pPr>
              <w:spacing w:line="360" w:lineRule="auto"/>
              <w:jc w:val="both"/>
            </w:pPr>
            <w:r>
              <w:pict>
                <v:shape id="_x0000_i1149" type="#_x0000_t75" style="width:220.5pt;height:173.25pt">
                  <v:imagedata r:id="rId224" o:title=""/>
                </v:shape>
              </w:pict>
            </w:r>
          </w:p>
        </w:tc>
      </w:tr>
      <w:tr w:rsidR="0050260C">
        <w:tc>
          <w:tcPr>
            <w:tcW w:w="3119" w:type="dxa"/>
          </w:tcPr>
          <w:p w:rsidR="0050260C" w:rsidRDefault="0050260C">
            <w:pPr>
              <w:spacing w:line="360" w:lineRule="auto"/>
              <w:jc w:val="both"/>
            </w:pPr>
            <w:r>
              <w:rPr>
                <w:b/>
              </w:rPr>
              <w:t>Σχήμα 109-1</w:t>
            </w:r>
            <w:r>
              <w:t>: Διαφάνεια κοινού υαλοπίνακα συν-</w:t>
            </w:r>
            <w:proofErr w:type="spellStart"/>
            <w:r>
              <w:t>αρτήσει</w:t>
            </w:r>
            <w:proofErr w:type="spellEnd"/>
            <w:r>
              <w:t xml:space="preserve"> της γωνίας </w:t>
            </w:r>
            <w:proofErr w:type="spellStart"/>
            <w:r>
              <w:t>πρόσ</w:t>
            </w:r>
            <w:proofErr w:type="spellEnd"/>
            <w:r>
              <w:t>-</w:t>
            </w:r>
            <w:proofErr w:type="spellStart"/>
            <w:r>
              <w:t>πτωσης</w:t>
            </w:r>
            <w:proofErr w:type="spellEnd"/>
          </w:p>
        </w:tc>
        <w:tc>
          <w:tcPr>
            <w:tcW w:w="765" w:type="dxa"/>
          </w:tcPr>
          <w:p w:rsidR="0050260C" w:rsidRDefault="0050260C">
            <w:pPr>
              <w:spacing w:line="360" w:lineRule="auto"/>
              <w:jc w:val="both"/>
            </w:pPr>
          </w:p>
        </w:tc>
        <w:tc>
          <w:tcPr>
            <w:tcW w:w="4621" w:type="dxa"/>
          </w:tcPr>
          <w:p w:rsidR="0050260C" w:rsidRDefault="0050260C">
            <w:pPr>
              <w:spacing w:line="360" w:lineRule="auto"/>
              <w:jc w:val="both"/>
            </w:pPr>
            <w:r>
              <w:rPr>
                <w:b/>
              </w:rPr>
              <w:t>Σχήμα 109-2</w:t>
            </w:r>
            <w:r>
              <w:t xml:space="preserve">: Διαφάνεια κοινού </w:t>
            </w:r>
            <w:proofErr w:type="spellStart"/>
            <w:r>
              <w:t>υαλοπίνα</w:t>
            </w:r>
            <w:proofErr w:type="spellEnd"/>
            <w:r>
              <w:t>-κα συναρτήσει του μήκους κύματος</w:t>
            </w:r>
          </w:p>
        </w:tc>
      </w:tr>
    </w:tbl>
    <w:p w:rsidR="0050260C" w:rsidRDefault="0050260C" w:rsidP="006619CF">
      <w:pPr>
        <w:spacing w:line="360" w:lineRule="auto"/>
        <w:jc w:val="both"/>
      </w:pPr>
      <w:r>
        <w:rPr>
          <w:b/>
          <w:sz w:val="28"/>
        </w:rPr>
        <w:t>3.</w:t>
      </w:r>
      <w:r w:rsidR="0005033B" w:rsidRPr="003A4BDB">
        <w:rPr>
          <w:b/>
          <w:sz w:val="28"/>
        </w:rPr>
        <w:t>1</w:t>
      </w:r>
      <w:r>
        <w:rPr>
          <w:b/>
          <w:sz w:val="28"/>
        </w:rPr>
        <w:t>.</w:t>
      </w:r>
      <w:r w:rsidR="0005033B" w:rsidRPr="003A4BDB">
        <w:rPr>
          <w:b/>
          <w:sz w:val="28"/>
        </w:rPr>
        <w:t>7</w:t>
      </w:r>
      <w:r>
        <w:rPr>
          <w:b/>
          <w:sz w:val="28"/>
        </w:rPr>
        <w:t xml:space="preserve">.4 </w:t>
      </w:r>
      <w:bookmarkStart w:id="0" w:name="_GoBack"/>
      <w:r>
        <w:rPr>
          <w:b/>
          <w:sz w:val="28"/>
        </w:rPr>
        <w:t>Φαινόμενο θερμοκηπίου</w:t>
      </w:r>
      <w:bookmarkEnd w:id="0"/>
      <w:r>
        <w:rPr>
          <w:b/>
          <w:sz w:val="28"/>
        </w:rPr>
        <w:t xml:space="preserve">. </w:t>
      </w:r>
    </w:p>
    <w:p w:rsidR="0050260C" w:rsidRDefault="0050260C">
      <w:pPr>
        <w:spacing w:line="360" w:lineRule="auto"/>
        <w:jc w:val="both"/>
      </w:pPr>
      <w:r>
        <w:tab/>
        <w:t>Όταν ένα σώμα δέχεται ηλιακή ακτινοβολία</w:t>
      </w:r>
      <w:r w:rsidRPr="0005033B">
        <w:t xml:space="preserve">, </w:t>
      </w:r>
      <w:r>
        <w:t>τότε αυξάνει η θερμοκρασία του, οπότε εκπέμπει και το ίδιο ενέργεια προς το περιβάλλον. Σημειώνουμε πάλι ότι τα δύο ενεργειακά φάσματα, δηλαδή της προσπίπτουσας και της επανεκπεμπόμενης θερμότητας είναι διαφορετικά και εικονίζονται στο σχήμα 106-1. Στην τελική θερμοκρασία η ροή της προσπίπτουσας θερμότητας είναι ίση με τη ροή της εκπεμπόμενης από το σώμα. Η τιμή της θερμοκρασίας αυτής εξαρτάται από το βαθμό ευκολίας, με τον οποίο γίνεται η θερμική ανταλλαγή.</w:t>
      </w:r>
    </w:p>
    <w:p w:rsidR="0050260C" w:rsidRDefault="0050260C">
      <w:pPr>
        <w:spacing w:line="360" w:lineRule="auto"/>
        <w:jc w:val="both"/>
      </w:pPr>
      <w:r>
        <w:tab/>
        <w:t xml:space="preserve">Ιδιαίτερο ενδιαφέρον έχει εκείνη η περίπτωση, όπου η προσπίπτουσα ενέργεια απορροφάται σε μεγάλο ποσοστό, ενώ εμποδίζεται η θερμική εκπομπή από το σώμα. Αυτό οδηγεί σε μεγάλη τελική θερμοκρασία. Αυτό είναι το </w:t>
      </w:r>
      <w:r>
        <w:rPr>
          <w:b/>
        </w:rPr>
        <w:t>φαινόμενο του θερμοκηπίου</w:t>
      </w:r>
      <w:r>
        <w:t xml:space="preserve"> και οφείλει την ονομασία του στις κατασκευές από γυαλί, που περιβάλουν τα φυτώρια.</w:t>
      </w:r>
    </w:p>
    <w:p w:rsidR="0050260C" w:rsidRDefault="0050260C">
      <w:pPr>
        <w:spacing w:line="360" w:lineRule="auto"/>
        <w:jc w:val="both"/>
      </w:pPr>
      <w:r>
        <w:tab/>
        <w:t xml:space="preserve">Το φαινόμενο του θερμοκηπίου έχει μεγάλη σημασία για τη διατήρηση της ζωής στη Γη για τον εξής λόγο. Το μεγαλύτερο μέρος της ηλιακής ενέργειας, που φτάνει στην επιφάνεια της Γης βρίσκεται στην περιοχή μηκών κύματος </w:t>
      </w:r>
      <w:r>
        <w:rPr>
          <w:position w:val="-10"/>
        </w:rPr>
        <w:object w:dxaOrig="1300" w:dyaOrig="320">
          <v:shape id="_x0000_i1150" type="#_x0000_t75" style="width:65.25pt;height:15.75pt" o:ole="">
            <v:imagedata r:id="rId225" o:title=""/>
          </v:shape>
          <o:OLEObject Type="Embed" ProgID="Equation.2" ShapeID="_x0000_i1150" DrawAspect="Content" ObjectID="_1509544823" r:id="rId226"/>
        </w:object>
      </w:r>
      <w:r>
        <w:t xml:space="preserve">, όπου η ατμόσφαιρα είναι πρακτικά διαφανής. Η θερμική ακτινοβολία των σωμάτων, που βρίσκονται στη θερμοκρασία της Γης, γίνεται όμως με μήκη κύματος μεγαλύτερα από </w:t>
      </w:r>
      <w:r>
        <w:rPr>
          <w:position w:val="-10"/>
        </w:rPr>
        <w:object w:dxaOrig="740" w:dyaOrig="320">
          <v:shape id="_x0000_i1151" type="#_x0000_t75" style="width:36.75pt;height:15.75pt" o:ole="">
            <v:imagedata r:id="rId227" o:title=""/>
          </v:shape>
          <o:OLEObject Type="Embed" ProgID="Equation.2" ShapeID="_x0000_i1151" DrawAspect="Content" ObjectID="_1509544824" r:id="rId228"/>
        </w:object>
      </w:r>
      <w:r>
        <w:t xml:space="preserve">, στα οποία η γήινη ατμόσφαιρα εμφανίζει υπολογίσιμη αδιαφάνεια. Με τον τρόπο αυτό παρεμποδίζεται η ακτινοβολία θερμότητας από τη Γη προς το </w:t>
      </w:r>
      <w:r>
        <w:lastRenderedPageBreak/>
        <w:t>διάστημα κι έτσι διατηρείται η θερμοκρασία του περιβάλλοντος σε επίπεδα, που ευνοούν την ανάπτυξη της ζωής. Αν έλειπε δηλαδή η ατμόσφαιρα, τότε ο ρυθμός απαγωγής θερμότητας από την επιφάνεια της Γης  θα ήταν πολύ ταχύτερος και η θερμοκρασία της πολύ χαμηλότερη και απαγορευτική για την ανάπτυξη της ζωής.</w:t>
      </w:r>
    </w:p>
    <w:p w:rsidR="0050260C" w:rsidRDefault="0050260C">
      <w:pPr>
        <w:spacing w:line="360" w:lineRule="auto"/>
        <w:jc w:val="both"/>
      </w:pPr>
      <w:r>
        <w:tab/>
        <w:t>Από την άλλη μεριά πάλι κάθε διαταραχή της λεπτής ισορροπίας μεταξύ των συστατικών της ατμόσφαιρας μπορεί να μεταβάλλει τις συνθήκες του φαινομένου του θερμοκηπίου με απρόβλεπτες συνέπειες. Αυτό συμβαίνει με την προσθήκη μεγάλων ποσοτήτων διοξειδίου του άνθρακα (</w:t>
      </w:r>
      <w:r>
        <w:rPr>
          <w:lang w:val="en-US"/>
        </w:rPr>
        <w:t>CO</w:t>
      </w:r>
      <w:r w:rsidRPr="0005033B">
        <w:rPr>
          <w:vertAlign w:val="subscript"/>
        </w:rPr>
        <w:t>2</w:t>
      </w:r>
      <w:r w:rsidRPr="0005033B">
        <w:t xml:space="preserve">), </w:t>
      </w:r>
      <w:r>
        <w:t>το οποίο παράγεται κατά την καύση του πετρελαίου και της βενζίνης και έχει μεγάλη απορροφητική ικανότητα στα μεγάλα μήκη κύματος. Είναι γνωστό ότι τα τελευταία χρόνια έχει αναπτυχθεί έντονος προβληματισμός σχετικά με την αύξηση της θερμοκρασίας του περιβάλλοντος εξ αιτίας του φαινομένου του θερμοκηπίου.</w:t>
      </w:r>
    </w:p>
    <w:p w:rsidR="0050260C" w:rsidRDefault="0050260C">
      <w:pPr>
        <w:spacing w:line="360" w:lineRule="auto"/>
        <w:jc w:val="both"/>
      </w:pPr>
      <w:r>
        <w:tab/>
        <w:t xml:space="preserve">Το γυαλί επιτρέπει πρακτικά χωρίς απώλειες την είσοδο της ηλιακής ενέργειας στο χώρο,  αλλά είναι αδιαφανές σε μήκη κύματος </w:t>
      </w:r>
      <w:r>
        <w:rPr>
          <w:position w:val="-10"/>
        </w:rPr>
        <w:object w:dxaOrig="960" w:dyaOrig="320">
          <v:shape id="_x0000_i1152" type="#_x0000_t75" style="width:48pt;height:15.75pt" o:ole="">
            <v:imagedata r:id="rId229" o:title=""/>
          </v:shape>
          <o:OLEObject Type="Embed" ProgID="Equation.2" ShapeID="_x0000_i1152" DrawAspect="Content" ObjectID="_1509544825" r:id="rId230"/>
        </w:object>
      </w:r>
      <w:r>
        <w:t xml:space="preserve">, στα οποία γίνεται το μέγιστο μέρος της θερμικής </w:t>
      </w:r>
      <w:proofErr w:type="spellStart"/>
      <w:r>
        <w:t>επανεκπομπής</w:t>
      </w:r>
      <w:proofErr w:type="spellEnd"/>
      <w:r>
        <w:t xml:space="preserve">. Η θερμότητα εγκλωβίζεται επομένως στο χώρο και η θερμοκρασία διατηρείται σε τιμή μεγαλύτερη από εκείνη του περιβάλλοντος. Αυτό γίνεται ιδιαίτερα αισθητό τους θερινούς μήνες, όταν εισερχόμαστε σε ένα αυτοκίνητο, που έχει παραμείνει κλειστό εκτεθειμένο στην ηλιακή ακτινοβολία </w:t>
      </w:r>
    </w:p>
    <w:p w:rsidR="0005033B" w:rsidRPr="0005033B" w:rsidRDefault="0005033B" w:rsidP="0005033B">
      <w:pPr>
        <w:rPr>
          <w:rFonts w:ascii="Calibri" w:hAnsi="Calibri" w:cs="Arial"/>
          <w:sz w:val="22"/>
          <w:szCs w:val="22"/>
          <w:lang w:bidi="en-US"/>
        </w:rPr>
      </w:pPr>
      <w:r>
        <w:br w:type="page"/>
      </w:r>
    </w:p>
    <w:tbl>
      <w:tblPr>
        <w:tblStyle w:val="TableGrid2"/>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05033B" w:rsidRPr="0005033B" w:rsidTr="008862BE">
        <w:trPr>
          <w:trHeight w:val="1516"/>
        </w:trPr>
        <w:tc>
          <w:tcPr>
            <w:tcW w:w="8612" w:type="dxa"/>
          </w:tcPr>
          <w:p w:rsidR="0005033B" w:rsidRPr="003A4BDB" w:rsidRDefault="0005033B" w:rsidP="0005033B">
            <w:pPr>
              <w:overflowPunct/>
              <w:autoSpaceDE/>
              <w:autoSpaceDN/>
              <w:adjustRightInd/>
              <w:jc w:val="center"/>
              <w:textAlignment w:val="auto"/>
              <w:rPr>
                <w:rFonts w:ascii="Calibri" w:eastAsia="Times New Roman" w:hAnsi="Calibri" w:cs="Arial"/>
                <w:b/>
                <w:sz w:val="32"/>
                <w:szCs w:val="32"/>
                <w:lang w:val="el-GR" w:bidi="en-US"/>
              </w:rPr>
            </w:pPr>
            <w:r w:rsidRPr="003A4BDB">
              <w:rPr>
                <w:rFonts w:ascii="Calibri" w:eastAsia="Times New Roman" w:hAnsi="Calibri" w:cs="Arial"/>
                <w:b/>
                <w:sz w:val="32"/>
                <w:szCs w:val="32"/>
                <w:lang w:val="el-GR" w:bidi="en-US"/>
              </w:rPr>
              <w:t>Ανοικτά Ακαδημαϊκά Μαθήματα</w:t>
            </w:r>
          </w:p>
          <w:p w:rsidR="0005033B" w:rsidRPr="003A4BDB" w:rsidRDefault="0005033B" w:rsidP="0005033B">
            <w:pPr>
              <w:overflowPunct/>
              <w:autoSpaceDE/>
              <w:autoSpaceDN/>
              <w:adjustRightInd/>
              <w:spacing w:before="240"/>
              <w:jc w:val="center"/>
              <w:textAlignment w:val="auto"/>
              <w:rPr>
                <w:rFonts w:ascii="Calibri" w:eastAsia="Times New Roman" w:hAnsi="Calibri" w:cs="Arial"/>
                <w:sz w:val="32"/>
                <w:szCs w:val="32"/>
                <w:lang w:val="el-GR" w:bidi="en-US"/>
              </w:rPr>
            </w:pPr>
            <w:r w:rsidRPr="003A4BDB">
              <w:rPr>
                <w:rFonts w:ascii="Calibri" w:eastAsia="Times New Roman" w:hAnsi="Calibri" w:cs="Arial"/>
                <w:b/>
                <w:lang w:val="el-GR" w:bidi="en-US"/>
              </w:rPr>
              <w:t>Τεχνολογικό Εκπαιδευτικό Ίδρυμα Αθήνας</w:t>
            </w:r>
          </w:p>
        </w:tc>
      </w:tr>
      <w:tr w:rsidR="0005033B" w:rsidRPr="0005033B" w:rsidTr="008862BE">
        <w:trPr>
          <w:trHeight w:val="7154"/>
        </w:trPr>
        <w:tc>
          <w:tcPr>
            <w:tcW w:w="8612" w:type="dxa"/>
            <w:vAlign w:val="center"/>
          </w:tcPr>
          <w:p w:rsidR="0005033B" w:rsidRPr="0005033B" w:rsidRDefault="0005033B" w:rsidP="0005033B">
            <w:pPr>
              <w:overflowPunct/>
              <w:autoSpaceDE/>
              <w:autoSpaceDN/>
              <w:adjustRightInd/>
              <w:jc w:val="center"/>
              <w:textAlignment w:val="auto"/>
              <w:rPr>
                <w:rFonts w:ascii="Calibri" w:eastAsia="Times New Roman" w:hAnsi="Calibri" w:cs="Arial"/>
                <w:b/>
                <w:sz w:val="44"/>
                <w:szCs w:val="32"/>
                <w:lang w:bidi="en-US"/>
              </w:rPr>
            </w:pPr>
            <w:r w:rsidRPr="0005033B">
              <w:rPr>
                <w:rFonts w:ascii="Calibri" w:eastAsia="Times New Roman" w:hAnsi="Calibri" w:cs="Arial"/>
                <w:b/>
                <w:sz w:val="44"/>
                <w:szCs w:val="32"/>
                <w:lang w:bidi="en-US"/>
              </w:rPr>
              <w:t>Τέλος Ενότητας</w:t>
            </w:r>
          </w:p>
          <w:p w:rsidR="0005033B" w:rsidRPr="0005033B" w:rsidRDefault="0005033B" w:rsidP="0005033B">
            <w:pPr>
              <w:overflowPunct/>
              <w:autoSpaceDE/>
              <w:autoSpaceDN/>
              <w:adjustRightInd/>
              <w:textAlignment w:val="auto"/>
              <w:rPr>
                <w:rFonts w:ascii="Calibri" w:eastAsia="Times New Roman" w:hAnsi="Calibri" w:cs="Arial"/>
                <w:b/>
                <w:sz w:val="44"/>
                <w:szCs w:val="32"/>
                <w:lang w:bidi="en-US"/>
              </w:rPr>
            </w:pPr>
          </w:p>
          <w:p w:rsidR="0005033B" w:rsidRPr="0005033B" w:rsidRDefault="0005033B" w:rsidP="0005033B">
            <w:pPr>
              <w:overflowPunct/>
              <w:autoSpaceDE/>
              <w:autoSpaceDN/>
              <w:adjustRightInd/>
              <w:textAlignment w:val="auto"/>
              <w:rPr>
                <w:rFonts w:ascii="Calibri" w:eastAsia="Times New Roman" w:hAnsi="Calibri" w:cs="Arial"/>
                <w:b/>
                <w:sz w:val="44"/>
                <w:szCs w:val="32"/>
                <w:lang w:bidi="en-US"/>
              </w:rPr>
            </w:pPr>
          </w:p>
          <w:p w:rsidR="0005033B" w:rsidRPr="0005033B" w:rsidRDefault="0005033B" w:rsidP="0005033B">
            <w:pPr>
              <w:overflowPunct/>
              <w:autoSpaceDE/>
              <w:autoSpaceDN/>
              <w:adjustRightInd/>
              <w:textAlignment w:val="auto"/>
              <w:rPr>
                <w:rFonts w:ascii="Calibri" w:eastAsia="Times New Roman" w:hAnsi="Calibri" w:cs="Arial"/>
                <w:b/>
                <w:sz w:val="44"/>
                <w:szCs w:val="32"/>
                <w:lang w:bidi="en-US"/>
              </w:rPr>
            </w:pPr>
          </w:p>
        </w:tc>
      </w:tr>
      <w:tr w:rsidR="0005033B" w:rsidRPr="0005033B" w:rsidTr="008862BE">
        <w:trPr>
          <w:trHeight w:val="2592"/>
        </w:trPr>
        <w:tc>
          <w:tcPr>
            <w:tcW w:w="8612" w:type="dxa"/>
          </w:tcPr>
          <w:p w:rsidR="0005033B" w:rsidRPr="0005033B" w:rsidRDefault="0005033B" w:rsidP="0005033B">
            <w:pPr>
              <w:overflowPunct/>
              <w:autoSpaceDE/>
              <w:autoSpaceDN/>
              <w:adjustRightInd/>
              <w:textAlignment w:val="auto"/>
              <w:rPr>
                <w:rFonts w:ascii="Calibri" w:eastAsia="Times New Roman" w:hAnsi="Calibri" w:cs="Arial"/>
                <w:b/>
                <w:sz w:val="32"/>
                <w:szCs w:val="32"/>
                <w:lang w:bidi="en-US"/>
              </w:rPr>
            </w:pPr>
            <w:r w:rsidRPr="0005033B">
              <w:rPr>
                <w:rFonts w:ascii="Calibri" w:eastAsia="Times New Roman" w:hAnsi="Calibri" w:cs="Arial"/>
                <w:b/>
                <w:sz w:val="32"/>
                <w:szCs w:val="32"/>
                <w:lang w:bidi="en-US"/>
              </w:rPr>
              <w:t>Χρηματοδότηση</w:t>
            </w:r>
          </w:p>
          <w:p w:rsidR="0005033B" w:rsidRPr="0005033B" w:rsidRDefault="0005033B" w:rsidP="0005033B">
            <w:pPr>
              <w:overflowPunct/>
              <w:autoSpaceDE/>
              <w:autoSpaceDN/>
              <w:adjustRightInd/>
              <w:textAlignment w:val="auto"/>
              <w:rPr>
                <w:rFonts w:ascii="Calibri" w:eastAsia="Times New Roman" w:hAnsi="Calibri" w:cs="Arial"/>
                <w:lang w:bidi="en-US"/>
              </w:rPr>
            </w:pPr>
          </w:p>
          <w:p w:rsidR="0005033B" w:rsidRPr="003A4BDB" w:rsidRDefault="0005033B" w:rsidP="0005033B">
            <w:pPr>
              <w:numPr>
                <w:ilvl w:val="0"/>
                <w:numId w:val="2"/>
              </w:numPr>
              <w:tabs>
                <w:tab w:val="num" w:pos="284"/>
              </w:tabs>
              <w:overflowPunct/>
              <w:autoSpaceDE/>
              <w:autoSpaceDN/>
              <w:adjustRightInd/>
              <w:ind w:left="284" w:hanging="284"/>
              <w:jc w:val="both"/>
              <w:textAlignment w:val="auto"/>
              <w:rPr>
                <w:rFonts w:ascii="Calibri" w:eastAsia="Times New Roman" w:hAnsi="Calibri" w:cs="Arial"/>
                <w:szCs w:val="24"/>
                <w:lang w:val="el-GR" w:bidi="en-US"/>
              </w:rPr>
            </w:pPr>
            <w:r w:rsidRPr="003A4BDB">
              <w:rPr>
                <w:rFonts w:ascii="Calibri" w:eastAsia="Times New Roman" w:hAnsi="Calibri" w:cs="Arial"/>
                <w:szCs w:val="24"/>
                <w:lang w:val="el-GR" w:bidi="en-US"/>
              </w:rPr>
              <w:t>Το παρόν εκπαιδευτικό υλικό έχει αναπτυχθεί στα πλαίσια του εκπαιδευτικού έργου του διδάσκοντα.</w:t>
            </w:r>
          </w:p>
          <w:p w:rsidR="0005033B" w:rsidRPr="003A4BDB" w:rsidRDefault="0005033B" w:rsidP="0005033B">
            <w:pPr>
              <w:numPr>
                <w:ilvl w:val="0"/>
                <w:numId w:val="2"/>
              </w:numPr>
              <w:tabs>
                <w:tab w:val="num" w:pos="284"/>
              </w:tabs>
              <w:overflowPunct/>
              <w:autoSpaceDE/>
              <w:autoSpaceDN/>
              <w:adjustRightInd/>
              <w:ind w:left="284" w:hanging="284"/>
              <w:jc w:val="both"/>
              <w:textAlignment w:val="auto"/>
              <w:rPr>
                <w:rFonts w:ascii="Calibri" w:eastAsia="Times New Roman" w:hAnsi="Calibri" w:cs="Arial"/>
                <w:szCs w:val="24"/>
                <w:lang w:val="el-GR" w:bidi="en-US"/>
              </w:rPr>
            </w:pPr>
            <w:r w:rsidRPr="003A4BDB">
              <w:rPr>
                <w:rFonts w:ascii="Calibri" w:eastAsia="Times New Roman" w:hAnsi="Calibri" w:cs="Arial"/>
                <w:szCs w:val="24"/>
                <w:lang w:val="el-GR" w:bidi="en-US"/>
              </w:rPr>
              <w:t>Το έργο «</w:t>
            </w:r>
            <w:r w:rsidRPr="003A4BDB">
              <w:rPr>
                <w:rFonts w:ascii="Calibri" w:eastAsia="Times New Roman" w:hAnsi="Calibri" w:cs="Arial"/>
                <w:b/>
                <w:bCs/>
                <w:szCs w:val="24"/>
                <w:lang w:val="el-GR" w:bidi="en-US"/>
              </w:rPr>
              <w:t>Ανοικτά Ακαδημαϊκά Μαθήματα στο ΤΕΙ Αθήνας</w:t>
            </w:r>
            <w:r w:rsidRPr="003A4BDB">
              <w:rPr>
                <w:rFonts w:ascii="Calibri" w:eastAsia="Times New Roman" w:hAnsi="Calibri" w:cs="Arial"/>
                <w:szCs w:val="24"/>
                <w:lang w:val="el-GR" w:bidi="en-US"/>
              </w:rPr>
              <w:t xml:space="preserve">» έχει χρηματοδοτήσει μόνο τη αναδιαμόρφωση του εκπαιδευτικού υλικού. </w:t>
            </w:r>
          </w:p>
          <w:p w:rsidR="0005033B" w:rsidRPr="003A4BDB" w:rsidRDefault="0005033B" w:rsidP="0005033B">
            <w:pPr>
              <w:numPr>
                <w:ilvl w:val="0"/>
                <w:numId w:val="2"/>
              </w:numPr>
              <w:tabs>
                <w:tab w:val="num" w:pos="284"/>
              </w:tabs>
              <w:overflowPunct/>
              <w:autoSpaceDE/>
              <w:autoSpaceDN/>
              <w:adjustRightInd/>
              <w:ind w:left="284" w:hanging="284"/>
              <w:jc w:val="both"/>
              <w:textAlignment w:val="auto"/>
              <w:rPr>
                <w:rFonts w:ascii="Calibri" w:eastAsia="Times New Roman" w:hAnsi="Calibri" w:cs="Arial"/>
                <w:szCs w:val="24"/>
                <w:lang w:val="el-GR" w:bidi="en-US"/>
              </w:rPr>
            </w:pPr>
            <w:r w:rsidRPr="003A4BDB">
              <w:rPr>
                <w:rFonts w:ascii="Calibri" w:eastAsia="Times New Roman" w:hAnsi="Calibri" w:cs="Arial"/>
                <w:szCs w:val="24"/>
                <w:lang w:val="el-GR"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05033B" w:rsidRPr="0005033B" w:rsidRDefault="003A4BDB" w:rsidP="0005033B">
            <w:pPr>
              <w:overflowPunct/>
              <w:autoSpaceDE/>
              <w:autoSpaceDN/>
              <w:adjustRightInd/>
              <w:textAlignment w:val="auto"/>
              <w:rPr>
                <w:rFonts w:ascii="Calibri" w:eastAsia="Times New Roman" w:hAnsi="Calibri" w:cs="Arial"/>
                <w:sz w:val="32"/>
                <w:szCs w:val="32"/>
                <w:lang w:bidi="en-US"/>
              </w:rPr>
            </w:pPr>
            <w:r>
              <w:rPr>
                <w:rFonts w:ascii="Calibri" w:eastAsia="Times New Roman" w:hAnsi="Calibri" w:cs="Arial"/>
                <w:noProof/>
                <w:sz w:val="32"/>
                <w:szCs w:val="32"/>
                <w:lang w:val="el-GR" w:eastAsia="el-GR"/>
              </w:rPr>
              <w:pict>
                <v:shape id="_x0000_i1153" type="#_x0000_t75" style="width:414pt;height:94.5pt;visibility:visible;mso-wrap-style:square">
                  <v:imagedata r:id="rId11" o:title=""/>
                </v:shape>
              </w:pict>
            </w:r>
          </w:p>
        </w:tc>
      </w:tr>
    </w:tbl>
    <w:p w:rsidR="0005033B" w:rsidRPr="0005033B" w:rsidRDefault="0005033B" w:rsidP="0005033B">
      <w:pPr>
        <w:overflowPunct/>
        <w:autoSpaceDE/>
        <w:autoSpaceDN/>
        <w:adjustRightInd/>
        <w:spacing w:after="360" w:line="276" w:lineRule="auto"/>
        <w:textAlignment w:val="auto"/>
        <w:rPr>
          <w:rFonts w:ascii="Calibri" w:hAnsi="Calibri"/>
          <w:b/>
          <w:sz w:val="32"/>
          <w:szCs w:val="32"/>
          <w:lang w:bidi="en-US"/>
        </w:rPr>
      </w:pPr>
      <w:r w:rsidRPr="0005033B">
        <w:rPr>
          <w:rFonts w:ascii="Calibri" w:hAnsi="Calibri"/>
          <w:b/>
          <w:sz w:val="32"/>
          <w:szCs w:val="32"/>
          <w:lang w:bidi="en-US"/>
        </w:rPr>
        <w:t>Σημειώματα</w:t>
      </w:r>
    </w:p>
    <w:p w:rsidR="0005033B" w:rsidRPr="0005033B" w:rsidRDefault="0005033B" w:rsidP="0005033B">
      <w:pPr>
        <w:overflowPunct/>
        <w:autoSpaceDE/>
        <w:autoSpaceDN/>
        <w:adjustRightInd/>
        <w:spacing w:after="200" w:line="276" w:lineRule="auto"/>
        <w:textAlignment w:val="auto"/>
        <w:rPr>
          <w:rFonts w:ascii="Calibri" w:hAnsi="Calibri"/>
          <w:b/>
          <w:szCs w:val="32"/>
          <w:lang w:bidi="en-US"/>
        </w:rPr>
      </w:pPr>
      <w:r w:rsidRPr="0005033B">
        <w:rPr>
          <w:rFonts w:ascii="Calibri" w:hAnsi="Calibri"/>
          <w:b/>
          <w:szCs w:val="32"/>
          <w:lang w:bidi="en-US"/>
        </w:rPr>
        <w:lastRenderedPageBreak/>
        <w:t>Σημείωμα Αναφοράς</w:t>
      </w:r>
    </w:p>
    <w:p w:rsidR="0005033B" w:rsidRPr="0005033B" w:rsidRDefault="0005033B" w:rsidP="0005033B">
      <w:pPr>
        <w:overflowPunct/>
        <w:autoSpaceDE/>
        <w:autoSpaceDN/>
        <w:adjustRightInd/>
        <w:spacing w:after="200" w:line="276" w:lineRule="auto"/>
        <w:textAlignment w:val="auto"/>
        <w:rPr>
          <w:rFonts w:ascii="Calibri" w:hAnsi="Calibri"/>
          <w:sz w:val="22"/>
          <w:szCs w:val="22"/>
          <w:lang w:bidi="en-US"/>
        </w:rPr>
      </w:pPr>
      <w:proofErr w:type="gramStart"/>
      <w:r w:rsidRPr="0005033B">
        <w:rPr>
          <w:rFonts w:ascii="Calibri" w:hAnsi="Calibri"/>
          <w:sz w:val="22"/>
          <w:szCs w:val="22"/>
          <w:lang w:val="en-US" w:bidi="en-US"/>
        </w:rPr>
        <w:t>Copyright</w:t>
      </w:r>
      <w:r w:rsidRPr="0005033B">
        <w:rPr>
          <w:rFonts w:ascii="Calibri" w:hAnsi="Calibri"/>
          <w:sz w:val="22"/>
          <w:szCs w:val="22"/>
          <w:lang w:bidi="en-US"/>
        </w:rPr>
        <w:t xml:space="preserve"> ΤΕΙ Αθήνας, Κωνσταντίνος </w:t>
      </w:r>
      <w:proofErr w:type="spellStart"/>
      <w:r w:rsidRPr="0005033B">
        <w:rPr>
          <w:rFonts w:ascii="Calibri" w:hAnsi="Calibri"/>
          <w:sz w:val="22"/>
          <w:szCs w:val="22"/>
          <w:lang w:bidi="en-US"/>
        </w:rPr>
        <w:t>Κουρκουτάς</w:t>
      </w:r>
      <w:proofErr w:type="spellEnd"/>
      <w:r w:rsidRPr="0005033B">
        <w:rPr>
          <w:rFonts w:ascii="Calibri" w:hAnsi="Calibri"/>
          <w:sz w:val="22"/>
          <w:szCs w:val="22"/>
          <w:lang w:bidi="en-US"/>
        </w:rPr>
        <w:t>, 2015.</w:t>
      </w:r>
      <w:proofErr w:type="gramEnd"/>
      <w:r w:rsidRPr="0005033B">
        <w:rPr>
          <w:rFonts w:ascii="Calibri" w:hAnsi="Calibri"/>
          <w:sz w:val="22"/>
          <w:szCs w:val="22"/>
          <w:lang w:bidi="en-US"/>
        </w:rPr>
        <w:t xml:space="preserve"> Κωνσταντίνος </w:t>
      </w:r>
      <w:proofErr w:type="spellStart"/>
      <w:r w:rsidRPr="0005033B">
        <w:rPr>
          <w:rFonts w:ascii="Calibri" w:hAnsi="Calibri"/>
          <w:sz w:val="22"/>
          <w:szCs w:val="22"/>
          <w:lang w:bidi="en-US"/>
        </w:rPr>
        <w:t>Κουρκουτάς</w:t>
      </w:r>
      <w:proofErr w:type="spellEnd"/>
      <w:r w:rsidRPr="0005033B">
        <w:rPr>
          <w:rFonts w:ascii="Calibri" w:hAnsi="Calibri"/>
          <w:sz w:val="22"/>
          <w:szCs w:val="22"/>
          <w:lang w:bidi="en-US"/>
        </w:rPr>
        <w:t xml:space="preserve">. «Φυσική. Ενότητα 8: Διάδοση της θερμότητας». Έκδοση: 1.0. Αθήνα 2015. Διαθέσιμο από τη δικτυακή διεύθυνση: </w:t>
      </w:r>
      <w:hyperlink r:id="rId231" w:history="1">
        <w:proofErr w:type="spellStart"/>
        <w:r w:rsidRPr="0005033B">
          <w:rPr>
            <w:rFonts w:ascii="Calibri" w:hAnsi="Calibri"/>
            <w:color w:val="0000FF"/>
            <w:sz w:val="22"/>
            <w:szCs w:val="22"/>
            <w:u w:val="single"/>
            <w:lang w:bidi="en-US"/>
          </w:rPr>
          <w:t>ocp.teiath.gr</w:t>
        </w:r>
        <w:proofErr w:type="spellEnd"/>
      </w:hyperlink>
      <w:r w:rsidRPr="0005033B">
        <w:rPr>
          <w:rFonts w:ascii="Calibri" w:hAnsi="Calibri"/>
          <w:color w:val="1F497D"/>
          <w:sz w:val="22"/>
          <w:szCs w:val="22"/>
          <w:lang w:bidi="en-US"/>
        </w:rPr>
        <w:t>.</w:t>
      </w:r>
    </w:p>
    <w:p w:rsidR="0005033B" w:rsidRPr="0005033B" w:rsidRDefault="0005033B" w:rsidP="0005033B">
      <w:pPr>
        <w:overflowPunct/>
        <w:autoSpaceDE/>
        <w:autoSpaceDN/>
        <w:adjustRightInd/>
        <w:spacing w:after="200" w:line="276" w:lineRule="auto"/>
        <w:textAlignment w:val="auto"/>
        <w:rPr>
          <w:rFonts w:ascii="Calibri" w:hAnsi="Calibri"/>
          <w:b/>
          <w:szCs w:val="32"/>
          <w:lang w:bidi="en-US"/>
        </w:rPr>
      </w:pPr>
    </w:p>
    <w:p w:rsidR="0005033B" w:rsidRPr="0005033B" w:rsidRDefault="0005033B" w:rsidP="0005033B">
      <w:pPr>
        <w:overflowPunct/>
        <w:autoSpaceDE/>
        <w:autoSpaceDN/>
        <w:adjustRightInd/>
        <w:spacing w:after="200" w:line="276" w:lineRule="auto"/>
        <w:textAlignment w:val="auto"/>
        <w:rPr>
          <w:rFonts w:ascii="Calibri" w:hAnsi="Calibri"/>
          <w:b/>
          <w:szCs w:val="32"/>
          <w:lang w:bidi="en-US"/>
        </w:rPr>
      </w:pPr>
      <w:r w:rsidRPr="0005033B">
        <w:rPr>
          <w:rFonts w:ascii="Calibri" w:hAnsi="Calibri"/>
          <w:b/>
          <w:szCs w:val="32"/>
          <w:lang w:bidi="en-US"/>
        </w:rPr>
        <w:t xml:space="preserve">Σημείωμα </w:t>
      </w:r>
      <w:proofErr w:type="spellStart"/>
      <w:r w:rsidRPr="0005033B">
        <w:rPr>
          <w:rFonts w:ascii="Calibri" w:hAnsi="Calibri"/>
          <w:b/>
          <w:szCs w:val="32"/>
          <w:lang w:bidi="en-US"/>
        </w:rPr>
        <w:t>Αδειοδότησης</w:t>
      </w:r>
      <w:proofErr w:type="spellEnd"/>
    </w:p>
    <w:p w:rsidR="0005033B" w:rsidRPr="0005033B" w:rsidRDefault="0005033B" w:rsidP="0005033B">
      <w:pPr>
        <w:overflowPunct/>
        <w:autoSpaceDE/>
        <w:autoSpaceDN/>
        <w:adjustRightInd/>
        <w:spacing w:after="200" w:line="276" w:lineRule="auto"/>
        <w:textAlignment w:val="auto"/>
        <w:rPr>
          <w:rFonts w:ascii="Calibri" w:hAnsi="Calibri"/>
          <w:sz w:val="22"/>
          <w:szCs w:val="22"/>
          <w:lang w:bidi="en-US"/>
        </w:rPr>
      </w:pPr>
      <w:r w:rsidRPr="0005033B">
        <w:rPr>
          <w:rFonts w:ascii="Calibri" w:hAnsi="Calibri"/>
          <w:sz w:val="22"/>
          <w:szCs w:val="22"/>
          <w:lang w:bidi="en-US"/>
        </w:rPr>
        <w:t xml:space="preserve">Το παρόν υλικό διατίθεται με τους όρους της άδειας χρήσης </w:t>
      </w:r>
      <w:proofErr w:type="spellStart"/>
      <w:r w:rsidRPr="0005033B">
        <w:rPr>
          <w:rFonts w:ascii="Calibri" w:hAnsi="Calibri"/>
          <w:sz w:val="22"/>
          <w:szCs w:val="22"/>
          <w:lang w:bidi="en-US"/>
        </w:rPr>
        <w:t>Creative</w:t>
      </w:r>
      <w:proofErr w:type="spellEnd"/>
      <w:r w:rsidRPr="0005033B">
        <w:rPr>
          <w:rFonts w:ascii="Calibri" w:hAnsi="Calibri"/>
          <w:sz w:val="22"/>
          <w:szCs w:val="22"/>
          <w:lang w:bidi="en-US"/>
        </w:rPr>
        <w:t xml:space="preserve"> </w:t>
      </w:r>
      <w:proofErr w:type="spellStart"/>
      <w:r w:rsidRPr="0005033B">
        <w:rPr>
          <w:rFonts w:ascii="Calibri" w:hAnsi="Calibri"/>
          <w:sz w:val="22"/>
          <w:szCs w:val="22"/>
          <w:lang w:bidi="en-US"/>
        </w:rPr>
        <w:t>Commons</w:t>
      </w:r>
      <w:proofErr w:type="spellEnd"/>
      <w:r w:rsidRPr="0005033B">
        <w:rPr>
          <w:rFonts w:ascii="Calibri" w:hAnsi="Calibri"/>
          <w:sz w:val="22"/>
          <w:szCs w:val="22"/>
          <w:lang w:bidi="en-US"/>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05033B">
        <w:rPr>
          <w:rFonts w:ascii="Calibri" w:hAnsi="Calibri"/>
          <w:sz w:val="22"/>
          <w:szCs w:val="22"/>
          <w:lang w:bidi="en-US"/>
        </w:rPr>
        <w:t>κ.λ.π</w:t>
      </w:r>
      <w:proofErr w:type="spellEnd"/>
      <w:r w:rsidRPr="0005033B">
        <w:rPr>
          <w:rFonts w:ascii="Calibri" w:hAnsi="Calibri"/>
          <w:sz w:val="22"/>
          <w:szCs w:val="22"/>
          <w:lang w:bidi="en-US"/>
        </w:rPr>
        <w:t xml:space="preserve">., τα οποία εμπεριέχονται σε αυτό. Οι όροι χρήσης των έργων τρίτων επεξηγούνται στη διαφάνεια  «Επεξήγηση όρων χρήσης έργων τρίτων». </w:t>
      </w:r>
    </w:p>
    <w:p w:rsidR="0005033B" w:rsidRPr="0005033B" w:rsidRDefault="0005033B" w:rsidP="0005033B">
      <w:pPr>
        <w:overflowPunct/>
        <w:autoSpaceDE/>
        <w:autoSpaceDN/>
        <w:adjustRightInd/>
        <w:spacing w:after="200" w:line="276" w:lineRule="auto"/>
        <w:textAlignment w:val="auto"/>
        <w:rPr>
          <w:rFonts w:ascii="Calibri" w:hAnsi="Calibri"/>
          <w:sz w:val="22"/>
          <w:szCs w:val="22"/>
          <w:lang w:bidi="en-US"/>
        </w:rPr>
      </w:pPr>
      <w:r w:rsidRPr="0005033B">
        <w:rPr>
          <w:rFonts w:ascii="Calibri" w:hAnsi="Calibri"/>
          <w:sz w:val="22"/>
          <w:szCs w:val="22"/>
          <w:lang w:bidi="en-US"/>
        </w:rPr>
        <w:t xml:space="preserve">Τα έργα για τα οποία έχει ζητηθεί άδεια  αναφέρονται στο «Σημείωμα  Χρήσης Έργων Τρίτων». </w:t>
      </w:r>
    </w:p>
    <w:p w:rsidR="0005033B" w:rsidRPr="0005033B" w:rsidRDefault="003A4BDB" w:rsidP="0005033B">
      <w:pPr>
        <w:overflowPunct/>
        <w:autoSpaceDE/>
        <w:autoSpaceDN/>
        <w:adjustRightInd/>
        <w:spacing w:after="200" w:line="276" w:lineRule="auto"/>
        <w:jc w:val="center"/>
        <w:textAlignment w:val="auto"/>
        <w:rPr>
          <w:rFonts w:ascii="Calibri" w:hAnsi="Calibri"/>
          <w:sz w:val="22"/>
          <w:szCs w:val="22"/>
          <w:lang w:bidi="en-US"/>
        </w:rPr>
      </w:pPr>
      <w:hyperlink r:id="rId232" w:history="1">
        <w:r>
          <w:rPr>
            <w:rFonts w:ascii="Calibri" w:hAnsi="Calibri"/>
            <w:noProof/>
            <w:sz w:val="22"/>
            <w:szCs w:val="22"/>
            <w:lang w:eastAsia="el-GR"/>
          </w:rPr>
          <w:pict>
            <v:shape id="Picture 22" o:spid="_x0000_i1154" type="#_x0000_t75" alt="Λογότυπο για Άδειες χρήσης Creative Commons BY-NC-SA" href="C:\Users\pantelis\Downloads\[1] http:\creativecommons.org\licenses\by-nc-sa\4.0\" style="width:129.75pt;height:45pt;visibility:visible;mso-wrap-style:square" o:button="t">
              <v:fill o:detectmouseclick="t"/>
              <v:imagedata r:id="rId10" o:title="Λογότυπο για Άδειες χρήσης Creative Commons BY-NC-SA"/>
            </v:shape>
          </w:pict>
        </w:r>
      </w:hyperlink>
    </w:p>
    <w:p w:rsidR="0005033B" w:rsidRPr="0005033B" w:rsidRDefault="0005033B" w:rsidP="0005033B">
      <w:pPr>
        <w:overflowPunct/>
        <w:autoSpaceDE/>
        <w:autoSpaceDN/>
        <w:adjustRightInd/>
        <w:spacing w:before="120"/>
        <w:rPr>
          <w:rFonts w:ascii="Times New Roman" w:hAnsi="Times New Roman"/>
          <w:sz w:val="22"/>
          <w:szCs w:val="22"/>
          <w:lang w:eastAsia="el-GR"/>
        </w:rPr>
      </w:pPr>
      <w:r w:rsidRPr="0005033B">
        <w:rPr>
          <w:rFonts w:ascii="Calibri" w:hAnsi="Calibri"/>
          <w:color w:val="000000"/>
          <w:kern w:val="24"/>
          <w:sz w:val="22"/>
          <w:szCs w:val="22"/>
          <w:lang w:eastAsia="el-GR"/>
        </w:rPr>
        <w:t xml:space="preserve">[1] http://creativecommons.org/licenses/by-nc-sa/4.0/ </w:t>
      </w:r>
    </w:p>
    <w:p w:rsidR="0005033B" w:rsidRPr="0005033B" w:rsidRDefault="0005033B" w:rsidP="0005033B">
      <w:pPr>
        <w:overflowPunct/>
        <w:autoSpaceDE/>
        <w:autoSpaceDN/>
        <w:adjustRightInd/>
        <w:spacing w:before="120"/>
        <w:rPr>
          <w:rFonts w:ascii="Times New Roman" w:hAnsi="Times New Roman"/>
          <w:sz w:val="22"/>
          <w:szCs w:val="22"/>
          <w:lang w:eastAsia="el-GR"/>
        </w:rPr>
      </w:pPr>
      <w:r w:rsidRPr="0005033B">
        <w:rPr>
          <w:rFonts w:ascii="Calibri" w:hAnsi="Calibri"/>
          <w:color w:val="000000"/>
          <w:kern w:val="24"/>
          <w:sz w:val="22"/>
          <w:szCs w:val="22"/>
          <w:lang w:eastAsia="el-GR"/>
        </w:rPr>
        <w:t xml:space="preserve">Ως </w:t>
      </w:r>
      <w:r w:rsidRPr="0005033B">
        <w:rPr>
          <w:rFonts w:ascii="Calibri" w:hAnsi="Calibri"/>
          <w:b/>
          <w:bCs/>
          <w:color w:val="000000"/>
          <w:kern w:val="24"/>
          <w:sz w:val="22"/>
          <w:szCs w:val="22"/>
          <w:lang w:eastAsia="el-GR"/>
        </w:rPr>
        <w:t>Μη Εμπορική</w:t>
      </w:r>
      <w:r w:rsidRPr="0005033B">
        <w:rPr>
          <w:rFonts w:ascii="Calibri" w:hAnsi="Calibri"/>
          <w:color w:val="000000"/>
          <w:kern w:val="24"/>
          <w:sz w:val="22"/>
          <w:szCs w:val="22"/>
          <w:lang w:eastAsia="el-GR"/>
        </w:rPr>
        <w:t xml:space="preserve"> ορίζεται η χρήση:</w:t>
      </w:r>
    </w:p>
    <w:p w:rsidR="0005033B" w:rsidRPr="0005033B" w:rsidRDefault="0005033B" w:rsidP="0005033B">
      <w:pPr>
        <w:numPr>
          <w:ilvl w:val="0"/>
          <w:numId w:val="3"/>
        </w:numPr>
        <w:overflowPunct/>
        <w:autoSpaceDE/>
        <w:autoSpaceDN/>
        <w:adjustRightInd/>
        <w:spacing w:after="200" w:line="276" w:lineRule="auto"/>
        <w:ind w:left="1267"/>
        <w:contextualSpacing/>
        <w:textAlignment w:val="auto"/>
        <w:rPr>
          <w:rFonts w:ascii="Times New Roman" w:hAnsi="Times New Roman"/>
          <w:sz w:val="22"/>
          <w:szCs w:val="22"/>
          <w:lang w:eastAsia="el-GR"/>
        </w:rPr>
      </w:pPr>
      <w:r w:rsidRPr="0005033B">
        <w:rPr>
          <w:rFonts w:ascii="Calibri" w:hAnsi="Calibri"/>
          <w:color w:val="000000"/>
          <w:kern w:val="24"/>
          <w:sz w:val="22"/>
          <w:szCs w:val="22"/>
          <w:lang w:eastAsia="el-GR"/>
        </w:rPr>
        <w:t xml:space="preserve">που δεν περιλαμβάνει άμεσο ή έμμεσο οικονομικό όφελος από την χρήση του έργου, για το διανομέα του έργου και </w:t>
      </w:r>
      <w:proofErr w:type="spellStart"/>
      <w:r w:rsidRPr="0005033B">
        <w:rPr>
          <w:rFonts w:ascii="Calibri" w:hAnsi="Calibri"/>
          <w:color w:val="000000"/>
          <w:kern w:val="24"/>
          <w:sz w:val="22"/>
          <w:szCs w:val="22"/>
          <w:lang w:eastAsia="el-GR"/>
        </w:rPr>
        <w:t>αδειοδόχο</w:t>
      </w:r>
      <w:proofErr w:type="spellEnd"/>
    </w:p>
    <w:p w:rsidR="0005033B" w:rsidRPr="0005033B" w:rsidRDefault="0005033B" w:rsidP="0005033B">
      <w:pPr>
        <w:numPr>
          <w:ilvl w:val="0"/>
          <w:numId w:val="3"/>
        </w:numPr>
        <w:overflowPunct/>
        <w:autoSpaceDE/>
        <w:autoSpaceDN/>
        <w:adjustRightInd/>
        <w:spacing w:after="200" w:line="276" w:lineRule="auto"/>
        <w:ind w:left="1267"/>
        <w:contextualSpacing/>
        <w:textAlignment w:val="auto"/>
        <w:rPr>
          <w:rFonts w:ascii="Times New Roman" w:hAnsi="Times New Roman"/>
          <w:sz w:val="22"/>
          <w:szCs w:val="22"/>
          <w:lang w:eastAsia="el-GR"/>
        </w:rPr>
      </w:pPr>
      <w:r w:rsidRPr="0005033B">
        <w:rPr>
          <w:rFonts w:ascii="Calibri" w:hAnsi="Calibri"/>
          <w:color w:val="000000"/>
          <w:kern w:val="24"/>
          <w:sz w:val="22"/>
          <w:szCs w:val="22"/>
          <w:lang w:eastAsia="el-GR"/>
        </w:rPr>
        <w:t>που</w:t>
      </w:r>
      <w:r w:rsidRPr="0005033B">
        <w:rPr>
          <w:rFonts w:ascii="Calibri" w:hAnsi="Calibri"/>
          <w:color w:val="000000"/>
          <w:kern w:val="24"/>
          <w:sz w:val="22"/>
          <w:szCs w:val="22"/>
          <w:lang w:val="en-GB" w:eastAsia="el-GR"/>
        </w:rPr>
        <w:t> </w:t>
      </w:r>
      <w:r w:rsidRPr="0005033B">
        <w:rPr>
          <w:rFonts w:ascii="Calibri" w:hAnsi="Calibri"/>
          <w:color w:val="000000"/>
          <w:kern w:val="24"/>
          <w:sz w:val="22"/>
          <w:szCs w:val="22"/>
          <w:lang w:eastAsia="el-GR"/>
        </w:rPr>
        <w:t>δεν περιλαμβάνει οικονομική συναλλαγή ως προϋπόθεση για τη χρήση ή πρόσβαση στο έργο</w:t>
      </w:r>
    </w:p>
    <w:p w:rsidR="0005033B" w:rsidRPr="0005033B" w:rsidRDefault="0005033B" w:rsidP="0005033B">
      <w:pPr>
        <w:numPr>
          <w:ilvl w:val="0"/>
          <w:numId w:val="3"/>
        </w:numPr>
        <w:overflowPunct/>
        <w:autoSpaceDE/>
        <w:autoSpaceDN/>
        <w:adjustRightInd/>
        <w:spacing w:after="200" w:line="276" w:lineRule="auto"/>
        <w:ind w:left="1267"/>
        <w:contextualSpacing/>
        <w:textAlignment w:val="auto"/>
        <w:rPr>
          <w:rFonts w:ascii="Times New Roman" w:hAnsi="Times New Roman"/>
          <w:sz w:val="22"/>
          <w:szCs w:val="22"/>
          <w:lang w:eastAsia="el-GR"/>
        </w:rPr>
      </w:pPr>
      <w:r w:rsidRPr="0005033B">
        <w:rPr>
          <w:rFonts w:ascii="Calibri" w:hAnsi="Calibri"/>
          <w:color w:val="000000"/>
          <w:kern w:val="24"/>
          <w:sz w:val="22"/>
          <w:szCs w:val="22"/>
          <w:lang w:eastAsia="el-GR"/>
        </w:rPr>
        <w:t>που</w:t>
      </w:r>
      <w:r w:rsidRPr="0005033B">
        <w:rPr>
          <w:rFonts w:ascii="Calibri" w:hAnsi="Calibri"/>
          <w:color w:val="000000"/>
          <w:kern w:val="24"/>
          <w:sz w:val="22"/>
          <w:szCs w:val="22"/>
          <w:lang w:val="en-GB" w:eastAsia="el-GR"/>
        </w:rPr>
        <w:t> </w:t>
      </w:r>
      <w:r w:rsidRPr="0005033B">
        <w:rPr>
          <w:rFonts w:ascii="Calibri" w:hAnsi="Calibri"/>
          <w:color w:val="000000"/>
          <w:kern w:val="24"/>
          <w:sz w:val="22"/>
          <w:szCs w:val="22"/>
          <w:lang w:eastAsia="el-GR"/>
        </w:rPr>
        <w:t>δεν προσπορίζει στο διανομέα του έργου και</w:t>
      </w:r>
      <w:r w:rsidRPr="0005033B">
        <w:rPr>
          <w:rFonts w:ascii="Calibri" w:hAnsi="Calibri"/>
          <w:color w:val="000000"/>
          <w:kern w:val="24"/>
          <w:sz w:val="22"/>
          <w:szCs w:val="22"/>
          <w:lang w:val="en-GB" w:eastAsia="el-GR"/>
        </w:rPr>
        <w:t> </w:t>
      </w:r>
      <w:proofErr w:type="spellStart"/>
      <w:r w:rsidRPr="0005033B">
        <w:rPr>
          <w:rFonts w:ascii="Calibri" w:hAnsi="Calibri"/>
          <w:color w:val="000000"/>
          <w:kern w:val="24"/>
          <w:sz w:val="22"/>
          <w:szCs w:val="22"/>
          <w:lang w:eastAsia="el-GR"/>
        </w:rPr>
        <w:t>αδειοδόχο</w:t>
      </w:r>
      <w:proofErr w:type="spellEnd"/>
      <w:r w:rsidRPr="0005033B">
        <w:rPr>
          <w:rFonts w:ascii="Calibri" w:hAnsi="Calibri"/>
          <w:color w:val="000000"/>
          <w:kern w:val="24"/>
          <w:sz w:val="22"/>
          <w:szCs w:val="22"/>
          <w:lang w:val="en-GB" w:eastAsia="el-GR"/>
        </w:rPr>
        <w:t> </w:t>
      </w:r>
      <w:r w:rsidRPr="0005033B">
        <w:rPr>
          <w:rFonts w:ascii="Calibri" w:hAnsi="Calibri"/>
          <w:color w:val="000000"/>
          <w:kern w:val="24"/>
          <w:sz w:val="22"/>
          <w:szCs w:val="22"/>
          <w:lang w:eastAsia="el-GR"/>
        </w:rPr>
        <w:t>έμμεσο οικονομικό όφελος (π.χ. διαφημίσεις) από την προβολή του έργου σε διαδικτυακό τόπο</w:t>
      </w:r>
    </w:p>
    <w:p w:rsidR="0005033B" w:rsidRPr="0005033B" w:rsidRDefault="0005033B" w:rsidP="0005033B">
      <w:pPr>
        <w:overflowPunct/>
        <w:autoSpaceDE/>
        <w:autoSpaceDN/>
        <w:adjustRightInd/>
        <w:spacing w:before="120"/>
        <w:rPr>
          <w:rFonts w:ascii="Calibri" w:hAnsi="Calibri"/>
          <w:color w:val="000000"/>
          <w:kern w:val="24"/>
          <w:sz w:val="22"/>
          <w:szCs w:val="22"/>
          <w:lang w:eastAsia="el-GR"/>
        </w:rPr>
      </w:pPr>
      <w:r w:rsidRPr="0005033B">
        <w:rPr>
          <w:rFonts w:ascii="Calibri" w:hAnsi="Calibri"/>
          <w:color w:val="000000"/>
          <w:kern w:val="24"/>
          <w:sz w:val="22"/>
          <w:szCs w:val="22"/>
          <w:lang w:eastAsia="el-GR"/>
        </w:rPr>
        <w:t xml:space="preserve">Ο δικαιούχος μπορεί να παρέχει στον </w:t>
      </w:r>
      <w:proofErr w:type="spellStart"/>
      <w:r w:rsidRPr="0005033B">
        <w:rPr>
          <w:rFonts w:ascii="Calibri" w:hAnsi="Calibri"/>
          <w:color w:val="000000"/>
          <w:kern w:val="24"/>
          <w:sz w:val="22"/>
          <w:szCs w:val="22"/>
          <w:lang w:eastAsia="el-GR"/>
        </w:rPr>
        <w:t>αδειοδόχο</w:t>
      </w:r>
      <w:proofErr w:type="spellEnd"/>
      <w:r w:rsidRPr="0005033B">
        <w:rPr>
          <w:rFonts w:ascii="Calibri" w:hAnsi="Calibri"/>
          <w:color w:val="000000"/>
          <w:kern w:val="24"/>
          <w:sz w:val="22"/>
          <w:szCs w:val="22"/>
          <w:lang w:eastAsia="el-GR"/>
        </w:rPr>
        <w:t xml:space="preserve"> ξεχωριστή άδεια να χρησιμοποιεί το έργο για εμπορική χρήση, εφόσον αυτό του ζητηθεί.</w:t>
      </w:r>
    </w:p>
    <w:p w:rsidR="0005033B" w:rsidRPr="0005033B" w:rsidRDefault="0005033B" w:rsidP="0005033B">
      <w:pPr>
        <w:overflowPunct/>
        <w:autoSpaceDE/>
        <w:autoSpaceDN/>
        <w:adjustRightInd/>
        <w:spacing w:after="200" w:line="276" w:lineRule="auto"/>
        <w:textAlignment w:val="auto"/>
        <w:rPr>
          <w:rFonts w:ascii="Calibri" w:hAnsi="Calibri"/>
          <w:color w:val="000000"/>
          <w:kern w:val="24"/>
          <w:szCs w:val="24"/>
          <w:lang w:eastAsia="el-GR"/>
        </w:rPr>
      </w:pPr>
      <w:r w:rsidRPr="0005033B">
        <w:rPr>
          <w:rFonts w:ascii="Calibri" w:hAnsi="Calibri"/>
          <w:color w:val="000000"/>
          <w:kern w:val="24"/>
          <w:szCs w:val="24"/>
          <w:lang w:eastAsia="el-GR"/>
        </w:rPr>
        <w:br w:type="page"/>
      </w:r>
    </w:p>
    <w:p w:rsidR="0005033B" w:rsidRPr="0005033B" w:rsidRDefault="0005033B" w:rsidP="0005033B">
      <w:pPr>
        <w:overflowPunct/>
        <w:autoSpaceDE/>
        <w:autoSpaceDN/>
        <w:adjustRightInd/>
        <w:spacing w:before="120"/>
        <w:rPr>
          <w:rFonts w:ascii="Calibri" w:hAnsi="Calibri"/>
          <w:szCs w:val="24"/>
          <w:lang w:eastAsia="el-GR"/>
        </w:rPr>
      </w:pPr>
      <w:r w:rsidRPr="0005033B">
        <w:rPr>
          <w:rFonts w:ascii="Calibri" w:hAnsi="Calibri"/>
          <w:b/>
          <w:bCs/>
          <w:szCs w:val="24"/>
          <w:lang w:eastAsia="el-GR" w:bidi="en-US"/>
        </w:rPr>
        <w:t>Επεξήγηση όρων χρήσης έργων τρίτων</w:t>
      </w:r>
    </w:p>
    <w:p w:rsidR="0005033B" w:rsidRPr="0005033B" w:rsidRDefault="0005033B" w:rsidP="0005033B">
      <w:pPr>
        <w:overflowPunct/>
        <w:autoSpaceDE/>
        <w:autoSpaceDN/>
        <w:adjustRightInd/>
        <w:spacing w:after="200" w:line="276" w:lineRule="auto"/>
        <w:textAlignment w:val="auto"/>
        <w:rPr>
          <w:rFonts w:ascii="Calibri" w:hAnsi="Calibri"/>
          <w:sz w:val="22"/>
          <w:szCs w:val="22"/>
          <w:lang w:bidi="en-US"/>
        </w:rPr>
      </w:pPr>
    </w:p>
    <w:tbl>
      <w:tblPr>
        <w:tblStyle w:val="TableGrid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5033B" w:rsidRPr="0005033B" w:rsidTr="008862BE">
        <w:tc>
          <w:tcPr>
            <w:tcW w:w="2093" w:type="dxa"/>
          </w:tcPr>
          <w:p w:rsidR="0005033B" w:rsidRPr="0005033B" w:rsidRDefault="0005033B" w:rsidP="0005033B">
            <w:pPr>
              <w:overflowPunct/>
              <w:autoSpaceDE/>
              <w:autoSpaceDN/>
              <w:adjustRightInd/>
              <w:textAlignment w:val="auto"/>
              <w:rPr>
                <w:rFonts w:ascii="Calibri" w:eastAsia="Times New Roman" w:hAnsi="Calibri"/>
                <w:sz w:val="36"/>
                <w:szCs w:val="36"/>
                <w:lang w:bidi="en-US"/>
              </w:rPr>
            </w:pPr>
            <w:r w:rsidRPr="0005033B">
              <w:rPr>
                <w:rFonts w:ascii="Calibri" w:eastAsia="Times New Roman" w:hAnsi="Calibri"/>
                <w:sz w:val="36"/>
                <w:szCs w:val="36"/>
                <w:lang w:bidi="en-US"/>
              </w:rPr>
              <w:t>©</w:t>
            </w:r>
          </w:p>
        </w:tc>
        <w:tc>
          <w:tcPr>
            <w:tcW w:w="6429"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Δεν επιτρέπεται η επαναχρησιμοποίηση του έργου, παρά μόνο εάν ζητηθεί εκ νέου άδεια από το δημιουργό.</w:t>
            </w:r>
          </w:p>
        </w:tc>
      </w:tr>
      <w:tr w:rsidR="0005033B" w:rsidRPr="0005033B" w:rsidTr="008862BE">
        <w:tc>
          <w:tcPr>
            <w:tcW w:w="2093"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 xml:space="preserve">διαθέσιμο με άδεια </w:t>
            </w:r>
            <w:r w:rsidRPr="0005033B">
              <w:rPr>
                <w:rFonts w:ascii="Calibri" w:eastAsia="Times New Roman" w:hAnsi="Calibri"/>
                <w:lang w:bidi="en-US"/>
              </w:rPr>
              <w:t>CC</w:t>
            </w:r>
            <w:r w:rsidRPr="003A4BDB">
              <w:rPr>
                <w:rFonts w:ascii="Calibri" w:eastAsia="Times New Roman" w:hAnsi="Calibri"/>
                <w:lang w:val="el-GR" w:bidi="en-US"/>
              </w:rPr>
              <w:t>-</w:t>
            </w:r>
            <w:r w:rsidRPr="0005033B">
              <w:rPr>
                <w:rFonts w:ascii="Calibri" w:eastAsia="Times New Roman" w:hAnsi="Calibri"/>
                <w:lang w:bidi="en-US"/>
              </w:rPr>
              <w:t>BY</w:t>
            </w:r>
          </w:p>
        </w:tc>
        <w:tc>
          <w:tcPr>
            <w:tcW w:w="6429" w:type="dxa"/>
          </w:tcPr>
          <w:p w:rsidR="0005033B" w:rsidRPr="003A4BDB" w:rsidRDefault="0005033B" w:rsidP="0005033B">
            <w:pPr>
              <w:tabs>
                <w:tab w:val="left" w:pos="1263"/>
              </w:tabs>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Επιτρέπεται η επαναχρησιμοποίηση του έργου και η δημιουργία παραγώγων αυτού με απλή αναφορά του δημιουργού.</w:t>
            </w:r>
          </w:p>
        </w:tc>
      </w:tr>
      <w:tr w:rsidR="0005033B" w:rsidRPr="0005033B" w:rsidTr="008862BE">
        <w:tc>
          <w:tcPr>
            <w:tcW w:w="2093"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 xml:space="preserve">διαθέσιμο με άδεια </w:t>
            </w:r>
            <w:r w:rsidRPr="0005033B">
              <w:rPr>
                <w:rFonts w:ascii="Calibri" w:eastAsia="Times New Roman" w:hAnsi="Calibri"/>
                <w:lang w:bidi="en-US"/>
              </w:rPr>
              <w:t>CC</w:t>
            </w:r>
            <w:r w:rsidRPr="003A4BDB">
              <w:rPr>
                <w:rFonts w:ascii="Calibri" w:eastAsia="Times New Roman" w:hAnsi="Calibri"/>
                <w:lang w:val="el-GR" w:bidi="en-US"/>
              </w:rPr>
              <w:t>-</w:t>
            </w:r>
            <w:r w:rsidRPr="0005033B">
              <w:rPr>
                <w:rFonts w:ascii="Calibri" w:eastAsia="Times New Roman" w:hAnsi="Calibri"/>
                <w:lang w:bidi="en-US"/>
              </w:rPr>
              <w:t>BY</w:t>
            </w:r>
            <w:r w:rsidRPr="003A4BDB">
              <w:rPr>
                <w:rFonts w:ascii="Calibri" w:eastAsia="Times New Roman" w:hAnsi="Calibri"/>
                <w:lang w:val="el-GR" w:bidi="en-US"/>
              </w:rPr>
              <w:t>-</w:t>
            </w:r>
            <w:r w:rsidRPr="0005033B">
              <w:rPr>
                <w:rFonts w:ascii="Calibri" w:eastAsia="Times New Roman" w:hAnsi="Calibri"/>
                <w:lang w:bidi="en-US"/>
              </w:rPr>
              <w:t>SA</w:t>
            </w:r>
          </w:p>
        </w:tc>
        <w:tc>
          <w:tcPr>
            <w:tcW w:w="6429"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Επιτρέπεται η επαναχρησιμοποίηση του έργου με αναφορά του δημιουργού, και διάθεση του έργου ή του παράγωγου αυτού με την ίδια άδεια.</w:t>
            </w:r>
          </w:p>
        </w:tc>
      </w:tr>
      <w:tr w:rsidR="0005033B" w:rsidRPr="0005033B" w:rsidTr="008862BE">
        <w:tc>
          <w:tcPr>
            <w:tcW w:w="2093"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 xml:space="preserve">διαθέσιμο με άδεια </w:t>
            </w:r>
            <w:r w:rsidRPr="0005033B">
              <w:rPr>
                <w:rFonts w:ascii="Calibri" w:eastAsia="Times New Roman" w:hAnsi="Calibri"/>
                <w:lang w:bidi="en-US"/>
              </w:rPr>
              <w:t>CC</w:t>
            </w:r>
            <w:r w:rsidRPr="003A4BDB">
              <w:rPr>
                <w:rFonts w:ascii="Calibri" w:eastAsia="Times New Roman" w:hAnsi="Calibri"/>
                <w:lang w:val="el-GR" w:bidi="en-US"/>
              </w:rPr>
              <w:t>-</w:t>
            </w:r>
            <w:r w:rsidRPr="0005033B">
              <w:rPr>
                <w:rFonts w:ascii="Calibri" w:eastAsia="Times New Roman" w:hAnsi="Calibri"/>
                <w:lang w:bidi="en-US"/>
              </w:rPr>
              <w:t>BY</w:t>
            </w:r>
            <w:r w:rsidRPr="003A4BDB">
              <w:rPr>
                <w:rFonts w:ascii="Calibri" w:eastAsia="Times New Roman" w:hAnsi="Calibri"/>
                <w:lang w:val="el-GR" w:bidi="en-US"/>
              </w:rPr>
              <w:t>-</w:t>
            </w:r>
            <w:r w:rsidRPr="0005033B">
              <w:rPr>
                <w:rFonts w:ascii="Calibri" w:eastAsia="Times New Roman" w:hAnsi="Calibri"/>
                <w:lang w:bidi="en-US"/>
              </w:rPr>
              <w:t>ND</w:t>
            </w:r>
          </w:p>
        </w:tc>
        <w:tc>
          <w:tcPr>
            <w:tcW w:w="6429" w:type="dxa"/>
          </w:tcPr>
          <w:p w:rsidR="0005033B" w:rsidRPr="0005033B" w:rsidRDefault="0005033B" w:rsidP="0005033B">
            <w:pPr>
              <w:tabs>
                <w:tab w:val="left" w:pos="1562"/>
              </w:tabs>
              <w:overflowPunct/>
              <w:autoSpaceDE/>
              <w:autoSpaceDN/>
              <w:adjustRightInd/>
              <w:textAlignment w:val="auto"/>
              <w:rPr>
                <w:rFonts w:ascii="Calibri" w:eastAsia="Times New Roman" w:hAnsi="Calibri"/>
                <w:lang w:bidi="en-US"/>
              </w:rPr>
            </w:pPr>
            <w:r w:rsidRPr="003A4BDB">
              <w:rPr>
                <w:rFonts w:ascii="Calibri" w:eastAsia="Times New Roman" w:hAnsi="Calibri"/>
                <w:lang w:val="el-GR" w:bidi="en-US"/>
              </w:rPr>
              <w:t xml:space="preserve">Επιτρέπεται η επαναχρησιμοποίηση του έργου με αναφορά του δημιουργού. </w:t>
            </w:r>
            <w:proofErr w:type="spellStart"/>
            <w:r w:rsidRPr="0005033B">
              <w:rPr>
                <w:rFonts w:ascii="Calibri" w:eastAsia="Times New Roman" w:hAnsi="Calibri"/>
                <w:lang w:bidi="en-US"/>
              </w:rPr>
              <w:t>Δεν</w:t>
            </w:r>
            <w:proofErr w:type="spellEnd"/>
            <w:r w:rsidRPr="0005033B">
              <w:rPr>
                <w:rFonts w:ascii="Calibri" w:eastAsia="Times New Roman" w:hAnsi="Calibri"/>
                <w:lang w:bidi="en-US"/>
              </w:rPr>
              <w:t xml:space="preserve"> επ</w:t>
            </w:r>
            <w:proofErr w:type="spellStart"/>
            <w:r w:rsidRPr="0005033B">
              <w:rPr>
                <w:rFonts w:ascii="Calibri" w:eastAsia="Times New Roman" w:hAnsi="Calibri"/>
                <w:lang w:bidi="en-US"/>
              </w:rPr>
              <w:t>ιτρέ</w:t>
            </w:r>
            <w:proofErr w:type="spellEnd"/>
            <w:r w:rsidRPr="0005033B">
              <w:rPr>
                <w:rFonts w:ascii="Calibri" w:eastAsia="Times New Roman" w:hAnsi="Calibri"/>
                <w:lang w:bidi="en-US"/>
              </w:rPr>
              <w:t xml:space="preserve">πεται η </w:t>
            </w:r>
            <w:proofErr w:type="spellStart"/>
            <w:r w:rsidRPr="0005033B">
              <w:rPr>
                <w:rFonts w:ascii="Calibri" w:eastAsia="Times New Roman" w:hAnsi="Calibri"/>
                <w:lang w:bidi="en-US"/>
              </w:rPr>
              <w:t>δημιουργί</w:t>
            </w:r>
            <w:proofErr w:type="spellEnd"/>
            <w:r w:rsidRPr="0005033B">
              <w:rPr>
                <w:rFonts w:ascii="Calibri" w:eastAsia="Times New Roman" w:hAnsi="Calibri"/>
                <w:lang w:bidi="en-US"/>
              </w:rPr>
              <w:t>α παραγώγων του έργου.</w:t>
            </w:r>
          </w:p>
        </w:tc>
      </w:tr>
      <w:tr w:rsidR="0005033B" w:rsidRPr="0005033B" w:rsidTr="008862BE">
        <w:tc>
          <w:tcPr>
            <w:tcW w:w="2093"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 xml:space="preserve">διαθέσιμο με άδεια </w:t>
            </w:r>
            <w:r w:rsidRPr="0005033B">
              <w:rPr>
                <w:rFonts w:ascii="Calibri" w:eastAsia="Times New Roman" w:hAnsi="Calibri"/>
                <w:lang w:bidi="en-US"/>
              </w:rPr>
              <w:t>CC</w:t>
            </w:r>
            <w:r w:rsidRPr="003A4BDB">
              <w:rPr>
                <w:rFonts w:ascii="Calibri" w:eastAsia="Times New Roman" w:hAnsi="Calibri"/>
                <w:lang w:val="el-GR" w:bidi="en-US"/>
              </w:rPr>
              <w:t>-</w:t>
            </w:r>
            <w:r w:rsidRPr="0005033B">
              <w:rPr>
                <w:rFonts w:ascii="Calibri" w:eastAsia="Times New Roman" w:hAnsi="Calibri"/>
                <w:lang w:bidi="en-US"/>
              </w:rPr>
              <w:t>BY</w:t>
            </w:r>
            <w:r w:rsidRPr="003A4BDB">
              <w:rPr>
                <w:rFonts w:ascii="Calibri" w:eastAsia="Times New Roman" w:hAnsi="Calibri"/>
                <w:lang w:val="el-GR" w:bidi="en-US"/>
              </w:rPr>
              <w:t>-</w:t>
            </w:r>
            <w:r w:rsidRPr="0005033B">
              <w:rPr>
                <w:rFonts w:ascii="Calibri" w:eastAsia="Times New Roman" w:hAnsi="Calibri"/>
                <w:lang w:bidi="en-US"/>
              </w:rPr>
              <w:t>NC</w:t>
            </w:r>
          </w:p>
        </w:tc>
        <w:tc>
          <w:tcPr>
            <w:tcW w:w="6429" w:type="dxa"/>
          </w:tcPr>
          <w:p w:rsidR="0005033B" w:rsidRPr="0005033B" w:rsidRDefault="0005033B" w:rsidP="0005033B">
            <w:pPr>
              <w:overflowPunct/>
              <w:autoSpaceDE/>
              <w:autoSpaceDN/>
              <w:adjustRightInd/>
              <w:textAlignment w:val="auto"/>
              <w:rPr>
                <w:rFonts w:ascii="Calibri" w:eastAsia="Times New Roman" w:hAnsi="Calibri"/>
                <w:lang w:bidi="en-US"/>
              </w:rPr>
            </w:pPr>
            <w:r w:rsidRPr="003A4BDB">
              <w:rPr>
                <w:rFonts w:ascii="Calibri" w:eastAsia="Times New Roman" w:hAnsi="Calibri"/>
                <w:lang w:val="el-GR" w:bidi="en-US"/>
              </w:rPr>
              <w:t xml:space="preserve">Επιτρέπεται η επαναχρησιμοποίηση του έργου με αναφορά του δημιουργού. </w:t>
            </w:r>
            <w:proofErr w:type="spellStart"/>
            <w:r w:rsidRPr="0005033B">
              <w:rPr>
                <w:rFonts w:ascii="Calibri" w:eastAsia="Times New Roman" w:hAnsi="Calibri"/>
                <w:lang w:bidi="en-US"/>
              </w:rPr>
              <w:t>Δεν</w:t>
            </w:r>
            <w:proofErr w:type="spellEnd"/>
            <w:r w:rsidRPr="0005033B">
              <w:rPr>
                <w:rFonts w:ascii="Calibri" w:eastAsia="Times New Roman" w:hAnsi="Calibri"/>
                <w:lang w:bidi="en-US"/>
              </w:rPr>
              <w:t xml:space="preserve"> επ</w:t>
            </w:r>
            <w:proofErr w:type="spellStart"/>
            <w:r w:rsidRPr="0005033B">
              <w:rPr>
                <w:rFonts w:ascii="Calibri" w:eastAsia="Times New Roman" w:hAnsi="Calibri"/>
                <w:lang w:bidi="en-US"/>
              </w:rPr>
              <w:t>ιτρέ</w:t>
            </w:r>
            <w:proofErr w:type="spellEnd"/>
            <w:r w:rsidRPr="0005033B">
              <w:rPr>
                <w:rFonts w:ascii="Calibri" w:eastAsia="Times New Roman" w:hAnsi="Calibri"/>
                <w:lang w:bidi="en-US"/>
              </w:rPr>
              <w:t xml:space="preserve">πεται η </w:t>
            </w:r>
            <w:proofErr w:type="spellStart"/>
            <w:r w:rsidRPr="0005033B">
              <w:rPr>
                <w:rFonts w:ascii="Calibri" w:eastAsia="Times New Roman" w:hAnsi="Calibri"/>
                <w:lang w:bidi="en-US"/>
              </w:rPr>
              <w:t>εμ</w:t>
            </w:r>
            <w:proofErr w:type="spellEnd"/>
            <w:r w:rsidRPr="0005033B">
              <w:rPr>
                <w:rFonts w:ascii="Calibri" w:eastAsia="Times New Roman" w:hAnsi="Calibri"/>
                <w:lang w:bidi="en-US"/>
              </w:rPr>
              <w:t>πορική χρήση του έργου.</w:t>
            </w:r>
          </w:p>
        </w:tc>
      </w:tr>
      <w:tr w:rsidR="0005033B" w:rsidRPr="0005033B" w:rsidTr="008862BE">
        <w:tc>
          <w:tcPr>
            <w:tcW w:w="2093"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 xml:space="preserve">διαθέσιμο με άδεια </w:t>
            </w:r>
            <w:r w:rsidRPr="0005033B">
              <w:rPr>
                <w:rFonts w:ascii="Calibri" w:eastAsia="Times New Roman" w:hAnsi="Calibri"/>
                <w:lang w:bidi="en-US"/>
              </w:rPr>
              <w:t>CC</w:t>
            </w:r>
            <w:r w:rsidRPr="003A4BDB">
              <w:rPr>
                <w:rFonts w:ascii="Calibri" w:eastAsia="Times New Roman" w:hAnsi="Calibri"/>
                <w:lang w:val="el-GR" w:bidi="en-US"/>
              </w:rPr>
              <w:t>-</w:t>
            </w:r>
            <w:r w:rsidRPr="0005033B">
              <w:rPr>
                <w:rFonts w:ascii="Calibri" w:eastAsia="Times New Roman" w:hAnsi="Calibri"/>
                <w:lang w:bidi="en-US"/>
              </w:rPr>
              <w:t>BY</w:t>
            </w:r>
            <w:r w:rsidRPr="003A4BDB">
              <w:rPr>
                <w:rFonts w:ascii="Calibri" w:eastAsia="Times New Roman" w:hAnsi="Calibri"/>
                <w:lang w:val="el-GR" w:bidi="en-US"/>
              </w:rPr>
              <w:t>-</w:t>
            </w:r>
            <w:r w:rsidRPr="0005033B">
              <w:rPr>
                <w:rFonts w:ascii="Calibri" w:eastAsia="Times New Roman" w:hAnsi="Calibri"/>
                <w:lang w:bidi="en-US"/>
              </w:rPr>
              <w:t>NC</w:t>
            </w:r>
            <w:r w:rsidRPr="003A4BDB">
              <w:rPr>
                <w:rFonts w:ascii="Calibri" w:eastAsia="Times New Roman" w:hAnsi="Calibri"/>
                <w:lang w:val="el-GR" w:bidi="en-US"/>
              </w:rPr>
              <w:t>-</w:t>
            </w:r>
            <w:r w:rsidRPr="0005033B">
              <w:rPr>
                <w:rFonts w:ascii="Calibri" w:eastAsia="Times New Roman" w:hAnsi="Calibri"/>
                <w:lang w:bidi="en-US"/>
              </w:rPr>
              <w:t>SA</w:t>
            </w:r>
          </w:p>
        </w:tc>
        <w:tc>
          <w:tcPr>
            <w:tcW w:w="6429" w:type="dxa"/>
          </w:tcPr>
          <w:p w:rsidR="0005033B" w:rsidRPr="0005033B" w:rsidRDefault="0005033B" w:rsidP="0005033B">
            <w:pPr>
              <w:overflowPunct/>
              <w:autoSpaceDE/>
              <w:autoSpaceDN/>
              <w:adjustRightInd/>
              <w:textAlignment w:val="auto"/>
              <w:rPr>
                <w:rFonts w:ascii="Calibri" w:eastAsia="Times New Roman" w:hAnsi="Calibri"/>
                <w:lang w:bidi="en-US"/>
              </w:rPr>
            </w:pPr>
            <w:r w:rsidRPr="003A4BDB">
              <w:rPr>
                <w:rFonts w:ascii="Calibri" w:eastAsia="Times New Roman" w:hAnsi="Calibri"/>
                <w:lang w:val="el-GR" w:bidi="en-US"/>
              </w:rPr>
              <w:t xml:space="preserve">Επιτρέπεται η επαναχρησιμοποίηση του έργου με αναφορά του δημιουργού και διάθεση του έργου ή του παράγωγου αυτού με την ίδια άδεια. </w:t>
            </w:r>
            <w:proofErr w:type="spellStart"/>
            <w:r w:rsidRPr="0005033B">
              <w:rPr>
                <w:rFonts w:ascii="Calibri" w:eastAsia="Times New Roman" w:hAnsi="Calibri"/>
                <w:lang w:bidi="en-US"/>
              </w:rPr>
              <w:t>Δεν</w:t>
            </w:r>
            <w:proofErr w:type="spellEnd"/>
            <w:r w:rsidRPr="0005033B">
              <w:rPr>
                <w:rFonts w:ascii="Calibri" w:eastAsia="Times New Roman" w:hAnsi="Calibri"/>
                <w:lang w:bidi="en-US"/>
              </w:rPr>
              <w:t xml:space="preserve"> επ</w:t>
            </w:r>
            <w:proofErr w:type="spellStart"/>
            <w:r w:rsidRPr="0005033B">
              <w:rPr>
                <w:rFonts w:ascii="Calibri" w:eastAsia="Times New Roman" w:hAnsi="Calibri"/>
                <w:lang w:bidi="en-US"/>
              </w:rPr>
              <w:t>ιτρέ</w:t>
            </w:r>
            <w:proofErr w:type="spellEnd"/>
            <w:r w:rsidRPr="0005033B">
              <w:rPr>
                <w:rFonts w:ascii="Calibri" w:eastAsia="Times New Roman" w:hAnsi="Calibri"/>
                <w:lang w:bidi="en-US"/>
              </w:rPr>
              <w:t xml:space="preserve">πεται η </w:t>
            </w:r>
            <w:proofErr w:type="spellStart"/>
            <w:r w:rsidRPr="0005033B">
              <w:rPr>
                <w:rFonts w:ascii="Calibri" w:eastAsia="Times New Roman" w:hAnsi="Calibri"/>
                <w:lang w:bidi="en-US"/>
              </w:rPr>
              <w:t>εμ</w:t>
            </w:r>
            <w:proofErr w:type="spellEnd"/>
            <w:r w:rsidRPr="0005033B">
              <w:rPr>
                <w:rFonts w:ascii="Calibri" w:eastAsia="Times New Roman" w:hAnsi="Calibri"/>
                <w:lang w:bidi="en-US"/>
              </w:rPr>
              <w:t>πορική χρήση του έργου.</w:t>
            </w:r>
          </w:p>
        </w:tc>
      </w:tr>
      <w:tr w:rsidR="0005033B" w:rsidRPr="0005033B" w:rsidTr="008862BE">
        <w:tc>
          <w:tcPr>
            <w:tcW w:w="2093"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 xml:space="preserve">διαθέσιμο με άδεια </w:t>
            </w:r>
            <w:r w:rsidRPr="0005033B">
              <w:rPr>
                <w:rFonts w:ascii="Calibri" w:eastAsia="Times New Roman" w:hAnsi="Calibri"/>
                <w:lang w:bidi="en-US"/>
              </w:rPr>
              <w:t>CC</w:t>
            </w:r>
            <w:r w:rsidRPr="003A4BDB">
              <w:rPr>
                <w:rFonts w:ascii="Calibri" w:eastAsia="Times New Roman" w:hAnsi="Calibri"/>
                <w:lang w:val="el-GR" w:bidi="en-US"/>
              </w:rPr>
              <w:t>-</w:t>
            </w:r>
            <w:r w:rsidRPr="0005033B">
              <w:rPr>
                <w:rFonts w:ascii="Calibri" w:eastAsia="Times New Roman" w:hAnsi="Calibri"/>
                <w:lang w:bidi="en-US"/>
              </w:rPr>
              <w:t>BY</w:t>
            </w:r>
            <w:r w:rsidRPr="003A4BDB">
              <w:rPr>
                <w:rFonts w:ascii="Calibri" w:eastAsia="Times New Roman" w:hAnsi="Calibri"/>
                <w:lang w:val="el-GR" w:bidi="en-US"/>
              </w:rPr>
              <w:t>-</w:t>
            </w:r>
            <w:r w:rsidRPr="0005033B">
              <w:rPr>
                <w:rFonts w:ascii="Calibri" w:eastAsia="Times New Roman" w:hAnsi="Calibri"/>
                <w:lang w:bidi="en-US"/>
              </w:rPr>
              <w:t>NC</w:t>
            </w:r>
            <w:r w:rsidRPr="003A4BDB">
              <w:rPr>
                <w:rFonts w:ascii="Calibri" w:eastAsia="Times New Roman" w:hAnsi="Calibri"/>
                <w:lang w:val="el-GR" w:bidi="en-US"/>
              </w:rPr>
              <w:t>-</w:t>
            </w:r>
            <w:r w:rsidRPr="0005033B">
              <w:rPr>
                <w:rFonts w:ascii="Calibri" w:eastAsia="Times New Roman" w:hAnsi="Calibri"/>
                <w:lang w:bidi="en-US"/>
              </w:rPr>
              <w:t>ND</w:t>
            </w:r>
          </w:p>
        </w:tc>
        <w:tc>
          <w:tcPr>
            <w:tcW w:w="6429"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5033B" w:rsidRPr="0005033B" w:rsidTr="008862BE">
        <w:tc>
          <w:tcPr>
            <w:tcW w:w="2093"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 xml:space="preserve">διαθέσιμο με άδεια </w:t>
            </w:r>
            <w:r w:rsidRPr="0005033B">
              <w:rPr>
                <w:rFonts w:ascii="Calibri" w:eastAsia="Times New Roman" w:hAnsi="Calibri"/>
                <w:lang w:bidi="en-US"/>
              </w:rPr>
              <w:t>CC</w:t>
            </w:r>
            <w:r w:rsidRPr="003A4BDB">
              <w:rPr>
                <w:rFonts w:ascii="Calibri" w:eastAsia="Times New Roman" w:hAnsi="Calibri"/>
                <w:lang w:val="el-GR" w:bidi="en-US"/>
              </w:rPr>
              <w:t xml:space="preserve">0 </w:t>
            </w:r>
            <w:r w:rsidRPr="0005033B">
              <w:rPr>
                <w:rFonts w:ascii="Calibri" w:eastAsia="Times New Roman" w:hAnsi="Calibri"/>
                <w:lang w:bidi="en-US"/>
              </w:rPr>
              <w:t>Public</w:t>
            </w:r>
            <w:r w:rsidRPr="003A4BDB">
              <w:rPr>
                <w:rFonts w:ascii="Calibri" w:eastAsia="Times New Roman" w:hAnsi="Calibri"/>
                <w:lang w:val="el-GR" w:bidi="en-US"/>
              </w:rPr>
              <w:t xml:space="preserve"> </w:t>
            </w:r>
            <w:r w:rsidRPr="0005033B">
              <w:rPr>
                <w:rFonts w:ascii="Calibri" w:eastAsia="Times New Roman" w:hAnsi="Calibri"/>
                <w:lang w:bidi="en-US"/>
              </w:rPr>
              <w:t>Domain</w:t>
            </w:r>
          </w:p>
        </w:tc>
        <w:tc>
          <w:tcPr>
            <w:tcW w:w="6429"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Επιτρέπεται η επαναχρησιμοποίηση του έργου, η δημιουργία παραγώγων αυτού και η εμπορική του χρήση, χωρίς αναφορά του δημιουργού.</w:t>
            </w:r>
          </w:p>
        </w:tc>
      </w:tr>
      <w:tr w:rsidR="0005033B" w:rsidRPr="0005033B" w:rsidTr="008862BE">
        <w:tc>
          <w:tcPr>
            <w:tcW w:w="2093" w:type="dxa"/>
          </w:tcPr>
          <w:p w:rsidR="0005033B" w:rsidRPr="0005033B" w:rsidRDefault="0005033B" w:rsidP="0005033B">
            <w:pPr>
              <w:overflowPunct/>
              <w:autoSpaceDE/>
              <w:autoSpaceDN/>
              <w:adjustRightInd/>
              <w:textAlignment w:val="auto"/>
              <w:rPr>
                <w:rFonts w:ascii="Calibri" w:eastAsia="Times New Roman" w:hAnsi="Calibri"/>
                <w:lang w:bidi="en-US"/>
              </w:rPr>
            </w:pPr>
            <w:r w:rsidRPr="0005033B">
              <w:rPr>
                <w:rFonts w:ascii="Calibri" w:eastAsia="Times New Roman" w:hAnsi="Calibri"/>
                <w:lang w:bidi="en-US"/>
              </w:rPr>
              <w:t>διαθέσιμο ως κοινό κτήμα</w:t>
            </w:r>
          </w:p>
        </w:tc>
        <w:tc>
          <w:tcPr>
            <w:tcW w:w="6429"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Επιτρέπεται η επαναχρησιμοποίηση του έργου, η δημιουργία παραγώγων αυτού και η εμπορική του χρήση, χωρίς αναφορά του δημιουργού.</w:t>
            </w:r>
          </w:p>
        </w:tc>
      </w:tr>
      <w:tr w:rsidR="0005033B" w:rsidRPr="0005033B" w:rsidTr="008862BE">
        <w:tc>
          <w:tcPr>
            <w:tcW w:w="2093" w:type="dxa"/>
          </w:tcPr>
          <w:p w:rsidR="0005033B" w:rsidRPr="0005033B" w:rsidRDefault="0005033B" w:rsidP="0005033B">
            <w:pPr>
              <w:overflowPunct/>
              <w:autoSpaceDE/>
              <w:autoSpaceDN/>
              <w:adjustRightInd/>
              <w:textAlignment w:val="auto"/>
              <w:rPr>
                <w:rFonts w:ascii="Calibri" w:eastAsia="Times New Roman" w:hAnsi="Calibri"/>
                <w:lang w:bidi="en-US"/>
              </w:rPr>
            </w:pPr>
            <w:r w:rsidRPr="0005033B">
              <w:rPr>
                <w:rFonts w:ascii="Calibri" w:eastAsia="Times New Roman" w:hAnsi="Calibri"/>
                <w:lang w:bidi="en-US"/>
              </w:rPr>
              <w:t>χωρίς σήμανση</w:t>
            </w:r>
          </w:p>
        </w:tc>
        <w:tc>
          <w:tcPr>
            <w:tcW w:w="6429" w:type="dxa"/>
          </w:tcPr>
          <w:p w:rsidR="0005033B" w:rsidRPr="003A4BDB" w:rsidRDefault="0005033B" w:rsidP="0005033B">
            <w:pPr>
              <w:overflowPunct/>
              <w:autoSpaceDE/>
              <w:autoSpaceDN/>
              <w:adjustRightInd/>
              <w:textAlignment w:val="auto"/>
              <w:rPr>
                <w:rFonts w:ascii="Calibri" w:eastAsia="Times New Roman" w:hAnsi="Calibri"/>
                <w:lang w:val="el-GR" w:bidi="en-US"/>
              </w:rPr>
            </w:pPr>
            <w:r w:rsidRPr="003A4BDB">
              <w:rPr>
                <w:rFonts w:ascii="Calibri" w:eastAsia="Times New Roman" w:hAnsi="Calibri"/>
                <w:lang w:val="el-GR" w:bidi="en-US"/>
              </w:rPr>
              <w:t>Συνήθως δεν επιτρέπεται η επαναχρησιμοποίηση του έργου.</w:t>
            </w:r>
          </w:p>
        </w:tc>
      </w:tr>
    </w:tbl>
    <w:p w:rsidR="0005033B" w:rsidRPr="0005033B" w:rsidRDefault="0005033B" w:rsidP="0005033B">
      <w:pPr>
        <w:overflowPunct/>
        <w:autoSpaceDE/>
        <w:autoSpaceDN/>
        <w:adjustRightInd/>
        <w:spacing w:after="200" w:line="276" w:lineRule="auto"/>
        <w:textAlignment w:val="auto"/>
        <w:rPr>
          <w:rFonts w:ascii="Calibri" w:hAnsi="Calibri"/>
          <w:sz w:val="22"/>
          <w:szCs w:val="22"/>
          <w:lang w:bidi="en-US"/>
        </w:rPr>
      </w:pPr>
    </w:p>
    <w:p w:rsidR="0005033B" w:rsidRPr="0005033B" w:rsidRDefault="0005033B" w:rsidP="0005033B">
      <w:pPr>
        <w:overflowPunct/>
        <w:autoSpaceDE/>
        <w:autoSpaceDN/>
        <w:adjustRightInd/>
        <w:spacing w:after="200" w:line="276" w:lineRule="auto"/>
        <w:textAlignment w:val="auto"/>
        <w:rPr>
          <w:rFonts w:ascii="Calibri" w:hAnsi="Calibri"/>
          <w:b/>
          <w:szCs w:val="32"/>
          <w:lang w:bidi="en-US"/>
        </w:rPr>
      </w:pPr>
    </w:p>
    <w:p w:rsidR="0005033B" w:rsidRPr="0005033B" w:rsidRDefault="0005033B" w:rsidP="0005033B">
      <w:pPr>
        <w:overflowPunct/>
        <w:autoSpaceDE/>
        <w:autoSpaceDN/>
        <w:adjustRightInd/>
        <w:spacing w:after="200" w:line="276" w:lineRule="auto"/>
        <w:textAlignment w:val="auto"/>
        <w:rPr>
          <w:rFonts w:ascii="Calibri" w:hAnsi="Calibri"/>
          <w:b/>
          <w:szCs w:val="32"/>
          <w:lang w:bidi="en-US"/>
        </w:rPr>
      </w:pPr>
      <w:r w:rsidRPr="0005033B">
        <w:rPr>
          <w:rFonts w:ascii="Calibri" w:hAnsi="Calibri"/>
          <w:b/>
          <w:szCs w:val="32"/>
          <w:lang w:bidi="en-US"/>
        </w:rPr>
        <w:t>Διατήρηση Σημειωμάτων</w:t>
      </w:r>
    </w:p>
    <w:p w:rsidR="0005033B" w:rsidRPr="0005033B" w:rsidRDefault="0005033B" w:rsidP="0005033B">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05033B">
        <w:rPr>
          <w:rFonts w:ascii="Calibri" w:hAnsi="Calibri"/>
          <w:sz w:val="22"/>
          <w:szCs w:val="22"/>
          <w:lang w:bidi="en-US"/>
        </w:rPr>
        <w:t>Οποιαδήποτε αναπαραγωγή ή διασκευή του υλικού θα πρέπει να συμπεριλαμβάνει:</w:t>
      </w:r>
    </w:p>
    <w:p w:rsidR="0005033B" w:rsidRPr="0005033B" w:rsidRDefault="0005033B" w:rsidP="0005033B">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05033B">
        <w:rPr>
          <w:rFonts w:ascii="Calibri" w:hAnsi="Calibri"/>
          <w:sz w:val="22"/>
          <w:szCs w:val="22"/>
          <w:lang w:bidi="en-US"/>
        </w:rPr>
        <w:t>Το Σημείωμα Αναφοράς</w:t>
      </w:r>
    </w:p>
    <w:p w:rsidR="0005033B" w:rsidRPr="0005033B" w:rsidRDefault="0005033B" w:rsidP="0005033B">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05033B">
        <w:rPr>
          <w:rFonts w:ascii="Calibri" w:hAnsi="Calibri"/>
          <w:sz w:val="22"/>
          <w:szCs w:val="22"/>
          <w:lang w:bidi="en-US"/>
        </w:rPr>
        <w:t xml:space="preserve">Το Σημείωμα </w:t>
      </w:r>
      <w:proofErr w:type="spellStart"/>
      <w:r w:rsidRPr="0005033B">
        <w:rPr>
          <w:rFonts w:ascii="Calibri" w:hAnsi="Calibri"/>
          <w:sz w:val="22"/>
          <w:szCs w:val="22"/>
          <w:lang w:bidi="en-US"/>
        </w:rPr>
        <w:t>Αδειοδότησης</w:t>
      </w:r>
      <w:proofErr w:type="spellEnd"/>
    </w:p>
    <w:p w:rsidR="0005033B" w:rsidRPr="0005033B" w:rsidRDefault="0005033B" w:rsidP="0005033B">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05033B">
        <w:rPr>
          <w:rFonts w:ascii="Calibri" w:hAnsi="Calibri"/>
          <w:sz w:val="22"/>
          <w:szCs w:val="22"/>
          <w:lang w:bidi="en-US"/>
        </w:rPr>
        <w:t xml:space="preserve">Τη δήλωση Διατήρησης Σημειωμάτων </w:t>
      </w:r>
    </w:p>
    <w:p w:rsidR="0005033B" w:rsidRPr="0005033B" w:rsidRDefault="0005033B" w:rsidP="0005033B">
      <w:pPr>
        <w:numPr>
          <w:ilvl w:val="0"/>
          <w:numId w:val="1"/>
        </w:numPr>
        <w:overflowPunct/>
        <w:autoSpaceDE/>
        <w:autoSpaceDN/>
        <w:adjustRightInd/>
        <w:spacing w:after="200" w:line="276" w:lineRule="auto"/>
        <w:contextualSpacing/>
        <w:textAlignment w:val="auto"/>
        <w:rPr>
          <w:rFonts w:ascii="Calibri" w:hAnsi="Calibri"/>
          <w:sz w:val="22"/>
          <w:szCs w:val="22"/>
          <w:lang w:bidi="en-US"/>
        </w:rPr>
      </w:pPr>
      <w:r w:rsidRPr="0005033B">
        <w:rPr>
          <w:rFonts w:ascii="Calibri" w:hAnsi="Calibri"/>
          <w:sz w:val="22"/>
          <w:szCs w:val="22"/>
          <w:lang w:bidi="en-US"/>
        </w:rPr>
        <w:t xml:space="preserve">Το Σημείωμα Χρήσης Έργων Τρίτων (εφόσον υπάρχει) μαζί με τους συνοδευόμενους </w:t>
      </w:r>
      <w:proofErr w:type="spellStart"/>
      <w:r w:rsidRPr="0005033B">
        <w:rPr>
          <w:rFonts w:ascii="Calibri" w:hAnsi="Calibri"/>
          <w:sz w:val="22"/>
          <w:szCs w:val="22"/>
          <w:lang w:bidi="en-US"/>
        </w:rPr>
        <w:t>υπερσυνδέσμους</w:t>
      </w:r>
      <w:proofErr w:type="spellEnd"/>
      <w:r w:rsidRPr="0005033B">
        <w:rPr>
          <w:rFonts w:ascii="Calibri" w:hAnsi="Calibri"/>
          <w:sz w:val="22"/>
          <w:szCs w:val="22"/>
          <w:lang w:bidi="en-US"/>
        </w:rPr>
        <w:t>.</w:t>
      </w:r>
    </w:p>
    <w:p w:rsidR="0050260C" w:rsidRDefault="0050260C">
      <w:pPr>
        <w:spacing w:line="360" w:lineRule="auto"/>
        <w:jc w:val="both"/>
      </w:pPr>
    </w:p>
    <w:sectPr w:rsidR="0050260C" w:rsidSect="006619CF">
      <w:headerReference w:type="even" r:id="rId233"/>
      <w:headerReference w:type="default" r:id="rId234"/>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0C" w:rsidRDefault="0050260C">
      <w:r>
        <w:separator/>
      </w:r>
    </w:p>
  </w:endnote>
  <w:endnote w:type="continuationSeparator" w:id="0">
    <w:p w:rsidR="0050260C" w:rsidRDefault="0050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0C" w:rsidRDefault="0050260C">
      <w:r>
        <w:separator/>
      </w:r>
    </w:p>
  </w:footnote>
  <w:footnote w:type="continuationSeparator" w:id="0">
    <w:p w:rsidR="0050260C" w:rsidRDefault="00502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0C" w:rsidRDefault="0050260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0260C" w:rsidRDefault="0050260C">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0C" w:rsidRDefault="0050260C">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9CF"/>
    <w:rsid w:val="0005033B"/>
    <w:rsid w:val="003A4BDB"/>
    <w:rsid w:val="0050260C"/>
    <w:rsid w:val="006619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link w:val="FooterChar"/>
    <w:rsid w:val="0005033B"/>
    <w:pPr>
      <w:tabs>
        <w:tab w:val="center" w:pos="4153"/>
        <w:tab w:val="right" w:pos="8306"/>
      </w:tabs>
    </w:pPr>
  </w:style>
  <w:style w:type="character" w:customStyle="1" w:styleId="FooterChar">
    <w:name w:val="Footer Char"/>
    <w:basedOn w:val="DefaultParagraphFont"/>
    <w:link w:val="Footer"/>
    <w:rsid w:val="0005033B"/>
    <w:rPr>
      <w:rFonts w:ascii="Arial" w:hAnsi="Arial"/>
      <w:sz w:val="24"/>
      <w:lang w:eastAsia="en-US"/>
    </w:rPr>
  </w:style>
  <w:style w:type="table" w:styleId="TableGrid">
    <w:name w:val="Table Grid"/>
    <w:basedOn w:val="TableNormal"/>
    <w:uiPriority w:val="39"/>
    <w:rsid w:val="0005033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5033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033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5.wmf"/><Relationship Id="rId170" Type="http://schemas.openxmlformats.org/officeDocument/2006/relationships/oleObject" Target="embeddings/oleObject83.bin"/><Relationship Id="rId191" Type="http://schemas.openxmlformats.org/officeDocument/2006/relationships/oleObject" Target="embeddings/oleObject94.bin"/><Relationship Id="rId205" Type="http://schemas.openxmlformats.org/officeDocument/2006/relationships/image" Target="media/image98.wmf"/><Relationship Id="rId226" Type="http://schemas.openxmlformats.org/officeDocument/2006/relationships/oleObject" Target="embeddings/oleObject113.bin"/><Relationship Id="rId107" Type="http://schemas.openxmlformats.org/officeDocument/2006/relationships/oleObject" Target="embeddings/oleObject49.bin"/><Relationship Id="rId11" Type="http://schemas.openxmlformats.org/officeDocument/2006/relationships/image" Target="media/image4.png"/><Relationship Id="rId32" Type="http://schemas.openxmlformats.org/officeDocument/2006/relationships/oleObject" Target="embeddings/oleObject10.bin"/><Relationship Id="rId53" Type="http://schemas.openxmlformats.org/officeDocument/2006/relationships/image" Target="media/image25.wmf"/><Relationship Id="rId74" Type="http://schemas.openxmlformats.org/officeDocument/2006/relationships/oleObject" Target="embeddings/oleObject32.bin"/><Relationship Id="rId128" Type="http://schemas.openxmlformats.org/officeDocument/2006/relationships/image" Target="media/image62.png"/><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8.bin"/><Relationship Id="rId181" Type="http://schemas.openxmlformats.org/officeDocument/2006/relationships/oleObject" Target="embeddings/oleObject89.bin"/><Relationship Id="rId216" Type="http://schemas.openxmlformats.org/officeDocument/2006/relationships/image" Target="media/image102.wmf"/><Relationship Id="rId22" Type="http://schemas.openxmlformats.org/officeDocument/2006/relationships/oleObject" Target="embeddings/oleObject5.bin"/><Relationship Id="rId43" Type="http://schemas.openxmlformats.org/officeDocument/2006/relationships/image" Target="media/image20.wmf"/><Relationship Id="rId64" Type="http://schemas.openxmlformats.org/officeDocument/2006/relationships/oleObject" Target="embeddings/oleObject27.bin"/><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image" Target="media/image81.wmf"/><Relationship Id="rId192" Type="http://schemas.openxmlformats.org/officeDocument/2006/relationships/image" Target="media/image91.png"/><Relationship Id="rId206" Type="http://schemas.openxmlformats.org/officeDocument/2006/relationships/oleObject" Target="embeddings/oleObject101.bin"/><Relationship Id="rId227" Type="http://schemas.openxmlformats.org/officeDocument/2006/relationships/image" Target="media/image107.wmf"/><Relationship Id="rId12" Type="http://schemas.openxmlformats.org/officeDocument/2006/relationships/image" Target="media/image5.png"/><Relationship Id="rId33" Type="http://schemas.openxmlformats.org/officeDocument/2006/relationships/image" Target="media/image16.wmf"/><Relationship Id="rId108" Type="http://schemas.openxmlformats.org/officeDocument/2006/relationships/image" Target="media/image52.png"/><Relationship Id="rId129" Type="http://schemas.openxmlformats.org/officeDocument/2006/relationships/image" Target="media/image63.wmf"/><Relationship Id="rId54" Type="http://schemas.openxmlformats.org/officeDocument/2006/relationships/oleObject" Target="embeddings/oleObject22.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image" Target="media/image67.wmf"/><Relationship Id="rId161" Type="http://schemas.openxmlformats.org/officeDocument/2006/relationships/image" Target="media/image76.wmf"/><Relationship Id="rId182" Type="http://schemas.openxmlformats.org/officeDocument/2006/relationships/image" Target="media/image86.wmf"/><Relationship Id="rId217" Type="http://schemas.openxmlformats.org/officeDocument/2006/relationships/oleObject" Target="embeddings/oleObject108.bin"/><Relationship Id="rId6" Type="http://schemas.openxmlformats.org/officeDocument/2006/relationships/footnotes" Target="footnotes.xml"/><Relationship Id="rId23" Type="http://schemas.openxmlformats.org/officeDocument/2006/relationships/image" Target="media/image11.wmf"/><Relationship Id="rId119" Type="http://schemas.openxmlformats.org/officeDocument/2006/relationships/oleObject" Target="embeddings/oleObject55.bin"/><Relationship Id="rId44" Type="http://schemas.openxmlformats.org/officeDocument/2006/relationships/oleObject" Target="embeddings/oleObject17.bin"/><Relationship Id="rId65" Type="http://schemas.openxmlformats.org/officeDocument/2006/relationships/image" Target="media/image31.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oleObject" Target="embeddings/oleObject72.bin"/><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oleObject" Target="embeddings/oleObject102.bin"/><Relationship Id="rId228" Type="http://schemas.openxmlformats.org/officeDocument/2006/relationships/oleObject" Target="embeddings/oleObject114.bin"/><Relationship Id="rId13" Type="http://schemas.openxmlformats.org/officeDocument/2006/relationships/image" Target="media/image6.wmf"/><Relationship Id="rId109" Type="http://schemas.openxmlformats.org/officeDocument/2006/relationships/image" Target="media/image53.wmf"/><Relationship Id="rId34" Type="http://schemas.openxmlformats.org/officeDocument/2006/relationships/oleObject" Target="embeddings/oleObject11.bin"/><Relationship Id="rId55" Type="http://schemas.openxmlformats.org/officeDocument/2006/relationships/image" Target="media/image26.wmf"/><Relationship Id="rId76" Type="http://schemas.openxmlformats.org/officeDocument/2006/relationships/oleObject" Target="embeddings/oleObject33.bin"/><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oleObject" Target="embeddings/oleObject90.bin"/><Relationship Id="rId218" Type="http://schemas.openxmlformats.org/officeDocument/2006/relationships/oleObject" Target="embeddings/oleObject109.bin"/><Relationship Id="rId24" Type="http://schemas.openxmlformats.org/officeDocument/2006/relationships/oleObject" Target="embeddings/oleObject6.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image" Target="media/image41.png"/><Relationship Id="rId110" Type="http://schemas.openxmlformats.org/officeDocument/2006/relationships/oleObject" Target="embeddings/oleObject50.bin"/><Relationship Id="rId131" Type="http://schemas.openxmlformats.org/officeDocument/2006/relationships/image" Target="media/image64.wmf"/><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oleObject" Target="embeddings/oleObject95.bin"/><Relationship Id="rId208" Type="http://schemas.openxmlformats.org/officeDocument/2006/relationships/image" Target="media/image99.wmf"/><Relationship Id="rId229" Type="http://schemas.openxmlformats.org/officeDocument/2006/relationships/image" Target="media/image108.wmf"/><Relationship Id="rId14" Type="http://schemas.openxmlformats.org/officeDocument/2006/relationships/oleObject" Target="embeddings/oleObject1.bin"/><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48.wmf"/><Relationship Id="rId8" Type="http://schemas.openxmlformats.org/officeDocument/2006/relationships/image" Target="media/image1.png"/><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image" Target="media/image77.wmf"/><Relationship Id="rId184" Type="http://schemas.openxmlformats.org/officeDocument/2006/relationships/image" Target="media/image87.wmf"/><Relationship Id="rId219" Type="http://schemas.openxmlformats.org/officeDocument/2006/relationships/oleObject" Target="embeddings/oleObject110.bin"/><Relationship Id="rId230" Type="http://schemas.openxmlformats.org/officeDocument/2006/relationships/oleObject" Target="embeddings/oleObject115.bin"/><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image" Target="media/image32.wmf"/><Relationship Id="rId20" Type="http://schemas.openxmlformats.org/officeDocument/2006/relationships/oleObject" Target="embeddings/oleObject4.bin"/><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image" Target="media/image42.png"/><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oleObject" Target="embeddings/oleObject88.bin"/><Relationship Id="rId195" Type="http://schemas.openxmlformats.org/officeDocument/2006/relationships/image" Target="media/image93.wmf"/><Relationship Id="rId209" Type="http://schemas.openxmlformats.org/officeDocument/2006/relationships/oleObject" Target="embeddings/oleObject103.bin"/><Relationship Id="rId190" Type="http://schemas.openxmlformats.org/officeDocument/2006/relationships/image" Target="media/image90.wmf"/><Relationship Id="rId204" Type="http://schemas.openxmlformats.org/officeDocument/2006/relationships/oleObject" Target="embeddings/oleObject100.bin"/><Relationship Id="rId220" Type="http://schemas.openxmlformats.org/officeDocument/2006/relationships/oleObject" Target="embeddings/oleObject111.bin"/><Relationship Id="rId225" Type="http://schemas.openxmlformats.org/officeDocument/2006/relationships/image" Target="media/image106.wmf"/><Relationship Id="rId15" Type="http://schemas.openxmlformats.org/officeDocument/2006/relationships/image" Target="media/image7.wmf"/><Relationship Id="rId36" Type="http://schemas.openxmlformats.org/officeDocument/2006/relationships/oleObject" Target="embeddings/oleObject13.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3.png"/><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80.bin"/><Relationship Id="rId169" Type="http://schemas.openxmlformats.org/officeDocument/2006/relationships/image" Target="media/image80.wmf"/><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7.bin"/><Relationship Id="rId236" Type="http://schemas.openxmlformats.org/officeDocument/2006/relationships/theme" Target="theme/theme1.xml"/><Relationship Id="rId26" Type="http://schemas.openxmlformats.org/officeDocument/2006/relationships/oleObject" Target="embeddings/oleObject7.bin"/><Relationship Id="rId231" Type="http://schemas.openxmlformats.org/officeDocument/2006/relationships/hyperlink" Target="https://ocp.teiath.gr/" TargetMode="External"/><Relationship Id="rId47" Type="http://schemas.openxmlformats.org/officeDocument/2006/relationships/image" Target="media/image22.wmf"/><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3.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2.bin"/><Relationship Id="rId221" Type="http://schemas.openxmlformats.org/officeDocument/2006/relationships/image" Target="media/image103.wmf"/><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image" Target="media/image43.wmf"/><Relationship Id="rId165" Type="http://schemas.openxmlformats.org/officeDocument/2006/relationships/image" Target="media/image78.wmf"/><Relationship Id="rId186" Type="http://schemas.openxmlformats.org/officeDocument/2006/relationships/image" Target="media/image88.wmf"/><Relationship Id="rId211" Type="http://schemas.openxmlformats.org/officeDocument/2006/relationships/oleObject" Target="embeddings/oleObject104.bin"/><Relationship Id="rId232" Type="http://schemas.openxmlformats.org/officeDocument/2006/relationships/hyperlink" Target="file:///C:\Users\pantelis\Downloads\%5b1%5d%20http:\creativecommons.org\licenses\by-nc-sa\4.0\" TargetMode="External"/><Relationship Id="rId27" Type="http://schemas.openxmlformats.org/officeDocument/2006/relationships/image" Target="media/image13.wmf"/><Relationship Id="rId48" Type="http://schemas.openxmlformats.org/officeDocument/2006/relationships/oleObject" Target="embeddings/oleObject19.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2.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12.bin"/><Relationship Id="rId17" Type="http://schemas.openxmlformats.org/officeDocument/2006/relationships/image" Target="media/image8.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69.bin"/><Relationship Id="rId166" Type="http://schemas.openxmlformats.org/officeDocument/2006/relationships/oleObject" Target="embeddings/oleObject81.bin"/><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header" Target="header1.xml"/><Relationship Id="rId28" Type="http://schemas.openxmlformats.org/officeDocument/2006/relationships/oleObject" Target="embeddings/oleObject8.bin"/><Relationship Id="rId49" Type="http://schemas.openxmlformats.org/officeDocument/2006/relationships/image" Target="media/image23.wmf"/><Relationship Id="rId114" Type="http://schemas.openxmlformats.org/officeDocument/2006/relationships/oleObject" Target="embeddings/oleObject52.bin"/><Relationship Id="rId60" Type="http://schemas.openxmlformats.org/officeDocument/2006/relationships/oleObject" Target="embeddings/oleObject25.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4.png"/><Relationship Id="rId18" Type="http://schemas.openxmlformats.org/officeDocument/2006/relationships/oleObject" Target="embeddings/oleObject3.bin"/><Relationship Id="rId39" Type="http://schemas.openxmlformats.org/officeDocument/2006/relationships/image" Target="media/image18.wmf"/><Relationship Id="rId50" Type="http://schemas.openxmlformats.org/officeDocument/2006/relationships/oleObject" Target="embeddings/oleObject20.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0.wmf"/><Relationship Id="rId167" Type="http://schemas.openxmlformats.org/officeDocument/2006/relationships/image" Target="media/image79.wmf"/><Relationship Id="rId188" Type="http://schemas.openxmlformats.org/officeDocument/2006/relationships/image" Target="media/image89.wmf"/><Relationship Id="rId71" Type="http://schemas.openxmlformats.org/officeDocument/2006/relationships/image" Target="media/image34.wmf"/><Relationship Id="rId92" Type="http://schemas.openxmlformats.org/officeDocument/2006/relationships/image" Target="media/image44.wmf"/><Relationship Id="rId213" Type="http://schemas.openxmlformats.org/officeDocument/2006/relationships/image" Target="media/image101.wmf"/><Relationship Id="rId234" Type="http://schemas.openxmlformats.org/officeDocument/2006/relationships/header" Target="header2.xml"/><Relationship Id="rId2" Type="http://schemas.openxmlformats.org/officeDocument/2006/relationships/styles" Target="styles.xml"/><Relationship Id="rId29" Type="http://schemas.openxmlformats.org/officeDocument/2006/relationships/image" Target="media/image14.wmf"/><Relationship Id="rId40" Type="http://schemas.openxmlformats.org/officeDocument/2006/relationships/oleObject" Target="embeddings/oleObject15.bin"/><Relationship Id="rId115" Type="http://schemas.openxmlformats.org/officeDocument/2006/relationships/oleObject" Target="embeddings/oleObject53.bin"/><Relationship Id="rId136" Type="http://schemas.openxmlformats.org/officeDocument/2006/relationships/oleObject" Target="embeddings/oleObject63.bin"/><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9.wmf"/><Relationship Id="rId224" Type="http://schemas.openxmlformats.org/officeDocument/2006/relationships/image" Target="media/image105.png"/><Relationship Id="rId30" Type="http://schemas.openxmlformats.org/officeDocument/2006/relationships/oleObject" Target="embeddings/oleObject9.bin"/><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2.bin"/><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oleObject" Target="embeddings/oleObject42.bin"/><Relationship Id="rId189" Type="http://schemas.openxmlformats.org/officeDocument/2006/relationships/oleObject" Target="embeddings/oleObject93.bin"/><Relationship Id="rId3" Type="http://schemas.microsoft.com/office/2007/relationships/stylesWithEffects" Target="stylesWithEffects.xml"/><Relationship Id="rId214" Type="http://schemas.openxmlformats.org/officeDocument/2006/relationships/oleObject" Target="embeddings/oleObject106.bin"/><Relationship Id="rId235" Type="http://schemas.openxmlformats.org/officeDocument/2006/relationships/fontTable" Target="fontTable.xml"/><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oleObject" Target="embeddings/oleObject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3972</Words>
  <Characters>21449</Characters>
  <Application>Microsoft Office Word</Application>
  <DocSecurity>0</DocSecurity>
  <Lines>178</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Company>
  <LinksUpToDate>false</LinksUpToDate>
  <CharactersWithSpaces>25371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Win95 User</dc:creator>
  <cp:lastModifiedBy>alex</cp:lastModifiedBy>
  <cp:revision>3</cp:revision>
  <cp:lastPrinted>2001-12-08T16:16:00Z</cp:lastPrinted>
  <dcterms:created xsi:type="dcterms:W3CDTF">2015-11-20T12:37:00Z</dcterms:created>
  <dcterms:modified xsi:type="dcterms:W3CDTF">2015-11-20T14:21:00Z</dcterms:modified>
</cp:coreProperties>
</file>