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C76A68" w:rsidP="00B3399D">
      <w:pPr>
        <w:pStyle w:val="Title"/>
        <w:rPr>
          <w:rFonts w:asciiTheme="minorHAnsi" w:hAnsiTheme="minorHAnsi" w:cs="Arial"/>
          <w:lang w:val="el-GR"/>
        </w:rPr>
      </w:pPr>
      <w:r>
        <w:rPr>
          <w:rFonts w:asciiTheme="minorHAnsi" w:hAnsiTheme="minorHAnsi" w:cs="Arial"/>
          <w:lang w:val="el-GR"/>
        </w:rPr>
        <w:t>Φυσική Ι</w:t>
      </w:r>
      <w:r w:rsidR="00C83EA1">
        <w:rPr>
          <w:rFonts w:asciiTheme="minorHAnsi" w:hAnsiTheme="minorHAnsi" w:cs="Arial"/>
          <w:lang w:val="el-GR"/>
        </w:rPr>
        <w:t>Ι</w:t>
      </w:r>
    </w:p>
    <w:p w:rsidR="00B3399D" w:rsidRPr="00C10DD4"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C76A68">
        <w:rPr>
          <w:rFonts w:asciiTheme="minorHAnsi" w:hAnsiTheme="minorHAnsi" w:cs="Arial"/>
          <w:b/>
          <w:bCs/>
          <w:sz w:val="24"/>
          <w:szCs w:val="24"/>
          <w:lang w:val="el-GR"/>
        </w:rPr>
        <w:t xml:space="preserve"> </w:t>
      </w:r>
      <w:r w:rsidR="008E6A0F">
        <w:rPr>
          <w:rFonts w:asciiTheme="minorHAnsi" w:hAnsiTheme="minorHAnsi" w:cs="Arial"/>
          <w:b/>
          <w:bCs/>
          <w:sz w:val="24"/>
          <w:szCs w:val="24"/>
          <w:lang w:val="el-GR"/>
        </w:rPr>
        <w:t>5</w:t>
      </w:r>
      <w:r w:rsidRPr="00622D8C">
        <w:rPr>
          <w:rFonts w:asciiTheme="minorHAnsi" w:hAnsiTheme="minorHAnsi" w:cs="Arial"/>
          <w:b/>
          <w:bCs/>
          <w:sz w:val="24"/>
          <w:szCs w:val="24"/>
          <w:lang w:val="el-GR"/>
        </w:rPr>
        <w:t xml:space="preserve">: </w:t>
      </w:r>
      <w:r w:rsidR="008E6A0F">
        <w:rPr>
          <w:rFonts w:asciiTheme="minorHAnsi" w:hAnsiTheme="minorHAnsi" w:cs="Arial"/>
          <w:bCs/>
          <w:sz w:val="24"/>
          <w:szCs w:val="24"/>
          <w:lang w:val="el-GR"/>
        </w:rPr>
        <w:t>Το ηλεκτρομαγνητικό κύμα</w:t>
      </w:r>
    </w:p>
    <w:p w:rsidR="00B3399D" w:rsidRPr="00622D8C" w:rsidRDefault="00C76A68" w:rsidP="00B3399D">
      <w:pPr>
        <w:rPr>
          <w:rFonts w:asciiTheme="minorHAnsi" w:hAnsiTheme="minorHAnsi" w:cs="Arial"/>
          <w:sz w:val="24"/>
          <w:szCs w:val="24"/>
          <w:lang w:val="el-GR"/>
        </w:rPr>
      </w:pPr>
      <w:r>
        <w:rPr>
          <w:rFonts w:asciiTheme="minorHAnsi" w:hAnsiTheme="minorHAnsi" w:cs="Arial"/>
          <w:bCs/>
          <w:sz w:val="24"/>
          <w:szCs w:val="24"/>
          <w:lang w:val="el-GR"/>
        </w:rPr>
        <w:t xml:space="preserve">Κωνσταντίνος </w:t>
      </w:r>
      <w:proofErr w:type="spellStart"/>
      <w:r>
        <w:rPr>
          <w:rFonts w:asciiTheme="minorHAnsi" w:hAnsiTheme="minorHAnsi" w:cs="Arial"/>
          <w:bCs/>
          <w:sz w:val="24"/>
          <w:szCs w:val="24"/>
          <w:lang w:val="el-GR"/>
        </w:rPr>
        <w:t>Κουρκουτάς</w:t>
      </w:r>
      <w:proofErr w:type="spellEnd"/>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801848" w:rsidRPr="00622D8C">
        <w:rPr>
          <w:rFonts w:asciiTheme="minorHAnsi" w:hAnsiTheme="minorHAnsi" w:cs="Arial"/>
          <w:bCs/>
          <w:sz w:val="24"/>
          <w:szCs w:val="24"/>
          <w:lang w:val="el-GR"/>
        </w:rPr>
        <w:t xml:space="preserve"> </w:t>
      </w:r>
      <w:r w:rsidR="00C76A68">
        <w:rPr>
          <w:rFonts w:asciiTheme="minorHAnsi" w:hAnsiTheme="minorHAnsi" w:cs="Arial"/>
          <w:bCs/>
          <w:sz w:val="24"/>
          <w:szCs w:val="24"/>
          <w:lang w:val="el-GR"/>
        </w:rPr>
        <w:t>Μηχανικών Ναυπηγών ΤΕ</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173EFA"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29B30477" wp14:editId="53BF0D44">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36CC0D8" wp14:editId="5E2F01D2">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8E6A0F" w:rsidRPr="008E6A0F" w:rsidRDefault="008E6A0F" w:rsidP="008E6A0F">
      <w:pPr>
        <w:spacing w:after="0" w:line="240" w:lineRule="auto"/>
        <w:jc w:val="both"/>
        <w:rPr>
          <w:rFonts w:eastAsia="Times New Roman" w:cs="Arial"/>
          <w:b/>
          <w:sz w:val="28"/>
          <w:szCs w:val="28"/>
          <w:lang w:val="el-GR" w:bidi="ar-SA"/>
        </w:rPr>
      </w:pPr>
      <w:r w:rsidRPr="008E6A0F">
        <w:rPr>
          <w:rFonts w:eastAsia="Times New Roman" w:cs="Arial"/>
          <w:b/>
          <w:sz w:val="32"/>
          <w:szCs w:val="32"/>
          <w:lang w:val="el-GR" w:bidi="ar-SA"/>
        </w:rPr>
        <w:lastRenderedPageBreak/>
        <w:t>Το ηλεκτρομαγνητικό κύμα</w:t>
      </w:r>
    </w:p>
    <w:p w:rsidR="008E6A0F" w:rsidRPr="008E6A0F" w:rsidRDefault="008E6A0F" w:rsidP="008E6A0F">
      <w:pPr>
        <w:spacing w:after="0" w:line="240" w:lineRule="auto"/>
        <w:jc w:val="both"/>
        <w:rPr>
          <w:rFonts w:eastAsia="Times New Roman" w:cs="Arial"/>
          <w:b/>
          <w:sz w:val="28"/>
          <w:szCs w:val="28"/>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8"/>
          <w:szCs w:val="28"/>
          <w:lang w:val="el-GR" w:bidi="ar-SA"/>
        </w:rPr>
        <w:t>Η κυκλοφορία και ο στροβιλισμός του πεδίου</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Στα προηγούμενα γνωρίσαμε ότι το μαγνητικό πεδίο παράγεται είτε από το ηλεκτρικό ρεύμα, είτε από τις μεταβολές του ηλεκτρικού πεδίου. Γνωρίσαμε επίσης ότι και το ηλεκτρικό πεδίο παράγεται κατά δύο τρόπους, είτε από στατικά ηλεκτρικά φορτία, ε4ίτε από τις μεταβολές του μαγνητικού πεδίου. Θεωρούμε τώρα μια περιοχή του χώρου, όπου δεν υπάρχουν ηλεκτρικά φορτία, ή ρεύματα. Τότε το μαγνητικό πεδίο μπορεί να οφείλεται μόνο στις μεταβολές του ηλεκτρικού πεδίου και το ηλεκτρικό πεδίο μόνο στις μεταβολές του μαγνητικού πεδίου. Οι αντίστοιχες εξισώσεις που σχετίζουν τα δύο μεγέθη προκύπτουν από το θεώρημα του </w:t>
      </w:r>
      <w:r w:rsidRPr="008E6A0F">
        <w:rPr>
          <w:rFonts w:eastAsia="Times New Roman" w:cs="Arial"/>
          <w:sz w:val="24"/>
          <w:szCs w:val="24"/>
          <w:lang w:bidi="ar-SA"/>
        </w:rPr>
        <w:t>Ampere</w:t>
      </w:r>
      <w:r w:rsidRPr="008E6A0F">
        <w:rPr>
          <w:rFonts w:eastAsia="Times New Roman" w:cs="Arial"/>
          <w:sz w:val="24"/>
          <w:szCs w:val="24"/>
          <w:lang w:val="el-GR" w:bidi="ar-SA"/>
        </w:rPr>
        <w:t xml:space="preserve"> για τα ρεύματα μετατόπισης και το νόμο του </w:t>
      </w:r>
      <w:r w:rsidRPr="008E6A0F">
        <w:rPr>
          <w:rFonts w:eastAsia="Times New Roman" w:cs="Arial"/>
          <w:sz w:val="24"/>
          <w:szCs w:val="24"/>
          <w:lang w:bidi="ar-SA"/>
        </w:rPr>
        <w:t>Faraday</w:t>
      </w:r>
      <w:r w:rsidRPr="008E6A0F">
        <w:rPr>
          <w:rFonts w:eastAsia="Times New Roman" w:cs="Arial"/>
          <w:sz w:val="24"/>
          <w:szCs w:val="24"/>
          <w:lang w:val="el-GR" w:bidi="ar-SA"/>
        </w:rPr>
        <w:t xml:space="preserve"> για τη μεταβολή της μαγνητικής επαγωγής: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 xml:space="preserve">Θεώρημα του </w:t>
      </w:r>
      <w:r w:rsidRPr="008E6A0F">
        <w:rPr>
          <w:rFonts w:eastAsia="Times New Roman" w:cs="Arial"/>
          <w:b/>
          <w:sz w:val="24"/>
          <w:szCs w:val="24"/>
          <w:lang w:bidi="ar-SA"/>
        </w:rPr>
        <w:t>Ampere</w:t>
      </w:r>
      <w:r w:rsidRPr="008E6A0F">
        <w:rPr>
          <w:rFonts w:eastAsia="Times New Roman" w:cs="Arial"/>
          <w:b/>
          <w:sz w:val="24"/>
          <w:szCs w:val="24"/>
          <w:lang w:val="el-GR" w:bidi="ar-SA"/>
        </w:rPr>
        <w:t xml:space="preserve"> </w:t>
      </w:r>
      <w:r w:rsidRPr="008E6A0F">
        <w:rPr>
          <w:rFonts w:eastAsia="Times New Roman" w:cs="Arial"/>
          <w:b/>
          <w:sz w:val="24"/>
          <w:szCs w:val="24"/>
          <w:lang w:val="el-GR" w:bidi="ar-SA"/>
        </w:rPr>
        <w:tab/>
      </w:r>
      <w:r w:rsidRPr="008E6A0F">
        <w:rPr>
          <w:rFonts w:eastAsia="Times New Roman" w:cs="Arial"/>
          <w:b/>
          <w:sz w:val="24"/>
          <w:szCs w:val="24"/>
          <w:lang w:val="el-GR" w:bidi="ar-SA"/>
        </w:rPr>
        <w:tab/>
        <w:t xml:space="preserve">     </w:t>
      </w:r>
      <w:r w:rsidRPr="008E6A0F">
        <w:rPr>
          <w:rFonts w:eastAsia="Times New Roman" w:cs="Arial"/>
          <w:position w:val="-24"/>
          <w:sz w:val="24"/>
          <w:szCs w:val="24"/>
          <w:lang w:val="el-GR" w:bidi="ar-SA"/>
        </w:rPr>
        <w:object w:dxaOrig="27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15pt;height:40.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5" DrawAspect="Content" ObjectID="_1509445566" r:id="rId14"/>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 xml:space="preserve">Νόμος του </w:t>
      </w:r>
      <w:r w:rsidRPr="008E6A0F">
        <w:rPr>
          <w:rFonts w:eastAsia="Times New Roman" w:cs="Arial"/>
          <w:b/>
          <w:sz w:val="24"/>
          <w:szCs w:val="24"/>
          <w:lang w:bidi="ar-SA"/>
        </w:rPr>
        <w:t>Faraday</w:t>
      </w:r>
      <w:r w:rsidRPr="008E6A0F">
        <w:rPr>
          <w:rFonts w:eastAsia="Times New Roman" w:cs="Arial"/>
          <w:b/>
          <w:sz w:val="24"/>
          <w:szCs w:val="24"/>
          <w:lang w:val="el-GR" w:bidi="ar-SA"/>
        </w:rPr>
        <w:tab/>
      </w:r>
      <w:r w:rsidRPr="008E6A0F">
        <w:rPr>
          <w:rFonts w:eastAsia="Times New Roman" w:cs="Arial"/>
          <w:b/>
          <w:sz w:val="24"/>
          <w:szCs w:val="24"/>
          <w:lang w:val="el-GR" w:bidi="ar-SA"/>
        </w:rPr>
        <w:tab/>
      </w:r>
      <w:r w:rsidRPr="008E6A0F">
        <w:rPr>
          <w:rFonts w:eastAsia="Times New Roman" w:cs="Arial"/>
          <w:b/>
          <w:sz w:val="24"/>
          <w:szCs w:val="24"/>
          <w:lang w:val="el-GR" w:bidi="ar-SA"/>
        </w:rPr>
        <w:tab/>
      </w:r>
      <w:r w:rsidRPr="008E6A0F">
        <w:rPr>
          <w:rFonts w:eastAsia="Times New Roman" w:cs="Arial"/>
          <w:position w:val="-24"/>
          <w:sz w:val="24"/>
          <w:szCs w:val="24"/>
          <w:lang w:val="el-GR" w:bidi="ar-SA"/>
        </w:rPr>
        <w:object w:dxaOrig="2360" w:dyaOrig="820">
          <v:shape id="_x0000_i1026" type="#_x0000_t75" style="width:118.2pt;height:40.7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3" ShapeID="_x0000_i1026" DrawAspect="Content" ObjectID="_1509445567" r:id="rId16"/>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Οι εξισώσεις αυτές είναι αρκετά γενικές και δύσκολα </w:t>
      </w:r>
      <w:proofErr w:type="spellStart"/>
      <w:r w:rsidRPr="008E6A0F">
        <w:rPr>
          <w:rFonts w:eastAsia="Times New Roman" w:cs="Arial"/>
          <w:sz w:val="24"/>
          <w:szCs w:val="24"/>
          <w:lang w:val="el-GR" w:bidi="ar-SA"/>
        </w:rPr>
        <w:t>επιλύσιμες</w:t>
      </w:r>
      <w:proofErr w:type="spellEnd"/>
      <w:r w:rsidRPr="008E6A0F">
        <w:rPr>
          <w:rFonts w:eastAsia="Times New Roman" w:cs="Arial"/>
          <w:sz w:val="24"/>
          <w:szCs w:val="24"/>
          <w:lang w:val="el-GR" w:bidi="ar-SA"/>
        </w:rPr>
        <w:t xml:space="preserve"> και δε μας δίνουν ευθέως- πλην εξαιρέσεων- το πώς, αλλά το τι συμβαίνει όταν είναι παρόντα τα δύο πεδία. Μια βασική δυσκολία έγκειται στο ότι στο αριστερό μέλος των δύο εξισώσεων έχουμε από ένα </w:t>
      </w:r>
      <w:proofErr w:type="spellStart"/>
      <w:r w:rsidRPr="008E6A0F">
        <w:rPr>
          <w:rFonts w:eastAsia="Times New Roman" w:cs="Arial"/>
          <w:sz w:val="24"/>
          <w:szCs w:val="24"/>
          <w:lang w:val="el-GR" w:bidi="ar-SA"/>
        </w:rPr>
        <w:t>επικαμπύλιο</w:t>
      </w:r>
      <w:proofErr w:type="spellEnd"/>
      <w:r w:rsidRPr="008E6A0F">
        <w:rPr>
          <w:rFonts w:eastAsia="Times New Roman" w:cs="Arial"/>
          <w:sz w:val="24"/>
          <w:szCs w:val="24"/>
          <w:lang w:val="el-GR" w:bidi="ar-SA"/>
        </w:rPr>
        <w:t xml:space="preserve"> ολοκλήρωμα κατά μήκος της κλειστής γραμμής Γ, που ονομάσαμε </w:t>
      </w:r>
      <w:r w:rsidRPr="008E6A0F">
        <w:rPr>
          <w:rFonts w:eastAsia="Times New Roman" w:cs="Arial"/>
          <w:b/>
          <w:sz w:val="24"/>
          <w:szCs w:val="24"/>
          <w:lang w:val="el-GR" w:bidi="ar-SA"/>
        </w:rPr>
        <w:t>κυκλοφορία</w:t>
      </w:r>
      <w:r w:rsidRPr="008E6A0F">
        <w:rPr>
          <w:rFonts w:eastAsia="Times New Roman" w:cs="Arial"/>
          <w:sz w:val="24"/>
          <w:szCs w:val="24"/>
          <w:lang w:val="el-GR" w:bidi="ar-SA"/>
        </w:rPr>
        <w:t xml:space="preserve"> και στο δεξιό από ένα επιφανειακό ολοκλήρωμα, που δίνει τη </w:t>
      </w:r>
      <w:r w:rsidRPr="008E6A0F">
        <w:rPr>
          <w:rFonts w:eastAsia="Times New Roman" w:cs="Arial"/>
          <w:b/>
          <w:sz w:val="24"/>
          <w:szCs w:val="24"/>
          <w:lang w:val="el-GR" w:bidi="ar-SA"/>
        </w:rPr>
        <w:t>ροή</w:t>
      </w:r>
      <w:r w:rsidRPr="008E6A0F">
        <w:rPr>
          <w:rFonts w:eastAsia="Times New Roman" w:cs="Arial"/>
          <w:sz w:val="24"/>
          <w:szCs w:val="24"/>
          <w:lang w:val="el-GR" w:bidi="ar-SA"/>
        </w:rPr>
        <w:t xml:space="preserve"> του πεδίου μέσα από την επιφάνεια Α, οποία οριοθετείται από τη γραμμή Γ. Το ερώτημα είναι ποια σχέση μπορεί να έχει η κυκλοφορία ενός διανύσματος κατά μήκος μιας γραμμής Γ με την επιφάνεια Α, που βλέπει στο εσωτερικό της γραμμής.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061845" cy="1371600"/>
            <wp:effectExtent l="0" t="0" r="0" b="0"/>
            <wp:docPr id="2231" name="Picture 2231" descr="r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0" descr="ro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1845" cy="137160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027" type="#_x0000_t75" style="width:8.15pt;height:12.9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3" ShapeID="_x0000_i1027" DrawAspect="Content" ObjectID="_1509445568" r:id="rId19"/>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Θεωρούμε λοιπόν μια περιοχή του χώρου, όπου η ένταση του ηλεκτρικού πεδίου μεταβάλλεται κατά τη διεύθυνση </w:t>
      </w:r>
      <w:r w:rsidRPr="008E6A0F">
        <w:rPr>
          <w:rFonts w:eastAsia="Times New Roman" w:cs="Arial"/>
          <w:sz w:val="24"/>
          <w:szCs w:val="24"/>
          <w:lang w:bidi="ar-SA"/>
        </w:rPr>
        <w:t>y</w:t>
      </w:r>
      <w:r w:rsidRPr="008E6A0F">
        <w:rPr>
          <w:rFonts w:eastAsia="Times New Roman" w:cs="Arial"/>
          <w:sz w:val="24"/>
          <w:szCs w:val="24"/>
          <w:lang w:val="el-GR" w:bidi="ar-SA"/>
        </w:rPr>
        <w:t xml:space="preserve"> ενός καρτεσιανού συστήματος αξόνων, δηλαδή κάθετα στο επίπεδο </w:t>
      </w:r>
      <w:r w:rsidRPr="008E6A0F">
        <w:rPr>
          <w:rFonts w:eastAsia="Times New Roman" w:cs="Arial"/>
          <w:sz w:val="24"/>
          <w:szCs w:val="24"/>
          <w:lang w:bidi="ar-SA"/>
        </w:rPr>
        <w:t>x</w:t>
      </w:r>
      <w:r w:rsidRPr="008E6A0F">
        <w:rPr>
          <w:rFonts w:eastAsia="Times New Roman" w:cs="Arial"/>
          <w:sz w:val="24"/>
          <w:szCs w:val="24"/>
          <w:lang w:val="el-GR" w:bidi="ar-SA"/>
        </w:rPr>
        <w:t>-</w:t>
      </w:r>
      <w:r w:rsidRPr="008E6A0F">
        <w:rPr>
          <w:rFonts w:eastAsia="Times New Roman" w:cs="Arial"/>
          <w:sz w:val="24"/>
          <w:szCs w:val="24"/>
          <w:lang w:bidi="ar-SA"/>
        </w:rPr>
        <w:t>z</w:t>
      </w:r>
      <w:r w:rsidRPr="008E6A0F">
        <w:rPr>
          <w:rFonts w:eastAsia="Times New Roman" w:cs="Arial"/>
          <w:sz w:val="24"/>
          <w:szCs w:val="24"/>
          <w:lang w:val="el-GR" w:bidi="ar-SA"/>
        </w:rPr>
        <w:t xml:space="preserve"> όπως στο σχήμα </w:t>
      </w:r>
      <w:r w:rsidRPr="008E6A0F">
        <w:rPr>
          <w:rFonts w:eastAsia="Times New Roman" w:cs="Arial"/>
          <w:position w:val="-4"/>
          <w:sz w:val="24"/>
          <w:szCs w:val="24"/>
          <w:lang w:val="el-GR" w:bidi="ar-SA"/>
        </w:rPr>
        <w:object w:dxaOrig="160" w:dyaOrig="260">
          <v:shape id="_x0000_i1028" type="#_x0000_t75" style="width:8.15pt;height:12.9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3" ShapeID="_x0000_i1028" DrawAspect="Content" ObjectID="_1509445569" r:id="rId20"/>
        </w:object>
      </w:r>
      <w:r w:rsidRPr="008E6A0F">
        <w:rPr>
          <w:rFonts w:eastAsia="Times New Roman" w:cs="Arial"/>
          <w:sz w:val="24"/>
          <w:szCs w:val="24"/>
          <w:lang w:val="el-GR" w:bidi="ar-SA"/>
        </w:rPr>
        <w:t xml:space="preserve">. Το παραγόμενο μαγνητικό πεδίο Β περιέχεται τότε στο επίπεδο </w:t>
      </w:r>
      <w:r w:rsidRPr="008E6A0F">
        <w:rPr>
          <w:rFonts w:eastAsia="Times New Roman" w:cs="Arial"/>
          <w:sz w:val="24"/>
          <w:szCs w:val="24"/>
          <w:lang w:bidi="ar-SA"/>
        </w:rPr>
        <w:t>x</w:t>
      </w:r>
      <w:r w:rsidRPr="008E6A0F">
        <w:rPr>
          <w:rFonts w:eastAsia="Times New Roman" w:cs="Arial"/>
          <w:sz w:val="24"/>
          <w:szCs w:val="24"/>
          <w:lang w:val="el-GR" w:bidi="ar-SA"/>
        </w:rPr>
        <w:t>-</w:t>
      </w:r>
      <w:r w:rsidRPr="008E6A0F">
        <w:rPr>
          <w:rFonts w:eastAsia="Times New Roman" w:cs="Arial"/>
          <w:sz w:val="24"/>
          <w:szCs w:val="24"/>
          <w:lang w:bidi="ar-SA"/>
        </w:rPr>
        <w:t>z</w:t>
      </w:r>
      <w:r w:rsidRPr="008E6A0F">
        <w:rPr>
          <w:rFonts w:eastAsia="Times New Roman" w:cs="Arial"/>
          <w:sz w:val="24"/>
          <w:szCs w:val="24"/>
          <w:lang w:val="el-GR" w:bidi="ar-SA"/>
        </w:rPr>
        <w:t xml:space="preserve"> με συνιστώσες τις</w:t>
      </w:r>
      <w:r w:rsidRPr="008E6A0F">
        <w:rPr>
          <w:rFonts w:eastAsia="Times New Roman" w:cs="Arial"/>
          <w:position w:val="-10"/>
          <w:sz w:val="24"/>
          <w:szCs w:val="24"/>
          <w:lang w:val="el-GR" w:bidi="ar-SA"/>
        </w:rPr>
        <w:object w:dxaOrig="340" w:dyaOrig="340">
          <v:shape id="_x0000_i1029" type="#_x0000_t75" style="width:17pt;height:17pt" o:ole="">
            <v:imagedata r:id="rId21" o:title=""/>
          </v:shape>
          <o:OLEObject Type="Embed" ProgID="Equation.3" ShapeID="_x0000_i1029" DrawAspect="Content" ObjectID="_1509445570" r:id="rId22"/>
        </w:object>
      </w:r>
      <w:r w:rsidRPr="008E6A0F">
        <w:rPr>
          <w:rFonts w:eastAsia="Times New Roman" w:cs="Arial"/>
          <w:sz w:val="24"/>
          <w:szCs w:val="24"/>
          <w:lang w:val="el-GR" w:bidi="ar-SA"/>
        </w:rPr>
        <w:t xml:space="preserve">, </w:t>
      </w:r>
      <w:r w:rsidRPr="008E6A0F">
        <w:rPr>
          <w:rFonts w:eastAsia="Times New Roman" w:cs="Arial"/>
          <w:position w:val="-10"/>
          <w:sz w:val="24"/>
          <w:szCs w:val="24"/>
          <w:lang w:val="el-GR" w:bidi="ar-SA"/>
        </w:rPr>
        <w:object w:dxaOrig="320" w:dyaOrig="340">
          <v:shape id="_x0000_i1030" type="#_x0000_t75" style="width:16.3pt;height:17pt" o:ole="">
            <v:imagedata r:id="rId23" o:title=""/>
          </v:shape>
          <o:OLEObject Type="Embed" ProgID="Equation.3" ShapeID="_x0000_i1030" DrawAspect="Content" ObjectID="_1509445571" r:id="rId24"/>
        </w:object>
      </w:r>
      <w:r w:rsidRPr="008E6A0F">
        <w:rPr>
          <w:rFonts w:eastAsia="Times New Roman" w:cs="Arial"/>
          <w:sz w:val="24"/>
          <w:szCs w:val="24"/>
          <w:lang w:val="el-GR" w:bidi="ar-SA"/>
        </w:rPr>
        <w:t xml:space="preserve">. Θα εξετάσουμε κατ’ αρχήν το πρόβλημα για τη στοιχειώδη ορθογώνια επιφάνεια εμβαδού ΔΑ και θα υπολογίσουμε το </w:t>
      </w:r>
      <w:proofErr w:type="spellStart"/>
      <w:r w:rsidRPr="008E6A0F">
        <w:rPr>
          <w:rFonts w:eastAsia="Times New Roman" w:cs="Arial"/>
          <w:sz w:val="24"/>
          <w:szCs w:val="24"/>
          <w:lang w:val="el-GR" w:bidi="ar-SA"/>
        </w:rPr>
        <w:t>επικαμπύλιο</w:t>
      </w:r>
      <w:proofErr w:type="spellEnd"/>
      <w:r w:rsidRPr="008E6A0F">
        <w:rPr>
          <w:rFonts w:eastAsia="Times New Roman" w:cs="Arial"/>
          <w:sz w:val="24"/>
          <w:szCs w:val="24"/>
          <w:lang w:val="el-GR" w:bidi="ar-SA"/>
        </w:rPr>
        <w:t xml:space="preserve"> ολοκλήρωμα του Β κατά μήκος των γραμμών 1-4. Ο υπολογισμός θα γίνει για κάθε γραμμή </w:t>
      </w:r>
      <w:r w:rsidRPr="008E6A0F">
        <w:rPr>
          <w:rFonts w:eastAsia="Times New Roman" w:cs="Arial"/>
          <w:sz w:val="24"/>
          <w:szCs w:val="24"/>
          <w:lang w:val="el-GR" w:bidi="ar-SA"/>
        </w:rPr>
        <w:lastRenderedPageBreak/>
        <w:t xml:space="preserve">ξεχωριστά. Το διάνυσμα Β εξαρτάται τόσο από το </w:t>
      </w:r>
      <w:r w:rsidRPr="008E6A0F">
        <w:rPr>
          <w:rFonts w:eastAsia="Times New Roman" w:cs="Arial"/>
          <w:sz w:val="24"/>
          <w:szCs w:val="24"/>
          <w:lang w:bidi="ar-SA"/>
        </w:rPr>
        <w:t>x</w:t>
      </w:r>
      <w:r w:rsidRPr="008E6A0F">
        <w:rPr>
          <w:rFonts w:eastAsia="Times New Roman" w:cs="Arial"/>
          <w:sz w:val="24"/>
          <w:szCs w:val="24"/>
          <w:lang w:val="el-GR" w:bidi="ar-SA"/>
        </w:rPr>
        <w:t xml:space="preserve"> όσο και από το </w:t>
      </w:r>
      <w:r w:rsidRPr="008E6A0F">
        <w:rPr>
          <w:rFonts w:eastAsia="Times New Roman" w:cs="Arial"/>
          <w:sz w:val="24"/>
          <w:szCs w:val="24"/>
          <w:lang w:bidi="ar-SA"/>
        </w:rPr>
        <w:t>z</w:t>
      </w:r>
      <w:r w:rsidRPr="008E6A0F">
        <w:rPr>
          <w:rFonts w:eastAsia="Times New Roman" w:cs="Arial"/>
          <w:sz w:val="24"/>
          <w:szCs w:val="24"/>
          <w:lang w:val="el-GR" w:bidi="ar-SA"/>
        </w:rPr>
        <w:t xml:space="preserve">. Με άλλα λόγια σε κάθε σημείο του επιπέδου είναι συνάρτηση των συντεταγμένων του σημείου. Το ίδιο συμβαίνει και για κάθε μία από τις συνιστώσες του </w:t>
      </w:r>
      <w:r w:rsidRPr="008E6A0F">
        <w:rPr>
          <w:rFonts w:eastAsia="Times New Roman" w:cs="Arial"/>
          <w:position w:val="-10"/>
          <w:sz w:val="24"/>
          <w:szCs w:val="24"/>
          <w:lang w:val="el-GR" w:bidi="ar-SA"/>
        </w:rPr>
        <w:object w:dxaOrig="340" w:dyaOrig="340">
          <v:shape id="_x0000_i1031" type="#_x0000_t75" style="width:17pt;height:17pt" o:ole="">
            <v:imagedata r:id="rId21" o:title=""/>
          </v:shape>
          <o:OLEObject Type="Embed" ProgID="Equation.3" ShapeID="_x0000_i1031" DrawAspect="Content" ObjectID="_1509445572" r:id="rId25"/>
        </w:object>
      </w:r>
      <w:r w:rsidRPr="008E6A0F">
        <w:rPr>
          <w:rFonts w:eastAsia="Times New Roman" w:cs="Arial"/>
          <w:sz w:val="24"/>
          <w:szCs w:val="24"/>
          <w:lang w:val="el-GR" w:bidi="ar-SA"/>
        </w:rPr>
        <w:t xml:space="preserve">, </w:t>
      </w:r>
      <w:r w:rsidRPr="008E6A0F">
        <w:rPr>
          <w:rFonts w:eastAsia="Times New Roman" w:cs="Arial"/>
          <w:position w:val="-10"/>
          <w:sz w:val="24"/>
          <w:szCs w:val="24"/>
          <w:lang w:val="el-GR" w:bidi="ar-SA"/>
        </w:rPr>
        <w:object w:dxaOrig="320" w:dyaOrig="340">
          <v:shape id="_x0000_i1032" type="#_x0000_t75" style="width:16.3pt;height:17pt" o:ole="">
            <v:imagedata r:id="rId23" o:title=""/>
          </v:shape>
          <o:OLEObject Type="Embed" ProgID="Equation.3" ShapeID="_x0000_i1032" DrawAspect="Content" ObjectID="_1509445573" r:id="rId26"/>
        </w:object>
      </w:r>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Επειδή το </w:t>
      </w:r>
      <w:proofErr w:type="spellStart"/>
      <w:r w:rsidRPr="008E6A0F">
        <w:rPr>
          <w:rFonts w:eastAsia="Times New Roman" w:cs="Arial"/>
          <w:sz w:val="24"/>
          <w:szCs w:val="24"/>
          <w:lang w:val="el-GR" w:bidi="ar-SA"/>
        </w:rPr>
        <w:t>επικαμπύλιο</w:t>
      </w:r>
      <w:proofErr w:type="spellEnd"/>
      <w:r w:rsidRPr="008E6A0F">
        <w:rPr>
          <w:rFonts w:eastAsia="Times New Roman" w:cs="Arial"/>
          <w:sz w:val="24"/>
          <w:szCs w:val="24"/>
          <w:lang w:val="el-GR" w:bidi="ar-SA"/>
        </w:rPr>
        <w:t xml:space="preserve"> ολοκλήρωμα είναι εσωτερικό γινόμενο, στις διαδρομές 1 και 3 θα λάβουμε υπ’ όψη μόνο τη συνιστώσα </w:t>
      </w:r>
      <w:r w:rsidRPr="008E6A0F">
        <w:rPr>
          <w:rFonts w:eastAsia="Times New Roman" w:cs="Arial"/>
          <w:position w:val="-10"/>
          <w:sz w:val="24"/>
          <w:szCs w:val="24"/>
          <w:lang w:val="el-GR" w:bidi="ar-SA"/>
        </w:rPr>
        <w:object w:dxaOrig="340" w:dyaOrig="340">
          <v:shape id="_x0000_i1033" type="#_x0000_t75" style="width:17pt;height:17pt" o:ole="">
            <v:imagedata r:id="rId27" o:title=""/>
          </v:shape>
          <o:OLEObject Type="Embed" ProgID="Equation.3" ShapeID="_x0000_i1033" DrawAspect="Content" ObjectID="_1509445574" r:id="rId28"/>
        </w:object>
      </w:r>
      <w:r w:rsidRPr="008E6A0F">
        <w:rPr>
          <w:rFonts w:eastAsia="Times New Roman" w:cs="Arial"/>
          <w:sz w:val="24"/>
          <w:szCs w:val="24"/>
          <w:lang w:val="el-GR" w:bidi="ar-SA"/>
        </w:rPr>
        <w:t xml:space="preserve"> και στις διαδρομές 2 και 4 μόνο τη συνιστώσα </w:t>
      </w:r>
      <w:r w:rsidRPr="008E6A0F">
        <w:rPr>
          <w:rFonts w:eastAsia="Times New Roman" w:cs="Arial"/>
          <w:position w:val="-14"/>
          <w:sz w:val="24"/>
          <w:szCs w:val="24"/>
          <w:lang w:val="el-GR" w:bidi="ar-SA"/>
        </w:rPr>
        <w:object w:dxaOrig="320" w:dyaOrig="380">
          <v:shape id="_x0000_i1034" type="#_x0000_t75" style="width:16.3pt;height:19pt" o:ole="">
            <v:imagedata r:id="rId29" o:title=""/>
          </v:shape>
          <o:OLEObject Type="Embed" ProgID="Equation.3" ShapeID="_x0000_i1034" DrawAspect="Content" ObjectID="_1509445575" r:id="rId30"/>
        </w:object>
      </w:r>
      <w:r w:rsidRPr="008E6A0F">
        <w:rPr>
          <w:rFonts w:eastAsia="Times New Roman" w:cs="Arial"/>
          <w:sz w:val="24"/>
          <w:szCs w:val="24"/>
          <w:lang w:val="el-GR" w:bidi="ar-SA"/>
        </w:rPr>
        <w:t>. Επίσης επειδή τα διαστήματα Δ</w:t>
      </w:r>
      <w:r w:rsidRPr="008E6A0F">
        <w:rPr>
          <w:rFonts w:eastAsia="Times New Roman" w:cs="Arial"/>
          <w:sz w:val="24"/>
          <w:szCs w:val="24"/>
          <w:lang w:bidi="ar-SA"/>
        </w:rPr>
        <w:t>x</w:t>
      </w:r>
      <w:r w:rsidRPr="008E6A0F">
        <w:rPr>
          <w:rFonts w:eastAsia="Times New Roman" w:cs="Arial"/>
          <w:sz w:val="24"/>
          <w:szCs w:val="24"/>
          <w:lang w:val="el-GR" w:bidi="ar-SA"/>
        </w:rPr>
        <w:t xml:space="preserve"> και Δ</w:t>
      </w:r>
      <w:r w:rsidRPr="008E6A0F">
        <w:rPr>
          <w:rFonts w:eastAsia="Times New Roman" w:cs="Arial"/>
          <w:sz w:val="24"/>
          <w:szCs w:val="24"/>
          <w:lang w:bidi="ar-SA"/>
        </w:rPr>
        <w:t>z</w:t>
      </w:r>
      <w:r w:rsidRPr="008E6A0F">
        <w:rPr>
          <w:rFonts w:eastAsia="Times New Roman" w:cs="Arial"/>
          <w:sz w:val="24"/>
          <w:szCs w:val="24"/>
          <w:lang w:val="el-GR" w:bidi="ar-SA"/>
        </w:rPr>
        <w:t xml:space="preserve"> είναι πολύ μικρά, θεωρούμε ότι κατά μήκος των γραμμών 1 και 3 η </w:t>
      </w:r>
      <w:r w:rsidRPr="008E6A0F">
        <w:rPr>
          <w:rFonts w:eastAsia="Times New Roman" w:cs="Arial"/>
          <w:position w:val="-10"/>
          <w:sz w:val="24"/>
          <w:szCs w:val="24"/>
          <w:lang w:val="el-GR" w:bidi="ar-SA"/>
        </w:rPr>
        <w:object w:dxaOrig="340" w:dyaOrig="340">
          <v:shape id="_x0000_i1035" type="#_x0000_t75" style="width:17pt;height:17pt" o:ole="">
            <v:imagedata r:id="rId27" o:title=""/>
          </v:shape>
          <o:OLEObject Type="Embed" ProgID="Equation.3" ShapeID="_x0000_i1035" DrawAspect="Content" ObjectID="_1509445576" r:id="rId31"/>
        </w:object>
      </w:r>
      <w:r w:rsidRPr="008E6A0F">
        <w:rPr>
          <w:rFonts w:eastAsia="Times New Roman" w:cs="Arial"/>
          <w:sz w:val="24"/>
          <w:szCs w:val="24"/>
          <w:lang w:val="el-GR" w:bidi="ar-SA"/>
        </w:rPr>
        <w:t xml:space="preserve"> έχει πρακτικά σταθερές τιμές </w:t>
      </w:r>
      <w:r w:rsidRPr="008E6A0F">
        <w:rPr>
          <w:rFonts w:eastAsia="Times New Roman" w:cs="Arial"/>
          <w:position w:val="-10"/>
          <w:sz w:val="24"/>
          <w:szCs w:val="24"/>
          <w:lang w:val="el-GR" w:bidi="ar-SA"/>
        </w:rPr>
        <w:object w:dxaOrig="400" w:dyaOrig="340">
          <v:shape id="_x0000_i1036" type="#_x0000_t75" style="width:19.7pt;height:17pt" o:ole="">
            <v:imagedata r:id="rId32" o:title=""/>
          </v:shape>
          <o:OLEObject Type="Embed" ProgID="Equation.3" ShapeID="_x0000_i1036" DrawAspect="Content" ObjectID="_1509445577" r:id="rId33"/>
        </w:object>
      </w:r>
      <w:r w:rsidRPr="008E6A0F">
        <w:rPr>
          <w:rFonts w:eastAsia="Times New Roman" w:cs="Arial"/>
          <w:sz w:val="24"/>
          <w:szCs w:val="24"/>
          <w:lang w:val="el-GR" w:bidi="ar-SA"/>
        </w:rPr>
        <w:t xml:space="preserve"> και </w:t>
      </w:r>
      <w:r w:rsidRPr="008E6A0F">
        <w:rPr>
          <w:rFonts w:eastAsia="Times New Roman" w:cs="Arial"/>
          <w:position w:val="-12"/>
          <w:sz w:val="24"/>
          <w:szCs w:val="24"/>
          <w:lang w:val="el-GR" w:bidi="ar-SA"/>
        </w:rPr>
        <w:object w:dxaOrig="440" w:dyaOrig="360">
          <v:shape id="_x0000_i1037" type="#_x0000_t75" style="width:21.75pt;height:18.35pt" o:ole="">
            <v:imagedata r:id="rId34" o:title=""/>
          </v:shape>
          <o:OLEObject Type="Embed" ProgID="Equation.3" ShapeID="_x0000_i1037" DrawAspect="Content" ObjectID="_1509445578" r:id="rId35"/>
        </w:object>
      </w:r>
      <w:r w:rsidRPr="008E6A0F">
        <w:rPr>
          <w:rFonts w:eastAsia="Times New Roman" w:cs="Arial"/>
          <w:sz w:val="24"/>
          <w:szCs w:val="24"/>
          <w:lang w:val="el-GR" w:bidi="ar-SA"/>
        </w:rPr>
        <w:t xml:space="preserve"> αντίστοιχα. Το ίδιο θεωρούμε και για τις </w:t>
      </w:r>
      <w:r w:rsidRPr="008E6A0F">
        <w:rPr>
          <w:rFonts w:eastAsia="Times New Roman" w:cs="Arial"/>
          <w:position w:val="-10"/>
          <w:sz w:val="24"/>
          <w:szCs w:val="24"/>
          <w:lang w:val="el-GR" w:bidi="ar-SA"/>
        </w:rPr>
        <w:object w:dxaOrig="420" w:dyaOrig="340">
          <v:shape id="_x0000_i1038" type="#_x0000_t75" style="width:21.05pt;height:17pt" o:ole="">
            <v:imagedata r:id="rId36" o:title=""/>
          </v:shape>
          <o:OLEObject Type="Embed" ProgID="Equation.3" ShapeID="_x0000_i1038" DrawAspect="Content" ObjectID="_1509445579" r:id="rId37"/>
        </w:object>
      </w:r>
      <w:r w:rsidRPr="008E6A0F">
        <w:rPr>
          <w:rFonts w:eastAsia="Times New Roman" w:cs="Arial"/>
          <w:sz w:val="24"/>
          <w:szCs w:val="24"/>
          <w:lang w:val="el-GR" w:bidi="ar-SA"/>
        </w:rPr>
        <w:t xml:space="preserve"> και </w:t>
      </w:r>
      <w:r w:rsidRPr="008E6A0F">
        <w:rPr>
          <w:rFonts w:eastAsia="Times New Roman" w:cs="Arial"/>
          <w:position w:val="-10"/>
          <w:sz w:val="24"/>
          <w:szCs w:val="24"/>
          <w:lang w:val="el-GR" w:bidi="ar-SA"/>
        </w:rPr>
        <w:object w:dxaOrig="440" w:dyaOrig="340">
          <v:shape id="_x0000_i1039" type="#_x0000_t75" style="width:21.75pt;height:17pt" o:ole="">
            <v:imagedata r:id="rId38" o:title=""/>
          </v:shape>
          <o:OLEObject Type="Embed" ProgID="Equation.3" ShapeID="_x0000_i1039" DrawAspect="Content" ObjectID="_1509445580" r:id="rId39"/>
        </w:object>
      </w:r>
      <w:r w:rsidRPr="008E6A0F">
        <w:rPr>
          <w:rFonts w:eastAsia="Times New Roman" w:cs="Arial"/>
          <w:sz w:val="24"/>
          <w:szCs w:val="24"/>
          <w:lang w:val="el-GR" w:bidi="ar-SA"/>
        </w:rPr>
        <w:t xml:space="preserve">, που είναι οι τιμές της </w:t>
      </w:r>
      <w:r w:rsidRPr="008E6A0F">
        <w:rPr>
          <w:rFonts w:eastAsia="Times New Roman" w:cs="Arial"/>
          <w:position w:val="-10"/>
          <w:sz w:val="24"/>
          <w:szCs w:val="24"/>
          <w:lang w:val="el-GR" w:bidi="ar-SA"/>
        </w:rPr>
        <w:object w:dxaOrig="320" w:dyaOrig="340">
          <v:shape id="_x0000_i1040" type="#_x0000_t75" style="width:16.3pt;height:17pt" o:ole="">
            <v:imagedata r:id="rId40" o:title=""/>
          </v:shape>
          <o:OLEObject Type="Embed" ProgID="Equation.3" ShapeID="_x0000_i1040" DrawAspect="Content" ObjectID="_1509445581" r:id="rId41"/>
        </w:object>
      </w:r>
      <w:r w:rsidRPr="008E6A0F">
        <w:rPr>
          <w:rFonts w:eastAsia="Times New Roman" w:cs="Arial"/>
          <w:sz w:val="24"/>
          <w:szCs w:val="24"/>
          <w:lang w:val="el-GR" w:bidi="ar-SA"/>
        </w:rPr>
        <w:t xml:space="preserve"> κατά μήκος των γραμμών 2 και 4 αντίστοιχα. Όσο πιο μικρά είναι τα Δ</w:t>
      </w:r>
      <w:r w:rsidRPr="008E6A0F">
        <w:rPr>
          <w:rFonts w:eastAsia="Times New Roman" w:cs="Arial"/>
          <w:sz w:val="24"/>
          <w:szCs w:val="24"/>
          <w:lang w:bidi="ar-SA"/>
        </w:rPr>
        <w:t>x</w:t>
      </w:r>
      <w:r w:rsidRPr="008E6A0F">
        <w:rPr>
          <w:rFonts w:eastAsia="Times New Roman" w:cs="Arial"/>
          <w:sz w:val="24"/>
          <w:szCs w:val="24"/>
          <w:lang w:val="el-GR" w:bidi="ar-SA"/>
        </w:rPr>
        <w:t xml:space="preserve"> και Δ</w:t>
      </w:r>
      <w:r w:rsidRPr="008E6A0F">
        <w:rPr>
          <w:rFonts w:eastAsia="Times New Roman" w:cs="Arial"/>
          <w:sz w:val="24"/>
          <w:szCs w:val="24"/>
          <w:lang w:bidi="ar-SA"/>
        </w:rPr>
        <w:t>z</w:t>
      </w:r>
      <w:r w:rsidRPr="008E6A0F">
        <w:rPr>
          <w:rFonts w:eastAsia="Times New Roman" w:cs="Arial"/>
          <w:sz w:val="24"/>
          <w:szCs w:val="24"/>
          <w:lang w:val="el-GR" w:bidi="ar-SA"/>
        </w:rPr>
        <w:t xml:space="preserve">, τόσο καλύτερα ισχύει αυτή η προσέγγιση. Υπολογίζουμε τώρα τα </w:t>
      </w:r>
      <w:proofErr w:type="spellStart"/>
      <w:r w:rsidRPr="008E6A0F">
        <w:rPr>
          <w:rFonts w:eastAsia="Times New Roman" w:cs="Arial"/>
          <w:sz w:val="24"/>
          <w:szCs w:val="24"/>
          <w:lang w:val="el-GR" w:bidi="ar-SA"/>
        </w:rPr>
        <w:t>επικαμπύλια</w:t>
      </w:r>
      <w:proofErr w:type="spellEnd"/>
      <w:r w:rsidRPr="008E6A0F">
        <w:rPr>
          <w:rFonts w:eastAsia="Times New Roman" w:cs="Arial"/>
          <w:sz w:val="24"/>
          <w:szCs w:val="24"/>
          <w:lang w:val="el-GR" w:bidi="ar-SA"/>
        </w:rPr>
        <w:t xml:space="preserve"> ολοκληρώματα για τη φορά περιγραφής, που εικονίζεται στο σχήμα </w:t>
      </w:r>
      <w:r w:rsidRPr="008E6A0F">
        <w:rPr>
          <w:rFonts w:eastAsia="Times New Roman" w:cs="Arial"/>
          <w:position w:val="-4"/>
          <w:sz w:val="24"/>
          <w:szCs w:val="24"/>
          <w:lang w:val="el-GR" w:bidi="ar-SA"/>
        </w:rPr>
        <w:object w:dxaOrig="160" w:dyaOrig="260">
          <v:shape id="_x0000_i1041" type="#_x0000_t75" style="width:8.15pt;height:12.9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Equation.3" ShapeID="_x0000_i1041" DrawAspect="Content" ObjectID="_1509445582" r:id="rId43"/>
        </w:object>
      </w:r>
      <w:r w:rsidRPr="008E6A0F">
        <w:rPr>
          <w:rFonts w:eastAsia="Times New Roman" w:cs="Arial"/>
          <w:sz w:val="24"/>
          <w:szCs w:val="24"/>
          <w:lang w:val="el-GR" w:bidi="ar-SA"/>
        </w:rPr>
        <w:t xml:space="preserve"> σελίδα 1, δηλαδή κινούμενοι κατά τη φορά των δεικτών του ρολογιού.</w:t>
      </w: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Γραμμή 1</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0"/>
          <w:sz w:val="24"/>
          <w:szCs w:val="24"/>
          <w:lang w:val="el-GR" w:bidi="ar-SA"/>
        </w:rPr>
        <w:object w:dxaOrig="1840" w:dyaOrig="620">
          <v:shape id="_x0000_i1042" type="#_x0000_t75" style="width:91.7pt;height:31.25pt" o:ole="">
            <v:imagedata r:id="rId44" o:title=""/>
          </v:shape>
          <o:OLEObject Type="Embed" ProgID="Equation.3" ShapeID="_x0000_i1042" DrawAspect="Content" ObjectID="_1509445583" r:id="rId45"/>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Γραμμή 2</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0"/>
          <w:sz w:val="24"/>
          <w:szCs w:val="24"/>
          <w:lang w:val="el-GR" w:bidi="ar-SA"/>
        </w:rPr>
        <w:object w:dxaOrig="1939" w:dyaOrig="620">
          <v:shape id="_x0000_i1043" type="#_x0000_t75" style="width:97.15pt;height:31.25pt" o:ole="">
            <v:imagedata r:id="rId46" o:title=""/>
          </v:shape>
          <o:OLEObject Type="Embed" ProgID="Equation.3" ShapeID="_x0000_i1043" DrawAspect="Content" ObjectID="_1509445584" r:id="rId47"/>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Γραμμή 3</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0"/>
          <w:sz w:val="24"/>
          <w:szCs w:val="24"/>
          <w:lang w:val="el-GR" w:bidi="ar-SA"/>
        </w:rPr>
        <w:object w:dxaOrig="1820" w:dyaOrig="620">
          <v:shape id="_x0000_i1044" type="#_x0000_t75" style="width:91pt;height:31.25pt" o:ole="">
            <v:imagedata r:id="rId48" o:title=""/>
          </v:shape>
          <o:OLEObject Type="Embed" ProgID="Equation.3" ShapeID="_x0000_i1044" DrawAspect="Content" ObjectID="_1509445585" r:id="rId49"/>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Γραμμή 4</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0"/>
          <w:sz w:val="24"/>
          <w:szCs w:val="24"/>
          <w:lang w:val="el-GR" w:bidi="ar-SA"/>
        </w:rPr>
        <w:object w:dxaOrig="1820" w:dyaOrig="620">
          <v:shape id="_x0000_i1045" type="#_x0000_t75" style="width:91pt;height:31.25pt" o:ole="">
            <v:imagedata r:id="rId50" o:title=""/>
          </v:shape>
          <o:OLEObject Type="Embed" ProgID="Equation.3" ShapeID="_x0000_i1045" DrawAspect="Content" ObjectID="_1509445586" r:id="rId51"/>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Το άθροισμα δίνει την κυκλοφορία του Β γύρω από το ορθογώνιο: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Γραμμές 1-4</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0"/>
          <w:sz w:val="24"/>
          <w:szCs w:val="24"/>
          <w:lang w:val="el-GR" w:bidi="ar-SA"/>
        </w:rPr>
        <w:object w:dxaOrig="4400" w:dyaOrig="620">
          <v:shape id="_x0000_i1046" type="#_x0000_t75" style="width:220.1pt;height:31.25pt" o:ole="">
            <v:imagedata r:id="rId52" o:title=""/>
          </v:shape>
          <o:OLEObject Type="Embed" ProgID="Equation.3" ShapeID="_x0000_i1046" DrawAspect="Content" ObjectID="_1509445587" r:id="rId53"/>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535430" cy="1121410"/>
            <wp:effectExtent l="0" t="0" r="7620" b="2540"/>
            <wp:docPr id="2230" name="Picture 2230" descr="r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1" descr="rot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5430" cy="1121410"/>
                    </a:xfrm>
                    <a:prstGeom prst="rect">
                      <a:avLst/>
                    </a:prstGeom>
                    <a:noFill/>
                    <a:ln>
                      <a:noFill/>
                    </a:ln>
                  </pic:spPr>
                </pic:pic>
              </a:graphicData>
            </a:graphic>
          </wp:inline>
        </w:drawing>
      </w:r>
      <w:r w:rsidRPr="008E6A0F">
        <w:rPr>
          <w:rFonts w:eastAsia="Times New Roman" w:cs="Arial"/>
          <w:sz w:val="24"/>
          <w:szCs w:val="24"/>
          <w:lang w:val="el-GR" w:bidi="ar-SA"/>
        </w:rPr>
        <w:t xml:space="preserve">  </w:t>
      </w:r>
      <w:r w:rsidRPr="008E6A0F">
        <w:rPr>
          <w:rFonts w:eastAsia="Times New Roman" w:cs="Arial"/>
          <w:position w:val="-4"/>
          <w:sz w:val="24"/>
          <w:szCs w:val="24"/>
          <w:lang w:val="el-GR" w:bidi="ar-SA"/>
        </w:rPr>
        <w:object w:dxaOrig="160" w:dyaOrig="260">
          <v:shape id="_x0000_i1047" type="#_x0000_t75" style="width:8.15pt;height:12.9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3" ShapeID="_x0000_i1047" DrawAspect="Content" ObjectID="_1509445588" r:id="rId56"/>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Όμως η </w:t>
      </w:r>
      <w:r w:rsidRPr="008E6A0F">
        <w:rPr>
          <w:rFonts w:eastAsia="Times New Roman" w:cs="Arial"/>
          <w:position w:val="-10"/>
          <w:sz w:val="24"/>
          <w:szCs w:val="24"/>
          <w:lang w:val="el-GR" w:bidi="ar-SA"/>
        </w:rPr>
        <w:object w:dxaOrig="340" w:dyaOrig="340">
          <v:shape id="_x0000_i1048" type="#_x0000_t75" style="width:17pt;height:17pt" o:ole="">
            <v:imagedata r:id="rId57" o:title=""/>
          </v:shape>
          <o:OLEObject Type="Embed" ProgID="Equation.3" ShapeID="_x0000_i1048" DrawAspect="Content" ObjectID="_1509445589" r:id="rId58"/>
        </w:object>
      </w:r>
      <w:r w:rsidRPr="008E6A0F">
        <w:rPr>
          <w:rFonts w:eastAsia="Times New Roman" w:cs="Arial"/>
          <w:sz w:val="24"/>
          <w:szCs w:val="24"/>
          <w:lang w:val="el-GR" w:bidi="ar-SA"/>
        </w:rPr>
        <w:t xml:space="preserve"> μεταβάλλεται συναρτήσει του </w:t>
      </w:r>
      <w:r w:rsidRPr="008E6A0F">
        <w:rPr>
          <w:rFonts w:eastAsia="Times New Roman" w:cs="Arial"/>
          <w:sz w:val="24"/>
          <w:szCs w:val="24"/>
          <w:lang w:bidi="ar-SA"/>
        </w:rPr>
        <w:t>z</w:t>
      </w:r>
      <w:r w:rsidRPr="008E6A0F">
        <w:rPr>
          <w:rFonts w:eastAsia="Times New Roman" w:cs="Arial"/>
          <w:sz w:val="24"/>
          <w:szCs w:val="24"/>
          <w:lang w:val="el-GR" w:bidi="ar-SA"/>
        </w:rPr>
        <w:t xml:space="preserve">. Με τη βοήθεια του σχήματος </w:t>
      </w:r>
      <w:r w:rsidRPr="008E6A0F">
        <w:rPr>
          <w:rFonts w:eastAsia="Times New Roman" w:cs="Arial"/>
          <w:position w:val="-4"/>
          <w:sz w:val="24"/>
          <w:szCs w:val="24"/>
          <w:lang w:val="el-GR" w:bidi="ar-SA"/>
        </w:rPr>
        <w:object w:dxaOrig="160" w:dyaOrig="260">
          <v:shape id="_x0000_i1049" type="#_x0000_t75" style="width:8.15pt;height:12.9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3" ShapeID="_x0000_i1049" DrawAspect="Content" ObjectID="_1509445590" r:id="rId59"/>
        </w:object>
      </w:r>
      <w:r w:rsidRPr="008E6A0F">
        <w:rPr>
          <w:rFonts w:eastAsia="Times New Roman" w:cs="Arial"/>
          <w:sz w:val="24"/>
          <w:szCs w:val="24"/>
          <w:lang w:val="el-GR" w:bidi="ar-SA"/>
        </w:rPr>
        <w:t xml:space="preserve"> βρίσκουμε τη διαφορά </w:t>
      </w:r>
      <w:r w:rsidRPr="008E6A0F">
        <w:rPr>
          <w:rFonts w:eastAsia="Times New Roman" w:cs="Arial"/>
          <w:position w:val="-12"/>
          <w:sz w:val="24"/>
          <w:szCs w:val="24"/>
          <w:lang w:val="el-GR" w:bidi="ar-SA"/>
        </w:rPr>
        <w:object w:dxaOrig="999" w:dyaOrig="360">
          <v:shape id="_x0000_i1050" type="#_x0000_t75" style="width:50.25pt;height:18.35pt" o:ole="">
            <v:imagedata r:id="rId60" o:title=""/>
          </v:shape>
          <o:OLEObject Type="Embed" ProgID="Equation.3" ShapeID="_x0000_i1050" DrawAspect="Content" ObjectID="_1509445591" r:id="rId61"/>
        </w:object>
      </w:r>
      <w:r w:rsidRPr="008E6A0F">
        <w:rPr>
          <w:rFonts w:eastAsia="Times New Roman" w:cs="Arial"/>
          <w:sz w:val="24"/>
          <w:szCs w:val="24"/>
          <w:lang w:val="el-GR" w:bidi="ar-SA"/>
        </w:rPr>
        <w:t xml:space="preserve"> συναρτήσει της μερικής παραγώγου </w:t>
      </w:r>
      <w:r w:rsidRPr="008E6A0F">
        <w:rPr>
          <w:rFonts w:eastAsia="Times New Roman" w:cs="Arial"/>
          <w:position w:val="-24"/>
          <w:sz w:val="24"/>
          <w:szCs w:val="24"/>
          <w:lang w:val="el-GR" w:bidi="ar-SA"/>
        </w:rPr>
        <w:object w:dxaOrig="520" w:dyaOrig="620">
          <v:shape id="_x0000_i1051" type="#_x0000_t75" style="width:25.8pt;height:31.25pt" o:ole="">
            <v:imagedata r:id="rId62" o:title=""/>
          </v:shape>
          <o:OLEObject Type="Embed" ProgID="Equation.3" ShapeID="_x0000_i1051" DrawAspect="Content" ObjectID="_1509445592" r:id="rId63"/>
        </w:object>
      </w:r>
      <w:r w:rsidRPr="008E6A0F">
        <w:rPr>
          <w:rFonts w:eastAsia="Times New Roman" w:cs="Arial"/>
          <w:sz w:val="24"/>
          <w:szCs w:val="24"/>
          <w:lang w:val="el-GR" w:bidi="ar-SA"/>
        </w:rPr>
        <w:t xml:space="preserve">της </w:t>
      </w:r>
      <w:r w:rsidRPr="008E6A0F">
        <w:rPr>
          <w:rFonts w:eastAsia="Times New Roman" w:cs="Arial"/>
          <w:position w:val="-10"/>
          <w:sz w:val="24"/>
          <w:szCs w:val="24"/>
          <w:lang w:val="el-GR" w:bidi="ar-SA"/>
        </w:rPr>
        <w:object w:dxaOrig="340" w:dyaOrig="340">
          <v:shape id="_x0000_i1052" type="#_x0000_t75" style="width:17pt;height:17pt" o:ole="">
            <v:imagedata r:id="rId64" o:title=""/>
          </v:shape>
          <o:OLEObject Type="Embed" ProgID="Equation.3" ShapeID="_x0000_i1052" DrawAspect="Content" ObjectID="_1509445593" r:id="rId65"/>
        </w:object>
      </w:r>
      <w:r w:rsidRPr="008E6A0F">
        <w:rPr>
          <w:rFonts w:eastAsia="Times New Roman" w:cs="Arial"/>
          <w:sz w:val="24"/>
          <w:szCs w:val="24"/>
          <w:lang w:val="el-GR" w:bidi="ar-SA"/>
        </w:rPr>
        <w:t xml:space="preserve"> ως προς </w:t>
      </w:r>
      <w:r w:rsidRPr="008E6A0F">
        <w:rPr>
          <w:rFonts w:eastAsia="Times New Roman" w:cs="Arial"/>
          <w:sz w:val="24"/>
          <w:szCs w:val="24"/>
          <w:lang w:bidi="ar-SA"/>
        </w:rPr>
        <w:t>z</w:t>
      </w:r>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2060" w:dyaOrig="620">
          <v:shape id="_x0000_i1053" type="#_x0000_t75" style="width:103.25pt;height:31.25pt" o:ole="">
            <v:imagedata r:id="rId66" o:title=""/>
          </v:shape>
          <o:OLEObject Type="Embed" ProgID="Equation.3" ShapeID="_x0000_i1053" DrawAspect="Content" ObjectID="_1509445594" r:id="rId67"/>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Παρόμοια και η </w:t>
      </w:r>
      <w:r w:rsidRPr="008E6A0F">
        <w:rPr>
          <w:rFonts w:eastAsia="Times New Roman" w:cs="Arial"/>
          <w:position w:val="-10"/>
          <w:sz w:val="24"/>
          <w:szCs w:val="24"/>
          <w:lang w:val="el-GR" w:bidi="ar-SA"/>
        </w:rPr>
        <w:object w:dxaOrig="320" w:dyaOrig="340">
          <v:shape id="_x0000_i1054" type="#_x0000_t75" style="width:16.3pt;height:17pt" o:ole="">
            <v:imagedata r:id="rId68" o:title=""/>
          </v:shape>
          <o:OLEObject Type="Embed" ProgID="Equation.3" ShapeID="_x0000_i1054" DrawAspect="Content" ObjectID="_1509445595" r:id="rId69"/>
        </w:object>
      </w:r>
      <w:r w:rsidRPr="008E6A0F">
        <w:rPr>
          <w:rFonts w:eastAsia="Times New Roman" w:cs="Arial"/>
          <w:sz w:val="24"/>
          <w:szCs w:val="24"/>
          <w:lang w:val="el-GR" w:bidi="ar-SA"/>
        </w:rPr>
        <w:t xml:space="preserve"> μεταβάλλεται συναρτήσει του </w:t>
      </w:r>
      <w:r w:rsidRPr="008E6A0F">
        <w:rPr>
          <w:rFonts w:eastAsia="Times New Roman" w:cs="Arial"/>
          <w:sz w:val="24"/>
          <w:szCs w:val="24"/>
          <w:lang w:bidi="ar-SA"/>
        </w:rPr>
        <w:t>x</w:t>
      </w:r>
      <w:r w:rsidRPr="008E6A0F">
        <w:rPr>
          <w:rFonts w:eastAsia="Times New Roman" w:cs="Arial"/>
          <w:sz w:val="24"/>
          <w:szCs w:val="24"/>
          <w:lang w:val="el-GR" w:bidi="ar-SA"/>
        </w:rPr>
        <w:t xml:space="preserve">, οπότε η διαφορά </w:t>
      </w:r>
      <w:r w:rsidRPr="008E6A0F">
        <w:rPr>
          <w:rFonts w:eastAsia="Times New Roman" w:cs="Arial"/>
          <w:position w:val="-10"/>
          <w:sz w:val="24"/>
          <w:szCs w:val="24"/>
          <w:lang w:val="el-GR" w:bidi="ar-SA"/>
        </w:rPr>
        <w:object w:dxaOrig="1020" w:dyaOrig="340">
          <v:shape id="_x0000_i1055" type="#_x0000_t75" style="width:50.95pt;height:17pt" o:ole="">
            <v:imagedata r:id="rId70" o:title=""/>
          </v:shape>
          <o:OLEObject Type="Embed" ProgID="Equation.3" ShapeID="_x0000_i1055" DrawAspect="Content" ObjectID="_1509445596" r:id="rId71"/>
        </w:object>
      </w:r>
      <w:r w:rsidRPr="008E6A0F">
        <w:rPr>
          <w:rFonts w:eastAsia="Times New Roman" w:cs="Arial"/>
          <w:sz w:val="24"/>
          <w:szCs w:val="24"/>
          <w:lang w:val="el-GR" w:bidi="ar-SA"/>
        </w:rPr>
        <w:t xml:space="preserve"> είναι: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2079" w:dyaOrig="620">
          <v:shape id="_x0000_i1056" type="#_x0000_t75" style="width:103.9pt;height:31.25pt" o:ole="">
            <v:imagedata r:id="rId72" o:title=""/>
          </v:shape>
          <o:OLEObject Type="Embed" ProgID="Equation.3" ShapeID="_x0000_i1056" DrawAspect="Content" ObjectID="_1509445597" r:id="rId73"/>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Θέτουμε τις αυτές τις τιμές στην προηγούμενη και λαμβάνουμε: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3580" w:dyaOrig="660">
          <v:shape id="_x0000_i1057" type="#_x0000_t75" style="width:179.3pt;height:33.3pt" o:ole="">
            <v:imagedata r:id="rId74" o:title=""/>
          </v:shape>
          <o:OLEObject Type="Embed" ProgID="Equation.3" ShapeID="_x0000_i1057" DrawAspect="Content" ObjectID="_1509445598" r:id="rId75"/>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Όμως: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4"/>
          <w:sz w:val="24"/>
          <w:szCs w:val="24"/>
          <w:lang w:val="el-GR" w:bidi="ar-SA"/>
        </w:rPr>
        <w:object w:dxaOrig="1200" w:dyaOrig="260">
          <v:shape id="_x0000_i1058" type="#_x0000_t75" style="width:59.75pt;height:12.9pt" o:ole="">
            <v:imagedata r:id="rId76" o:title=""/>
          </v:shape>
          <o:OLEObject Type="Embed" ProgID="Equation.3" ShapeID="_x0000_i1058" DrawAspect="Content" ObjectID="_1509445599" r:id="rId77"/>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Επομένως: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2700" w:dyaOrig="700">
          <v:shape id="_x0000_i1059" type="#_x0000_t75" style="width:135.15pt;height:35.3pt" o:ole="">
            <v:imagedata r:id="rId78" o:title=""/>
          </v:shape>
          <o:OLEObject Type="Embed" ProgID="Equation.3" ShapeID="_x0000_i1059" DrawAspect="Content" ObjectID="_1509445600" r:id="rId7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Φθάσαμε έτσι σε μια σχέση μεταξύ ενός </w:t>
      </w:r>
      <w:proofErr w:type="spellStart"/>
      <w:r w:rsidRPr="008E6A0F">
        <w:rPr>
          <w:rFonts w:eastAsia="Times New Roman" w:cs="Arial"/>
          <w:sz w:val="24"/>
          <w:szCs w:val="24"/>
          <w:lang w:val="el-GR" w:bidi="ar-SA"/>
        </w:rPr>
        <w:t>επικαμπύλιου</w:t>
      </w:r>
      <w:proofErr w:type="spellEnd"/>
      <w:r w:rsidRPr="008E6A0F">
        <w:rPr>
          <w:rFonts w:eastAsia="Times New Roman" w:cs="Arial"/>
          <w:sz w:val="24"/>
          <w:szCs w:val="24"/>
          <w:lang w:val="el-GR" w:bidi="ar-SA"/>
        </w:rPr>
        <w:t xml:space="preserve"> ολοκληρώματος και της επιφάνειας που περικλείεται μέσα από τη γραμμή ολοκλήρωσης. Μπορούμε τώρα να την επεκτείνουμε για μια τυχούσα κλειστή γραμμή Γ ως εξής. Στο σχήμα </w:t>
      </w:r>
      <w:r w:rsidRPr="008E6A0F">
        <w:rPr>
          <w:rFonts w:eastAsia="Times New Roman" w:cs="Arial"/>
          <w:position w:val="-4"/>
          <w:sz w:val="24"/>
          <w:szCs w:val="24"/>
          <w:lang w:val="el-GR" w:bidi="ar-SA"/>
        </w:rPr>
        <w:object w:dxaOrig="160" w:dyaOrig="260">
          <v:shape id="_x0000_i1060" type="#_x0000_t75" style="width:8.15pt;height:12.9pt" o:ole="" o:bordertopcolor="this" o:borderleftcolor="this" o:borderbottomcolor="this" o:borderrightcolor="this">
            <v:imagedata r:id="rId80" o:title=""/>
            <w10:bordertop type="single" width="4"/>
            <w10:borderleft type="single" width="4"/>
            <w10:borderbottom type="single" width="4"/>
            <w10:borderright type="single" width="4"/>
          </v:shape>
          <o:OLEObject Type="Embed" ProgID="Equation.3" ShapeID="_x0000_i1060" DrawAspect="Content" ObjectID="_1509445601" r:id="rId81"/>
        </w:object>
      </w:r>
      <w:r w:rsidRPr="008E6A0F">
        <w:rPr>
          <w:rFonts w:eastAsia="Times New Roman" w:cs="Arial"/>
          <w:sz w:val="24"/>
          <w:szCs w:val="24"/>
          <w:lang w:val="el-GR" w:bidi="ar-SA"/>
        </w:rPr>
        <w:t xml:space="preserve"> εικονίζεται η γενική περίπτωση. Διαμερίζουμε την επιφάνεια σε μικρά τετράγωνα εμβαδού ΔΑ. Τόσο το συνολικό εμβαδόν των τετραγώνων όσο και η περίμετρός τους υπολείπονται του εμβαδού της επιφάνειας Α και του μήκους της γραμμής Γ. Αν η </w:t>
      </w:r>
      <w:proofErr w:type="spellStart"/>
      <w:r w:rsidRPr="008E6A0F">
        <w:rPr>
          <w:rFonts w:eastAsia="Times New Roman" w:cs="Arial"/>
          <w:sz w:val="24"/>
          <w:szCs w:val="24"/>
          <w:lang w:val="el-GR" w:bidi="ar-SA"/>
        </w:rPr>
        <w:t>διαμέριση</w:t>
      </w:r>
      <w:proofErr w:type="spellEnd"/>
      <w:r w:rsidRPr="008E6A0F">
        <w:rPr>
          <w:rFonts w:eastAsia="Times New Roman" w:cs="Arial"/>
          <w:sz w:val="24"/>
          <w:szCs w:val="24"/>
          <w:lang w:val="el-GR" w:bidi="ar-SA"/>
        </w:rPr>
        <w:t xml:space="preserve"> γίνει λεπτότερη, δηλαδή τα τετράγωνα είναι μικρότερα, τότε αυτές οι δύο διαφορές γίνονται μικρότερες επίσης όπως φαίνεται και στο σχήμα </w:t>
      </w:r>
      <w:r w:rsidRPr="008E6A0F">
        <w:rPr>
          <w:rFonts w:eastAsia="Times New Roman" w:cs="Arial"/>
          <w:position w:val="-4"/>
          <w:sz w:val="24"/>
          <w:szCs w:val="24"/>
          <w:lang w:val="el-GR" w:bidi="ar-SA"/>
        </w:rPr>
        <w:object w:dxaOrig="200" w:dyaOrig="260">
          <v:shape id="_x0000_i1061" type="#_x0000_t75" style="width:10.2pt;height:12.9pt" o:ole="" o:bordertopcolor="this" o:borderleftcolor="this" o:borderbottomcolor="this" o:borderrightcolor="this">
            <v:imagedata r:id="rId82" o:title=""/>
            <w10:bordertop type="single" width="4"/>
            <w10:borderleft type="single" width="4"/>
            <w10:borderbottom type="single" width="4"/>
            <w10:borderright type="single" width="4"/>
          </v:shape>
          <o:OLEObject Type="Embed" ProgID="Equation.3" ShapeID="_x0000_i1061" DrawAspect="Content" ObjectID="_1509445602" r:id="rId83"/>
        </w:object>
      </w:r>
      <w:r w:rsidRPr="008E6A0F">
        <w:rPr>
          <w:rFonts w:eastAsia="Times New Roman" w:cs="Arial"/>
          <w:sz w:val="24"/>
          <w:szCs w:val="24"/>
          <w:lang w:val="el-GR" w:bidi="ar-SA"/>
        </w:rPr>
        <w:t xml:space="preserve">. Στην οριακή περίπτωση </w:t>
      </w:r>
      <w:r w:rsidRPr="008E6A0F">
        <w:rPr>
          <w:rFonts w:eastAsia="Times New Roman" w:cs="Arial"/>
          <w:position w:val="-6"/>
          <w:sz w:val="24"/>
          <w:szCs w:val="24"/>
          <w:lang w:val="el-GR" w:bidi="ar-SA"/>
        </w:rPr>
        <w:object w:dxaOrig="859" w:dyaOrig="279">
          <v:shape id="_x0000_i1062" type="#_x0000_t75" style="width:42.8pt;height:14.25pt" o:ole="">
            <v:imagedata r:id="rId84" o:title=""/>
          </v:shape>
          <o:OLEObject Type="Embed" ProgID="Equation.3" ShapeID="_x0000_i1062" DrawAspect="Content" ObjectID="_1509445603" r:id="rId85"/>
        </w:object>
      </w:r>
      <w:r w:rsidRPr="008E6A0F">
        <w:rPr>
          <w:rFonts w:eastAsia="Times New Roman" w:cs="Arial"/>
          <w:sz w:val="24"/>
          <w:szCs w:val="24"/>
          <w:lang w:val="el-GR" w:bidi="ar-SA"/>
        </w:rPr>
        <w:t xml:space="preserve"> αυτές οι διαφορές τείνουν στο μηδέν. Αυτή είναι ιδέα του Αθηναίου φιλόσοφου του πέμπτου </w:t>
      </w:r>
      <w:proofErr w:type="spellStart"/>
      <w:r w:rsidRPr="008E6A0F">
        <w:rPr>
          <w:rFonts w:eastAsia="Times New Roman" w:cs="Arial"/>
          <w:sz w:val="24"/>
          <w:szCs w:val="24"/>
          <w:lang w:val="el-GR" w:bidi="ar-SA"/>
        </w:rPr>
        <w:t>π.Χ.</w:t>
      </w:r>
      <w:proofErr w:type="spellEnd"/>
      <w:r w:rsidRPr="008E6A0F">
        <w:rPr>
          <w:rFonts w:eastAsia="Times New Roman" w:cs="Arial"/>
          <w:sz w:val="24"/>
          <w:szCs w:val="24"/>
          <w:lang w:val="el-GR" w:bidi="ar-SA"/>
        </w:rPr>
        <w:t xml:space="preserve"> αιώνα Αντιφώντα, που αξιοποίησε δυο αιώνες αργότερα ο Αρχιμήδης στην πρώτη αυστηρά μαθηματική προσέγγιση του αριθμού του κύκλου </w:t>
      </w:r>
      <w:r w:rsidRPr="008E6A0F">
        <w:rPr>
          <w:rFonts w:eastAsia="Times New Roman" w:cs="Arial"/>
          <w:position w:val="-6"/>
          <w:sz w:val="24"/>
          <w:szCs w:val="24"/>
          <w:lang w:val="el-GR" w:bidi="ar-SA"/>
        </w:rPr>
        <w:object w:dxaOrig="200" w:dyaOrig="220">
          <v:shape id="_x0000_i1063" type="#_x0000_t75" style="width:10.2pt;height:10.85pt" o:ole="">
            <v:imagedata r:id="rId86" o:title=""/>
          </v:shape>
          <o:OLEObject Type="Embed" ProgID="Equation.3" ShapeID="_x0000_i1063" DrawAspect="Content" ObjectID="_1509445604" r:id="rId87"/>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509395" cy="1457960"/>
            <wp:effectExtent l="0" t="0" r="0" b="8890"/>
            <wp:docPr id="2229" name="Picture 2229" descr="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9" descr="rot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9395" cy="145796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064" type="#_x0000_t75" style="width:8.15pt;height:12.9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Equation.3" ShapeID="_x0000_i1064" DrawAspect="Content" ObjectID="_1509445605" r:id="rId90"/>
        </w:object>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527175" cy="1466215"/>
            <wp:effectExtent l="0" t="0" r="0" b="635"/>
            <wp:docPr id="2228" name="Picture 2228" descr="r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1" descr="rot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7175" cy="1466215"/>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065" type="#_x0000_t75" style="width:10.2pt;height:12.9pt" o:ole="" o:bordertopcolor="this" o:borderleftcolor="this" o:borderbottomcolor="this" o:borderrightcolor="this">
            <v:imagedata r:id="rId92" o:title=""/>
            <w10:bordertop type="single" width="4"/>
            <w10:borderleft type="single" width="4"/>
            <w10:borderbottom type="single" width="4"/>
            <w10:borderright type="single" width="4"/>
          </v:shape>
          <o:OLEObject Type="Embed" ProgID="Equation.3" ShapeID="_x0000_i1065" DrawAspect="Content" ObjectID="_1509445606" r:id="rId93"/>
        </w:object>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527175" cy="1466215"/>
            <wp:effectExtent l="0" t="0" r="0" b="635"/>
            <wp:docPr id="2227" name="Picture 2227" descr="r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3" descr="rot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7175" cy="1466215"/>
                    </a:xfrm>
                    <a:prstGeom prst="rect">
                      <a:avLst/>
                    </a:prstGeom>
                    <a:noFill/>
                    <a:ln>
                      <a:noFill/>
                    </a:ln>
                  </pic:spPr>
                </pic:pic>
              </a:graphicData>
            </a:graphic>
          </wp:inline>
        </w:drawing>
      </w:r>
      <w:r w:rsidRPr="008E6A0F">
        <w:rPr>
          <w:rFonts w:eastAsia="Times New Roman" w:cs="Arial"/>
          <w:position w:val="-6"/>
          <w:sz w:val="24"/>
          <w:szCs w:val="24"/>
          <w:lang w:val="el-GR" w:bidi="ar-SA"/>
        </w:rPr>
        <w:object w:dxaOrig="200" w:dyaOrig="279">
          <v:shape id="_x0000_i1066" type="#_x0000_t75" style="width:10.2pt;height:14.25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Equation.3" ShapeID="_x0000_i1066" DrawAspect="Content" ObjectID="_1509445607" r:id="rId96"/>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Εφαρμόζουμε τώρα την τελευταία σχέση για κάθε τετράγωνο ξεχωριστά και αθροίζουμε κατά μέλη. Αριστερά λαμβάνουμε το άθροισμα των </w:t>
      </w:r>
      <w:proofErr w:type="spellStart"/>
      <w:r w:rsidRPr="008E6A0F">
        <w:rPr>
          <w:rFonts w:eastAsia="Times New Roman" w:cs="Arial"/>
          <w:sz w:val="24"/>
          <w:szCs w:val="24"/>
          <w:lang w:val="el-GR" w:bidi="ar-SA"/>
        </w:rPr>
        <w:t>επικαμπύλιων</w:t>
      </w:r>
      <w:proofErr w:type="spellEnd"/>
      <w:r w:rsidRPr="008E6A0F">
        <w:rPr>
          <w:rFonts w:eastAsia="Times New Roman" w:cs="Arial"/>
          <w:sz w:val="24"/>
          <w:szCs w:val="24"/>
          <w:lang w:val="el-GR" w:bidi="ar-SA"/>
        </w:rPr>
        <w:t xml:space="preserve"> ολοκληρωμάτων κατά μήκος και των τεσσάρων γραμμών κάθε τετραγώνου. </w:t>
      </w:r>
      <w:r w:rsidRPr="008E6A0F">
        <w:rPr>
          <w:rFonts w:eastAsia="Times New Roman" w:cs="Arial"/>
          <w:sz w:val="24"/>
          <w:szCs w:val="24"/>
          <w:lang w:val="el-GR" w:bidi="ar-SA"/>
        </w:rPr>
        <w:lastRenderedPageBreak/>
        <w:t xml:space="preserve">Εδώ πρέπει όμως να προσέξουμε ότι τα κοινά όρια των τετραγώνων διατρέχονται δύο φορές, αλλά σε αντίθετες διευθύνσεις. Αυτό φαίνεται και στο σχήμα </w:t>
      </w:r>
      <w:r w:rsidRPr="008E6A0F">
        <w:rPr>
          <w:rFonts w:eastAsia="Times New Roman" w:cs="Arial"/>
          <w:position w:val="-6"/>
          <w:sz w:val="24"/>
          <w:szCs w:val="24"/>
          <w:lang w:val="el-GR" w:bidi="ar-SA"/>
        </w:rPr>
        <w:object w:dxaOrig="200" w:dyaOrig="279">
          <v:shape id="_x0000_i1067" type="#_x0000_t75" style="width:10.2pt;height:14.25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Equation.3" ShapeID="_x0000_i1067" DrawAspect="Content" ObjectID="_1509445608" r:id="rId97"/>
        </w:object>
      </w:r>
      <w:r w:rsidRPr="008E6A0F">
        <w:rPr>
          <w:rFonts w:eastAsia="Times New Roman" w:cs="Arial"/>
          <w:sz w:val="24"/>
          <w:szCs w:val="24"/>
          <w:lang w:val="el-GR" w:bidi="ar-SA"/>
        </w:rPr>
        <w:t xml:space="preserve">. Όταν αθροίζουμε λοιπόν τα </w:t>
      </w:r>
      <w:proofErr w:type="spellStart"/>
      <w:r w:rsidRPr="008E6A0F">
        <w:rPr>
          <w:rFonts w:eastAsia="Times New Roman" w:cs="Arial"/>
          <w:sz w:val="24"/>
          <w:szCs w:val="24"/>
          <w:lang w:val="el-GR" w:bidi="ar-SA"/>
        </w:rPr>
        <w:t>επικαμπύλια</w:t>
      </w:r>
      <w:proofErr w:type="spellEnd"/>
      <w:r w:rsidRPr="008E6A0F">
        <w:rPr>
          <w:rFonts w:eastAsia="Times New Roman" w:cs="Arial"/>
          <w:sz w:val="24"/>
          <w:szCs w:val="24"/>
          <w:lang w:val="el-GR" w:bidi="ar-SA"/>
        </w:rPr>
        <w:t xml:space="preserve"> ολοκληρώματα, τότε οι όροι που αφορούν τα σύνορα μεταξύ των τετραγώνων εξαφανίζονται και απομένουν μόνον εκείνοι κατά μήκος των εξωτερικών ορίων. Επομένως: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32"/>
          <w:sz w:val="24"/>
          <w:szCs w:val="24"/>
          <w:lang w:val="el-GR" w:bidi="ar-SA"/>
        </w:rPr>
        <w:object w:dxaOrig="3080" w:dyaOrig="740">
          <v:shape id="_x0000_i1068" type="#_x0000_t75" style="width:154.2pt;height:36.7pt" o:ole="">
            <v:imagedata r:id="rId98" o:title=""/>
          </v:shape>
          <o:OLEObject Type="Embed" ProgID="Equation.3" ShapeID="_x0000_i1068" DrawAspect="Content" ObjectID="_1509445609" r:id="rId9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Στην οριακή περίπτωση </w:t>
      </w:r>
      <w:r w:rsidRPr="008E6A0F">
        <w:rPr>
          <w:rFonts w:eastAsia="Times New Roman" w:cs="Arial"/>
          <w:position w:val="-6"/>
          <w:sz w:val="24"/>
          <w:szCs w:val="24"/>
          <w:lang w:val="el-GR" w:bidi="ar-SA"/>
        </w:rPr>
        <w:object w:dxaOrig="880" w:dyaOrig="279">
          <v:shape id="_x0000_i1069" type="#_x0000_t75" style="width:44.15pt;height:14.25pt" o:ole="">
            <v:imagedata r:id="rId100" o:title=""/>
          </v:shape>
          <o:OLEObject Type="Embed" ProgID="Equation.3" ShapeID="_x0000_i1069" DrawAspect="Content" ObjectID="_1509445610" r:id="rId101"/>
        </w:object>
      </w:r>
      <w:r w:rsidRPr="008E6A0F">
        <w:rPr>
          <w:rFonts w:eastAsia="Times New Roman" w:cs="Arial"/>
          <w:sz w:val="24"/>
          <w:szCs w:val="24"/>
          <w:lang w:val="el-GR" w:bidi="ar-SA"/>
        </w:rPr>
        <w:t xml:space="preserve"> τα αθροίσματα γίνονται ολοκληρώματα.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bidi="ar-SA"/>
        </w:rPr>
      </w:pPr>
      <w:r w:rsidRPr="008E6A0F">
        <w:rPr>
          <w:rFonts w:eastAsia="Times New Roman" w:cs="Arial"/>
          <w:position w:val="-28"/>
          <w:sz w:val="24"/>
          <w:szCs w:val="24"/>
          <w:lang w:val="el-GR" w:bidi="ar-SA"/>
        </w:rPr>
        <w:object w:dxaOrig="3080" w:dyaOrig="700">
          <v:shape id="_x0000_i1070" type="#_x0000_t75" style="width:154.2pt;height:35.3pt" o:ole="">
            <v:imagedata r:id="rId102" o:title=""/>
          </v:shape>
          <o:OLEObject Type="Embed" ProgID="Equation.3" ShapeID="_x0000_i1070" DrawAspect="Content" ObjectID="_1509445611" r:id="rId103"/>
        </w:object>
      </w:r>
    </w:p>
    <w:p w:rsidR="008E6A0F" w:rsidRPr="008E6A0F" w:rsidRDefault="008E6A0F" w:rsidP="008E6A0F">
      <w:pPr>
        <w:spacing w:after="0" w:line="240" w:lineRule="auto"/>
        <w:jc w:val="both"/>
        <w:rPr>
          <w:rFonts w:eastAsia="Times New Roman" w:cs="Arial"/>
          <w:sz w:val="24"/>
          <w:szCs w:val="24"/>
          <w:lang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Καταλήξαμε έτσι σε μια εξίσωση, που μετασχηματίζει ένα </w:t>
      </w:r>
      <w:proofErr w:type="spellStart"/>
      <w:r w:rsidRPr="008E6A0F">
        <w:rPr>
          <w:rFonts w:eastAsia="Times New Roman" w:cs="Arial"/>
          <w:sz w:val="24"/>
          <w:szCs w:val="24"/>
          <w:lang w:val="el-GR" w:bidi="ar-SA"/>
        </w:rPr>
        <w:t>επικαμπύλιο</w:t>
      </w:r>
      <w:proofErr w:type="spellEnd"/>
      <w:r w:rsidRPr="008E6A0F">
        <w:rPr>
          <w:rFonts w:eastAsia="Times New Roman" w:cs="Arial"/>
          <w:sz w:val="24"/>
          <w:szCs w:val="24"/>
          <w:lang w:val="el-GR" w:bidi="ar-SA"/>
        </w:rPr>
        <w:t xml:space="preserve"> ολοκλήρωμα σε ένα επιφανειακό. Η παράσταση στην παρένθεση στο δεξιό ολοκλήρωμα λέγεται </w:t>
      </w:r>
      <w:r w:rsidRPr="008E6A0F">
        <w:rPr>
          <w:rFonts w:eastAsia="Times New Roman" w:cs="Arial"/>
          <w:b/>
          <w:sz w:val="24"/>
          <w:szCs w:val="24"/>
          <w:lang w:val="el-GR" w:bidi="ar-SA"/>
        </w:rPr>
        <w:t>στροβιλισμός</w:t>
      </w:r>
      <w:r w:rsidRPr="008E6A0F">
        <w:rPr>
          <w:rFonts w:eastAsia="Times New Roman" w:cs="Arial"/>
          <w:sz w:val="24"/>
          <w:szCs w:val="24"/>
          <w:lang w:val="el-GR" w:bidi="ar-SA"/>
        </w:rPr>
        <w:t xml:space="preserve"> του διανύσματος Β στο επίπεδο </w:t>
      </w:r>
      <w:r w:rsidRPr="008E6A0F">
        <w:rPr>
          <w:rFonts w:eastAsia="Times New Roman" w:cs="Arial"/>
          <w:sz w:val="24"/>
          <w:szCs w:val="24"/>
          <w:lang w:bidi="ar-SA"/>
        </w:rPr>
        <w:t>x</w:t>
      </w:r>
      <w:r w:rsidRPr="008E6A0F">
        <w:rPr>
          <w:rFonts w:eastAsia="Times New Roman" w:cs="Arial"/>
          <w:sz w:val="24"/>
          <w:szCs w:val="24"/>
          <w:lang w:val="el-GR" w:bidi="ar-SA"/>
        </w:rPr>
        <w:t>-</w:t>
      </w:r>
      <w:r w:rsidRPr="008E6A0F">
        <w:rPr>
          <w:rFonts w:eastAsia="Times New Roman" w:cs="Arial"/>
          <w:sz w:val="24"/>
          <w:szCs w:val="24"/>
          <w:lang w:bidi="ar-SA"/>
        </w:rPr>
        <w:t>z</w:t>
      </w:r>
      <w:r w:rsidRPr="008E6A0F">
        <w:rPr>
          <w:rFonts w:eastAsia="Times New Roman" w:cs="Arial"/>
          <w:sz w:val="24"/>
          <w:szCs w:val="24"/>
          <w:lang w:val="el-GR" w:bidi="ar-SA"/>
        </w:rPr>
        <w:t xml:space="preserve">. Θέτουμε τώρα την τελευταία εξίσωση στο θεώρημα του </w:t>
      </w:r>
      <w:r w:rsidRPr="008E6A0F">
        <w:rPr>
          <w:rFonts w:eastAsia="Times New Roman" w:cs="Arial"/>
          <w:sz w:val="24"/>
          <w:szCs w:val="24"/>
          <w:lang w:bidi="ar-SA"/>
        </w:rPr>
        <w:t>Ampere</w:t>
      </w:r>
      <w:r w:rsidRPr="008E6A0F">
        <w:rPr>
          <w:rFonts w:eastAsia="Times New Roman" w:cs="Arial"/>
          <w:sz w:val="24"/>
          <w:szCs w:val="24"/>
          <w:lang w:val="el-GR" w:bidi="ar-SA"/>
        </w:rPr>
        <w:t xml:space="preserve">. Επειδή έχουμε θεωρήσει ότι η μεταβολή του ηλεκτρικού πεδίου </w:t>
      </w:r>
      <w:r w:rsidRPr="008E6A0F">
        <w:rPr>
          <w:rFonts w:eastAsia="Times New Roman" w:cs="Arial"/>
          <w:sz w:val="24"/>
          <w:szCs w:val="24"/>
          <w:lang w:bidi="ar-SA"/>
        </w:rPr>
        <w:t>d</w:t>
      </w:r>
      <w:r w:rsidRPr="008E6A0F">
        <w:rPr>
          <w:rFonts w:eastAsia="Times New Roman" w:cs="Arial"/>
          <w:sz w:val="24"/>
          <w:szCs w:val="24"/>
          <w:lang w:val="el-GR" w:bidi="ar-SA"/>
        </w:rPr>
        <w:t xml:space="preserve">Ε είναι κάθετη στην επιφάνεια </w:t>
      </w:r>
      <w:proofErr w:type="spellStart"/>
      <w:r w:rsidRPr="008E6A0F">
        <w:rPr>
          <w:rFonts w:eastAsia="Times New Roman" w:cs="Arial"/>
          <w:sz w:val="24"/>
          <w:szCs w:val="24"/>
          <w:lang w:bidi="ar-SA"/>
        </w:rPr>
        <w:t>dA</w:t>
      </w:r>
      <w:proofErr w:type="spellEnd"/>
      <w:r w:rsidRPr="008E6A0F">
        <w:rPr>
          <w:rFonts w:eastAsia="Times New Roman" w:cs="Arial"/>
          <w:sz w:val="24"/>
          <w:szCs w:val="24"/>
          <w:lang w:val="el-GR" w:bidi="ar-SA"/>
        </w:rPr>
        <w:t>, μπορούμε να παραλείψουμε το σύμβολο του διανύσματος δεξιά, οπότε λαμβάνουμε: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3800" w:dyaOrig="859">
          <v:shape id="_x0000_i1071" type="#_x0000_t75" style="width:190.2pt;height:42.8pt" o:ole="">
            <v:imagedata r:id="rId104" o:title=""/>
          </v:shape>
          <o:OLEObject Type="Embed" ProgID="Equation.3" ShapeID="_x0000_i1071" DrawAspect="Content" ObjectID="_1509445612" r:id="rId105"/>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Η εξίσωση αυτή είναι πολύ πιο βολική, γιατί περιέχει τόσο δεξιά όσο και αριστερά επιφανειακά ολοκληρώματα επάνω στην ίδια επιφάνεια. Μπορούμε επομένως να αντιστρέψουμε την πράξη της ολοκλήρωσης. Λαμβάνουμε έτσι: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Στροβιλισμός μαγνητικού πεδίου</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4"/>
          <w:sz w:val="24"/>
          <w:szCs w:val="24"/>
          <w:lang w:val="el-GR" w:bidi="ar-SA"/>
        </w:rPr>
        <w:object w:dxaOrig="2280" w:dyaOrig="620">
          <v:shape id="_x0000_i1072" type="#_x0000_t75" style="width:114.1pt;height:31.25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Equation.3" ShapeID="_x0000_i1072" DrawAspect="Content" ObjectID="_1509445613" r:id="rId107"/>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4-1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Μπορούμε τώρα να πάρουμε μιαν ανάλογη έκφραση για το στροβιλισμό της έντασης ξεκινώντας από το νόμο του </w:t>
      </w:r>
      <w:r w:rsidRPr="008E6A0F">
        <w:rPr>
          <w:rFonts w:eastAsia="Times New Roman" w:cs="Arial"/>
          <w:sz w:val="24"/>
          <w:szCs w:val="24"/>
          <w:lang w:bidi="ar-SA"/>
        </w:rPr>
        <w:t>Faraday</w:t>
      </w:r>
      <w:r w:rsidRPr="008E6A0F">
        <w:rPr>
          <w:rFonts w:eastAsia="Times New Roman" w:cs="Arial"/>
          <w:sz w:val="24"/>
          <w:szCs w:val="24"/>
          <w:lang w:val="el-GR" w:bidi="ar-SA"/>
        </w:rPr>
        <w:t xml:space="preserve">. Εδώ θεωρούμε ότι η μαγνητική επαγωγή μεταβάλλεται κατά τη διεύθυνση </w:t>
      </w:r>
      <w:r w:rsidRPr="008E6A0F">
        <w:rPr>
          <w:rFonts w:eastAsia="Times New Roman" w:cs="Arial"/>
          <w:sz w:val="24"/>
          <w:szCs w:val="24"/>
          <w:lang w:bidi="ar-SA"/>
        </w:rPr>
        <w:t>z</w:t>
      </w:r>
      <w:r w:rsidRPr="008E6A0F">
        <w:rPr>
          <w:rFonts w:eastAsia="Times New Roman" w:cs="Arial"/>
          <w:sz w:val="24"/>
          <w:szCs w:val="24"/>
          <w:lang w:val="el-GR" w:bidi="ar-SA"/>
        </w:rPr>
        <w:t xml:space="preserve">, οπότε το επαγόμενο ηλεκτρικό πεδίο περιέχεται στο επίπεδο </w:t>
      </w:r>
      <w:r w:rsidRPr="008E6A0F">
        <w:rPr>
          <w:rFonts w:eastAsia="Times New Roman" w:cs="Arial"/>
          <w:sz w:val="24"/>
          <w:szCs w:val="24"/>
          <w:lang w:bidi="ar-SA"/>
        </w:rPr>
        <w:t>x</w:t>
      </w:r>
      <w:r w:rsidRPr="008E6A0F">
        <w:rPr>
          <w:rFonts w:eastAsia="Times New Roman" w:cs="Arial"/>
          <w:sz w:val="24"/>
          <w:szCs w:val="24"/>
          <w:lang w:val="el-GR" w:bidi="ar-SA"/>
        </w:rPr>
        <w:t>-</w:t>
      </w:r>
      <w:r w:rsidRPr="008E6A0F">
        <w:rPr>
          <w:rFonts w:eastAsia="Times New Roman" w:cs="Arial"/>
          <w:sz w:val="24"/>
          <w:szCs w:val="24"/>
          <w:lang w:bidi="ar-SA"/>
        </w:rPr>
        <w:t>y</w:t>
      </w:r>
      <w:r w:rsidRPr="008E6A0F">
        <w:rPr>
          <w:rFonts w:eastAsia="Times New Roman" w:cs="Arial"/>
          <w:sz w:val="24"/>
          <w:szCs w:val="24"/>
          <w:lang w:val="el-GR" w:bidi="ar-SA"/>
        </w:rPr>
        <w:t>. Κάνουμε τις αντίστοιχες σκέψεις και λαμβάνουμε: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Στροβιλισμός ηλεκτρικού πεδίου</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8"/>
          <w:sz w:val="24"/>
          <w:szCs w:val="24"/>
          <w:lang w:val="el-GR" w:bidi="ar-SA"/>
        </w:rPr>
        <w:object w:dxaOrig="1939" w:dyaOrig="700">
          <v:shape id="_x0000_i1073" type="#_x0000_t75" style="width:97.15pt;height:35.3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Equation.3" ShapeID="_x0000_i1073" DrawAspect="Content" ObjectID="_1509445614" r:id="rId109"/>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4-2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8"/>
          <w:szCs w:val="28"/>
          <w:lang w:val="el-GR" w:bidi="ar-SA"/>
        </w:rPr>
        <w:t>Το επίπεδο ηλεκτρομαγνητικό κύμα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Έστω ότι κατά μήκος μιας ευθείας γραμμής απείρου μήκους στο κενό μεταβάλλεται για κάποιο λόγο η ένταση του ηλεκτρικού πεδίου σε σταθερή </w:t>
      </w:r>
      <w:r w:rsidRPr="008E6A0F">
        <w:rPr>
          <w:rFonts w:eastAsia="Times New Roman" w:cs="Arial"/>
          <w:sz w:val="24"/>
          <w:szCs w:val="24"/>
          <w:lang w:val="el-GR" w:bidi="ar-SA"/>
        </w:rPr>
        <w:lastRenderedPageBreak/>
        <w:t xml:space="preserve">διεύθυνση με ρυθμό </w:t>
      </w:r>
      <w:r w:rsidRPr="008E6A0F">
        <w:rPr>
          <w:rFonts w:eastAsia="Times New Roman" w:cs="Arial"/>
          <w:position w:val="-24"/>
          <w:sz w:val="24"/>
          <w:szCs w:val="24"/>
          <w:lang w:val="el-GR" w:bidi="ar-SA"/>
        </w:rPr>
        <w:object w:dxaOrig="380" w:dyaOrig="620">
          <v:shape id="_x0000_i1074" type="#_x0000_t75" style="width:19pt;height:31.25pt" o:ole="">
            <v:imagedata r:id="rId110" o:title=""/>
          </v:shape>
          <o:OLEObject Type="Embed" ProgID="Equation.3" ShapeID="_x0000_i1074" DrawAspect="Content" ObjectID="_1509445615" r:id="rId111"/>
        </w:object>
      </w:r>
      <w:r w:rsidRPr="008E6A0F">
        <w:rPr>
          <w:rFonts w:eastAsia="Times New Roman" w:cs="Arial"/>
          <w:sz w:val="24"/>
          <w:szCs w:val="24"/>
          <w:lang w:val="el-GR" w:bidi="ar-SA"/>
        </w:rPr>
        <w:t xml:space="preserve"> όπως στο σχήμα </w:t>
      </w:r>
      <w:r w:rsidRPr="008E6A0F">
        <w:rPr>
          <w:rFonts w:eastAsia="Times New Roman" w:cs="Arial"/>
          <w:position w:val="-4"/>
          <w:sz w:val="24"/>
          <w:szCs w:val="24"/>
          <w:lang w:val="el-GR" w:bidi="ar-SA"/>
        </w:rPr>
        <w:object w:dxaOrig="160" w:dyaOrig="260">
          <v:shape id="_x0000_i1075" type="#_x0000_t75" style="width:8.15pt;height:12.9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quation.3" ShapeID="_x0000_i1075" DrawAspect="Content" ObjectID="_1509445616" r:id="rId113"/>
        </w:object>
      </w:r>
      <w:r w:rsidRPr="008E6A0F">
        <w:rPr>
          <w:rFonts w:eastAsia="Times New Roman" w:cs="Arial"/>
          <w:sz w:val="24"/>
          <w:szCs w:val="24"/>
          <w:lang w:val="el-GR" w:bidi="ar-SA"/>
        </w:rPr>
        <w:t xml:space="preserve"> σελίδα 5. Όπως γνωρίζουμε η μεταβολή του ηλεκτρικού πεδίου έχει ως αποτέλεσμα τη δημιουργία ενός μαγνητικού πεδίου Β κάθετη στη μεταβολή του ηλεκτρικού πεδίου. Θέλουμε να δούμε ποια μορφή έχει αυτό το πεδίο. Θεωρούμε γι’ αυτό ένα σημείο της ευθείας και γύρω από αυτό μια μικρή περιοχή εμβαδού ΔΑ. Έστω ότι το μέτρο της μαγνητικής επαγωγής σε απόσταση </w:t>
      </w:r>
      <w:r w:rsidRPr="008E6A0F">
        <w:rPr>
          <w:rFonts w:eastAsia="Times New Roman" w:cs="Arial"/>
          <w:sz w:val="24"/>
          <w:szCs w:val="24"/>
          <w:lang w:bidi="ar-SA"/>
        </w:rPr>
        <w:t>r</w:t>
      </w:r>
      <w:r w:rsidRPr="008E6A0F">
        <w:rPr>
          <w:rFonts w:eastAsia="Times New Roman" w:cs="Arial"/>
          <w:sz w:val="24"/>
          <w:szCs w:val="24"/>
          <w:lang w:val="el-GR" w:bidi="ar-SA"/>
        </w:rPr>
        <w:t xml:space="preserve"> από το σημείο είναι το Β. Η διεύθυνση και η φορά του εικονίζονται στο σχήμα </w:t>
      </w:r>
      <w:r w:rsidRPr="008E6A0F">
        <w:rPr>
          <w:rFonts w:eastAsia="Times New Roman" w:cs="Arial"/>
          <w:position w:val="-4"/>
          <w:sz w:val="24"/>
          <w:szCs w:val="24"/>
          <w:lang w:val="el-GR" w:bidi="ar-SA"/>
        </w:rPr>
        <w:object w:dxaOrig="200" w:dyaOrig="260">
          <v:shape id="_x0000_i1076" type="#_x0000_t75" style="width:10.2pt;height:12.9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quation.3" ShapeID="_x0000_i1076" DrawAspect="Content" ObjectID="_1509445617" r:id="rId115"/>
        </w:object>
      </w:r>
      <w:r w:rsidRPr="008E6A0F">
        <w:rPr>
          <w:rFonts w:eastAsia="Times New Roman" w:cs="Arial"/>
          <w:sz w:val="24"/>
          <w:szCs w:val="24"/>
          <w:lang w:val="el-GR" w:bidi="ar-SA"/>
        </w:rPr>
        <w:t xml:space="preserve"> σελίδα 5. Θεωρούμε τώρα δύο σημεία 1 και 2 της ευθείας και ένα τρίτο στη </w:t>
      </w:r>
      <w:proofErr w:type="spellStart"/>
      <w:r w:rsidRPr="008E6A0F">
        <w:rPr>
          <w:rFonts w:eastAsia="Times New Roman" w:cs="Arial"/>
          <w:sz w:val="24"/>
          <w:szCs w:val="24"/>
          <w:lang w:val="el-GR" w:bidi="ar-SA"/>
        </w:rPr>
        <w:t>μεσοκάθετο</w:t>
      </w:r>
      <w:proofErr w:type="spellEnd"/>
      <w:r w:rsidRPr="008E6A0F">
        <w:rPr>
          <w:rFonts w:eastAsia="Times New Roman" w:cs="Arial"/>
          <w:sz w:val="24"/>
          <w:szCs w:val="24"/>
          <w:lang w:val="el-GR" w:bidi="ar-SA"/>
        </w:rPr>
        <w:t xml:space="preserve"> 1-2 όπως στο σχήμα 3. Η μαγνητική επαγωγή Β στη </w:t>
      </w:r>
      <w:proofErr w:type="spellStart"/>
      <w:r w:rsidRPr="008E6A0F">
        <w:rPr>
          <w:rFonts w:eastAsia="Times New Roman" w:cs="Arial"/>
          <w:sz w:val="24"/>
          <w:szCs w:val="24"/>
          <w:lang w:val="el-GR" w:bidi="ar-SA"/>
        </w:rPr>
        <w:t>μεσοκάθετο</w:t>
      </w:r>
      <w:proofErr w:type="spellEnd"/>
      <w:r w:rsidRPr="008E6A0F">
        <w:rPr>
          <w:rFonts w:eastAsia="Times New Roman" w:cs="Arial"/>
          <w:sz w:val="24"/>
          <w:szCs w:val="24"/>
          <w:lang w:val="el-GR" w:bidi="ar-SA"/>
        </w:rPr>
        <w:t xml:space="preserve"> είναι η συνισταμένη των </w:t>
      </w:r>
      <w:r w:rsidRPr="008E6A0F">
        <w:rPr>
          <w:rFonts w:eastAsia="Times New Roman" w:cs="Arial"/>
          <w:position w:val="-10"/>
          <w:sz w:val="24"/>
          <w:szCs w:val="24"/>
          <w:lang w:val="el-GR" w:bidi="ar-SA"/>
        </w:rPr>
        <w:object w:dxaOrig="300" w:dyaOrig="340">
          <v:shape id="_x0000_i1077" type="#_x0000_t75" style="width:14.95pt;height:17pt" o:ole="">
            <v:imagedata r:id="rId116" o:title=""/>
          </v:shape>
          <o:OLEObject Type="Embed" ProgID="Equation.3" ShapeID="_x0000_i1077" DrawAspect="Content" ObjectID="_1509445618" r:id="rId117"/>
        </w:object>
      </w:r>
      <w:r w:rsidRPr="008E6A0F">
        <w:rPr>
          <w:rFonts w:eastAsia="Times New Roman" w:cs="Arial"/>
          <w:sz w:val="24"/>
          <w:szCs w:val="24"/>
          <w:lang w:val="el-GR" w:bidi="ar-SA"/>
        </w:rPr>
        <w:t xml:space="preserve"> και </w:t>
      </w:r>
      <w:r w:rsidRPr="008E6A0F">
        <w:rPr>
          <w:rFonts w:eastAsia="Times New Roman" w:cs="Arial"/>
          <w:position w:val="-10"/>
          <w:sz w:val="24"/>
          <w:szCs w:val="24"/>
          <w:lang w:val="el-GR" w:bidi="ar-SA"/>
        </w:rPr>
        <w:object w:dxaOrig="320" w:dyaOrig="340">
          <v:shape id="_x0000_i1078" type="#_x0000_t75" style="width:16.3pt;height:17pt" o:ole="">
            <v:imagedata r:id="rId118" o:title=""/>
          </v:shape>
          <o:OLEObject Type="Embed" ProgID="Equation.3" ShapeID="_x0000_i1078" DrawAspect="Content" ObjectID="_1509445619" r:id="rId119"/>
        </w:object>
      </w:r>
      <w:r w:rsidRPr="008E6A0F">
        <w:rPr>
          <w:rFonts w:eastAsia="Times New Roman" w:cs="Arial"/>
          <w:sz w:val="24"/>
          <w:szCs w:val="24"/>
          <w:lang w:val="el-GR" w:bidi="ar-SA"/>
        </w:rPr>
        <w:t xml:space="preserve"> που οφείλονται στα σημεία 1 και 2 αντίστοιχα. Για λόγους συμμετρίας τα μέτρα τους είναι ίσα. Λόγω συμμετρίας επίσης οι κάθετες προς την ευθεία 1-2 συνιστώσες τους είναι ίσες και αντίθετες, επομένως η συνισταμένη Β, είναι παράλληλη στην ευθεία 1-2. Εφ όσον αυτό ισχύει για τη μαγνητική επαγωγή στη </w:t>
      </w:r>
      <w:proofErr w:type="spellStart"/>
      <w:r w:rsidRPr="008E6A0F">
        <w:rPr>
          <w:rFonts w:eastAsia="Times New Roman" w:cs="Arial"/>
          <w:sz w:val="24"/>
          <w:szCs w:val="24"/>
          <w:lang w:val="el-GR" w:bidi="ar-SA"/>
        </w:rPr>
        <w:t>μεσοκάθετο</w:t>
      </w:r>
      <w:proofErr w:type="spellEnd"/>
      <w:r w:rsidRPr="008E6A0F">
        <w:rPr>
          <w:rFonts w:eastAsia="Times New Roman" w:cs="Arial"/>
          <w:sz w:val="24"/>
          <w:szCs w:val="24"/>
          <w:lang w:val="el-GR" w:bidi="ar-SA"/>
        </w:rPr>
        <w:t xml:space="preserve"> μεταξύ δυο τυχόντων σημείων, ισχύει για κάθε σημείο του χώρου, αφού μπορούμε να βρούμε πάντοτε δύο συμμετρικά του που να αναιρούν τις μη παράλληλες προς την ευθεία 1-2 συνιστώσες του μαγνητικού πεδίου. Η μαγνητική επαγωγή είναι επομένως παράλληλη στην ευθεία κατά μήκος της οποίας μεταβάλλεται η ένταση του μαγνητικού πεδίου.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337310" cy="1130300"/>
            <wp:effectExtent l="0" t="0" r="0" b="0"/>
            <wp:docPr id="2226" name="Picture 2226" descr="fie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7" descr="field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7310" cy="113030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079" type="#_x0000_t75" style="width:8.15pt;height:12.9pt" o:ole="" o:bordertopcolor="this" o:borderleftcolor="this" o:borderbottomcolor="this" o:borderrightcolor="this">
            <v:imagedata r:id="rId121" o:title=""/>
            <w10:bordertop type="single" width="4"/>
            <w10:borderleft type="single" width="4"/>
            <w10:borderbottom type="single" width="4"/>
            <w10:borderright type="single" width="4"/>
          </v:shape>
          <o:OLEObject Type="Embed" ProgID="Equation.3" ShapeID="_x0000_i1079" DrawAspect="Content" ObjectID="_1509445620" r:id="rId122"/>
        </w:object>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328420" cy="1121410"/>
            <wp:effectExtent l="0" t="0" r="5080" b="2540"/>
            <wp:docPr id="2225" name="Picture 2225" descr="f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9" descr="field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28420" cy="1121410"/>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080" type="#_x0000_t75" style="width:10.2pt;height:12.9pt" o:ole="" o:bordertopcolor="this" o:borderleftcolor="this" o:borderbottomcolor="this" o:borderrightcolor="this">
            <v:imagedata r:id="rId124" o:title=""/>
            <w10:bordertop type="single" width="4"/>
            <w10:borderleft type="single" width="4"/>
            <w10:borderbottom type="single" width="4"/>
            <w10:borderright type="single" width="4"/>
          </v:shape>
          <o:OLEObject Type="Embed" ProgID="Equation.3" ShapeID="_x0000_i1080" DrawAspect="Content" ObjectID="_1509445621" r:id="rId125"/>
        </w:object>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423670" cy="1121410"/>
            <wp:effectExtent l="0" t="0" r="5080" b="2540"/>
            <wp:docPr id="2224" name="Picture 2224" descr="fie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1" descr="field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3670" cy="1121410"/>
                    </a:xfrm>
                    <a:prstGeom prst="rect">
                      <a:avLst/>
                    </a:prstGeom>
                    <a:noFill/>
                    <a:ln>
                      <a:noFill/>
                    </a:ln>
                  </pic:spPr>
                </pic:pic>
              </a:graphicData>
            </a:graphic>
          </wp:inline>
        </w:drawing>
      </w:r>
      <w:r w:rsidRPr="008E6A0F">
        <w:rPr>
          <w:rFonts w:eastAsia="Times New Roman" w:cs="Arial"/>
          <w:position w:val="-6"/>
          <w:sz w:val="24"/>
          <w:szCs w:val="24"/>
          <w:lang w:val="el-GR" w:bidi="ar-SA"/>
        </w:rPr>
        <w:object w:dxaOrig="200" w:dyaOrig="279">
          <v:shape id="_x0000_i1081" type="#_x0000_t75" style="width:10.2pt;height:14.25pt" o:ole="" o:bordertopcolor="this" o:borderleftcolor="this" o:borderbottomcolor="this" o:borderrightcolor="this">
            <v:imagedata r:id="rId127" o:title=""/>
            <w10:bordertop type="single" width="4"/>
            <w10:borderleft type="single" width="4"/>
            <w10:borderbottom type="single" width="4"/>
            <w10:borderright type="single" width="4"/>
          </v:shape>
          <o:OLEObject Type="Embed" ProgID="Equation.3" ShapeID="_x0000_i1081" DrawAspect="Content" ObjectID="_1509445622" r:id="rId128"/>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Επιλέγουμε ένα καρτεσιανό σύστημα αξόνων, προσανατολισμένο έτσι ώστε η ένταση του ηλεκτρικού πεδίου να μεταβάλλεται κατά τη διεύθυνση του άξονα </w:t>
      </w:r>
      <w:r w:rsidRPr="008E6A0F">
        <w:rPr>
          <w:rFonts w:eastAsia="Times New Roman" w:cs="Arial"/>
          <w:sz w:val="24"/>
          <w:szCs w:val="24"/>
          <w:lang w:bidi="ar-SA"/>
        </w:rPr>
        <w:t>y</w:t>
      </w:r>
      <w:r w:rsidRPr="008E6A0F">
        <w:rPr>
          <w:rFonts w:eastAsia="Times New Roman" w:cs="Arial"/>
          <w:sz w:val="24"/>
          <w:szCs w:val="24"/>
          <w:lang w:val="el-GR" w:bidi="ar-SA"/>
        </w:rPr>
        <w:t xml:space="preserve">. Η επαγωγή Β του πεδίου έχει τότε διεύθυνση κατά τον άξονα </w:t>
      </w:r>
      <w:r w:rsidRPr="008E6A0F">
        <w:rPr>
          <w:rFonts w:eastAsia="Times New Roman" w:cs="Arial"/>
          <w:sz w:val="24"/>
          <w:szCs w:val="24"/>
          <w:lang w:bidi="ar-SA"/>
        </w:rPr>
        <w:t>z</w:t>
      </w:r>
      <w:r w:rsidRPr="008E6A0F">
        <w:rPr>
          <w:rFonts w:eastAsia="Times New Roman" w:cs="Arial"/>
          <w:sz w:val="24"/>
          <w:szCs w:val="24"/>
          <w:lang w:val="el-GR" w:bidi="ar-SA"/>
        </w:rPr>
        <w:t xml:space="preserve"> όπως στο σχήμα </w:t>
      </w:r>
      <w:r w:rsidRPr="008E6A0F">
        <w:rPr>
          <w:rFonts w:eastAsia="Times New Roman" w:cs="Arial"/>
          <w:position w:val="-4"/>
          <w:sz w:val="24"/>
          <w:szCs w:val="24"/>
          <w:lang w:val="el-GR" w:bidi="ar-SA"/>
        </w:rPr>
        <w:object w:dxaOrig="200" w:dyaOrig="260">
          <v:shape id="_x0000_i1082" type="#_x0000_t75" style="width:10.2pt;height:12.9pt" o:ole="" o:bordertopcolor="this" o:borderleftcolor="this" o:borderbottomcolor="this" o:borderrightcolor="this">
            <v:imagedata r:id="rId129" o:title=""/>
            <w10:bordertop type="single" width="4"/>
            <w10:borderleft type="single" width="4"/>
            <w10:borderbottom type="single" width="4"/>
            <w10:borderright type="single" width="4"/>
          </v:shape>
          <o:OLEObject Type="Embed" ProgID="Equation.3" ShapeID="_x0000_i1082" DrawAspect="Content" ObjectID="_1509445623" r:id="rId130"/>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208530" cy="1898015"/>
            <wp:effectExtent l="0" t="0" r="1270" b="6985"/>
            <wp:docPr id="2223" name="Picture 2223" descr="fie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4" descr="field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8530" cy="1898015"/>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083" type="#_x0000_t75" style="width:10.2pt;height:12.9pt" o:ole="" o:bordertopcolor="this" o:borderleftcolor="this" o:borderbottomcolor="this" o:borderrightcolor="this">
            <v:imagedata r:id="rId132" o:title=""/>
            <w10:bordertop type="single" width="4"/>
            <w10:borderleft type="single" width="4"/>
            <w10:borderbottom type="single" width="4"/>
            <w10:borderright type="single" width="4"/>
          </v:shape>
          <o:OLEObject Type="Embed" ProgID="Equation.3" ShapeID="_x0000_i1083" DrawAspect="Content" ObjectID="_1509445624" r:id="rId133"/>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Θα διατυπώσουμε τώρα τις εξισώσεις στροβιλισμού των δύο πεδίων. Λαμβάνουμε υπ’ όψη ότι το ηλεκτρικό πεδίο έχει συνιστώσα μόνο κατά τη διεύθυνση </w:t>
      </w:r>
      <w:r w:rsidRPr="008E6A0F">
        <w:rPr>
          <w:rFonts w:eastAsia="Times New Roman" w:cs="Arial"/>
          <w:sz w:val="24"/>
          <w:szCs w:val="24"/>
          <w:lang w:bidi="ar-SA"/>
        </w:rPr>
        <w:t>y</w:t>
      </w:r>
      <w:r w:rsidRPr="008E6A0F">
        <w:rPr>
          <w:rFonts w:eastAsia="Times New Roman" w:cs="Arial"/>
          <w:sz w:val="24"/>
          <w:szCs w:val="24"/>
          <w:lang w:val="el-GR" w:bidi="ar-SA"/>
        </w:rPr>
        <w:t xml:space="preserve"> και το μαγνητικό μόνον κατά τη διεύθυνση </w:t>
      </w:r>
      <w:r w:rsidRPr="008E6A0F">
        <w:rPr>
          <w:rFonts w:eastAsia="Times New Roman" w:cs="Arial"/>
          <w:sz w:val="24"/>
          <w:szCs w:val="24"/>
          <w:lang w:bidi="ar-SA"/>
        </w:rPr>
        <w:t>z</w:t>
      </w:r>
      <w:r w:rsidRPr="008E6A0F">
        <w:rPr>
          <w:rFonts w:eastAsia="Times New Roman" w:cs="Arial"/>
          <w:sz w:val="24"/>
          <w:szCs w:val="24"/>
          <w:lang w:val="el-GR" w:bidi="ar-SA"/>
        </w:rPr>
        <w:t>. Επομένως: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0"/>
          <w:sz w:val="24"/>
          <w:szCs w:val="24"/>
          <w:lang w:val="el-GR" w:bidi="ar-SA"/>
        </w:rPr>
        <w:object w:dxaOrig="760" w:dyaOrig="340">
          <v:shape id="_x0000_i1084" type="#_x0000_t75" style="width:38.05pt;height:17pt" o:ole="">
            <v:imagedata r:id="rId134" o:title=""/>
          </v:shape>
          <o:OLEObject Type="Embed" ProgID="Equation.3" ShapeID="_x0000_i1084" DrawAspect="Content" ObjectID="_1509445625" r:id="rId135"/>
        </w:object>
      </w:r>
      <w:r w:rsidRPr="008E6A0F">
        <w:rPr>
          <w:rFonts w:eastAsia="Times New Roman" w:cs="Arial"/>
          <w:sz w:val="24"/>
          <w:szCs w:val="24"/>
          <w:lang w:val="el-GR" w:bidi="ar-SA"/>
        </w:rPr>
        <w:tab/>
      </w:r>
      <w:r w:rsidRPr="008E6A0F">
        <w:rPr>
          <w:rFonts w:eastAsia="Times New Roman" w:cs="Arial"/>
          <w:position w:val="-10"/>
          <w:sz w:val="24"/>
          <w:szCs w:val="24"/>
          <w:lang w:val="el-GR" w:bidi="ar-SA"/>
        </w:rPr>
        <w:object w:dxaOrig="740" w:dyaOrig="340">
          <v:shape id="_x0000_i1085" type="#_x0000_t75" style="width:36.7pt;height:17pt" o:ole="">
            <v:imagedata r:id="rId136" o:title=""/>
          </v:shape>
          <o:OLEObject Type="Embed" ProgID="Equation.3" ShapeID="_x0000_i1085" DrawAspect="Content" ObjectID="_1509445626" r:id="rId137"/>
        </w:object>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300" w:dyaOrig="240">
          <v:shape id="_x0000_i1086" type="#_x0000_t75" style="width:14.95pt;height:12.25pt" o:ole="">
            <v:imagedata r:id="rId138" o:title=""/>
          </v:shape>
          <o:OLEObject Type="Embed" ProgID="Equation.3" ShapeID="_x0000_i1086" DrawAspect="Content" ObjectID="_1509445627" r:id="rId139"/>
        </w:object>
      </w:r>
      <w:r w:rsidRPr="008E6A0F">
        <w:rPr>
          <w:rFonts w:eastAsia="Times New Roman" w:cs="Arial"/>
          <w:sz w:val="24"/>
          <w:szCs w:val="24"/>
          <w:lang w:val="el-GR" w:bidi="ar-SA"/>
        </w:rPr>
        <w:tab/>
      </w:r>
      <w:r w:rsidRPr="008E6A0F">
        <w:rPr>
          <w:rFonts w:eastAsia="Times New Roman" w:cs="Arial"/>
          <w:position w:val="-24"/>
          <w:sz w:val="24"/>
          <w:szCs w:val="24"/>
          <w:lang w:val="el-GR" w:bidi="ar-SA"/>
        </w:rPr>
        <w:object w:dxaOrig="900" w:dyaOrig="620">
          <v:shape id="_x0000_i1087" type="#_x0000_t75" style="width:44.85pt;height:31.25pt" o:ole="">
            <v:imagedata r:id="rId140" o:title=""/>
          </v:shape>
          <o:OLEObject Type="Embed" ProgID="Equation.3" ShapeID="_x0000_i1087" DrawAspect="Content" ObjectID="_1509445628" r:id="rId141"/>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4"/>
          <w:sz w:val="24"/>
          <w:szCs w:val="24"/>
          <w:lang w:val="el-GR" w:bidi="ar-SA"/>
        </w:rPr>
        <w:object w:dxaOrig="760" w:dyaOrig="380">
          <v:shape id="_x0000_i1088" type="#_x0000_t75" style="width:38.05pt;height:19pt" o:ole="">
            <v:imagedata r:id="rId142" o:title=""/>
          </v:shape>
          <o:OLEObject Type="Embed" ProgID="Equation.3" ShapeID="_x0000_i1088" DrawAspect="Content" ObjectID="_1509445629" r:id="rId143"/>
        </w:object>
      </w:r>
      <w:r w:rsidRPr="008E6A0F">
        <w:rPr>
          <w:rFonts w:eastAsia="Times New Roman" w:cs="Arial"/>
          <w:sz w:val="24"/>
          <w:szCs w:val="24"/>
          <w:lang w:val="el-GR" w:bidi="ar-SA"/>
        </w:rPr>
        <w:tab/>
      </w:r>
      <w:r w:rsidRPr="008E6A0F">
        <w:rPr>
          <w:rFonts w:eastAsia="Times New Roman" w:cs="Arial"/>
          <w:position w:val="-10"/>
          <w:sz w:val="24"/>
          <w:szCs w:val="24"/>
          <w:lang w:val="el-GR" w:bidi="ar-SA"/>
        </w:rPr>
        <w:object w:dxaOrig="740" w:dyaOrig="340">
          <v:shape id="_x0000_i1089" type="#_x0000_t75" style="width:36.7pt;height:17pt" o:ole="">
            <v:imagedata r:id="rId144" o:title=""/>
          </v:shape>
          <o:OLEObject Type="Embed" ProgID="Equation.3" ShapeID="_x0000_i1089" DrawAspect="Content" ObjectID="_1509445630" r:id="rId145"/>
        </w:object>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300" w:dyaOrig="240">
          <v:shape id="_x0000_i1090" type="#_x0000_t75" style="width:14.95pt;height:12.25pt" o:ole="">
            <v:imagedata r:id="rId146" o:title=""/>
          </v:shape>
          <o:OLEObject Type="Embed" ProgID="Equation.3" ShapeID="_x0000_i1090" DrawAspect="Content" ObjectID="_1509445631" r:id="rId147"/>
        </w:object>
      </w:r>
      <w:r w:rsidRPr="008E6A0F">
        <w:rPr>
          <w:rFonts w:eastAsia="Times New Roman" w:cs="Arial"/>
          <w:sz w:val="24"/>
          <w:szCs w:val="24"/>
          <w:lang w:val="el-GR" w:bidi="ar-SA"/>
        </w:rPr>
        <w:tab/>
      </w:r>
      <w:r w:rsidRPr="008E6A0F">
        <w:rPr>
          <w:rFonts w:eastAsia="Times New Roman" w:cs="Arial"/>
          <w:position w:val="-28"/>
          <w:sz w:val="24"/>
          <w:szCs w:val="24"/>
          <w:lang w:val="el-GR" w:bidi="ar-SA"/>
        </w:rPr>
        <w:object w:dxaOrig="900" w:dyaOrig="660">
          <v:shape id="_x0000_i1091" type="#_x0000_t75" style="width:44.85pt;height:33.3pt" o:ole="">
            <v:imagedata r:id="rId148" o:title=""/>
          </v:shape>
          <o:OLEObject Type="Embed" ProgID="Equation.3" ShapeID="_x0000_i1091" DrawAspect="Content" ObjectID="_1509445632" r:id="rId14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Οπότε οι δύο εξισώσεις γράφονται: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2500" w:dyaOrig="620">
          <v:shape id="_x0000_i1092" type="#_x0000_t75" style="width:125pt;height:31.25pt" o:ole="">
            <v:imagedata r:id="rId150" o:title=""/>
          </v:shape>
          <o:OLEObject Type="Embed" ProgID="Equation.3" ShapeID="_x0000_i1092" DrawAspect="Content" ObjectID="_1509445633" r:id="rId151"/>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5-1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820" w:dyaOrig="660">
          <v:shape id="_x0000_i1093" type="#_x0000_t75" style="width:91pt;height:33.3pt" o:ole="">
            <v:imagedata r:id="rId152" o:title=""/>
          </v:shape>
          <o:OLEObject Type="Embed" ProgID="Equation.3" ShapeID="_x0000_i1093" DrawAspect="Content" ObjectID="_1509445634" r:id="rId153"/>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6-1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proofErr w:type="spellStart"/>
      <w:r w:rsidRPr="008E6A0F">
        <w:rPr>
          <w:rFonts w:eastAsia="Times New Roman" w:cs="Arial"/>
          <w:sz w:val="24"/>
          <w:szCs w:val="24"/>
          <w:lang w:val="el-GR" w:bidi="ar-SA"/>
        </w:rPr>
        <w:t>Παραγωγίζουμε</w:t>
      </w:r>
      <w:proofErr w:type="spellEnd"/>
      <w:r w:rsidRPr="008E6A0F">
        <w:rPr>
          <w:rFonts w:eastAsia="Times New Roman" w:cs="Arial"/>
          <w:sz w:val="24"/>
          <w:szCs w:val="24"/>
          <w:lang w:val="el-GR" w:bidi="ar-SA"/>
        </w:rPr>
        <w:t xml:space="preserve"> ως προς </w:t>
      </w:r>
      <w:r w:rsidRPr="008E6A0F">
        <w:rPr>
          <w:rFonts w:eastAsia="Times New Roman" w:cs="Arial"/>
          <w:sz w:val="24"/>
          <w:szCs w:val="24"/>
          <w:lang w:bidi="ar-SA"/>
        </w:rPr>
        <w:t>x</w:t>
      </w:r>
      <w:r w:rsidRPr="008E6A0F">
        <w:rPr>
          <w:rFonts w:eastAsia="Times New Roman" w:cs="Arial"/>
          <w:sz w:val="24"/>
          <w:szCs w:val="24"/>
          <w:lang w:val="el-GR" w:bidi="ar-SA"/>
        </w:rPr>
        <w:t xml:space="preserve"> τη δεύτερη από τις δύο: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4260" w:dyaOrig="720">
          <v:shape id="_x0000_i1094" type="#_x0000_t75" style="width:213.3pt;height:36pt" o:ole="">
            <v:imagedata r:id="rId154" o:title=""/>
          </v:shape>
          <o:OLEObject Type="Embed" ProgID="Equation.3" ShapeID="_x0000_i1094" DrawAspect="Content" ObjectID="_1509445635" r:id="rId155"/>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Αντικαθιστούμε από την πρώτη τη μερική παράγωγο </w:t>
      </w:r>
      <w:r w:rsidRPr="008E6A0F">
        <w:rPr>
          <w:rFonts w:eastAsia="Times New Roman" w:cs="Arial"/>
          <w:position w:val="-24"/>
          <w:sz w:val="24"/>
          <w:szCs w:val="24"/>
          <w:lang w:val="el-GR" w:bidi="ar-SA"/>
        </w:rPr>
        <w:object w:dxaOrig="380" w:dyaOrig="620">
          <v:shape id="_x0000_i1095" type="#_x0000_t75" style="width:19pt;height:31.25pt" o:ole="">
            <v:imagedata r:id="rId156" o:title=""/>
          </v:shape>
          <o:OLEObject Type="Embed" ProgID="Equation.3" ShapeID="_x0000_i1095" DrawAspect="Content" ObjectID="_1509445636" r:id="rId157"/>
        </w:object>
      </w:r>
      <w:r w:rsidRPr="008E6A0F">
        <w:rPr>
          <w:rFonts w:eastAsia="Times New Roman" w:cs="Arial"/>
          <w:sz w:val="24"/>
          <w:szCs w:val="24"/>
          <w:lang w:val="el-GR" w:bidi="ar-SA"/>
        </w:rPr>
        <w:t xml:space="preserve">του μαγνητικού πεδίου Β ως προς </w:t>
      </w:r>
      <w:r w:rsidRPr="008E6A0F">
        <w:rPr>
          <w:rFonts w:eastAsia="Times New Roman" w:cs="Arial"/>
          <w:sz w:val="24"/>
          <w:szCs w:val="24"/>
          <w:lang w:bidi="ar-SA"/>
        </w:rPr>
        <w:t>x</w:t>
      </w:r>
      <w:r w:rsidRPr="008E6A0F">
        <w:rPr>
          <w:rFonts w:eastAsia="Times New Roman" w:cs="Arial"/>
          <w:sz w:val="24"/>
          <w:szCs w:val="24"/>
          <w:lang w:val="el-GR" w:bidi="ar-SA"/>
        </w:rPr>
        <w:t xml:space="preserve"> και λαμβάνουμε την: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1719" w:dyaOrig="720">
          <v:shape id="_x0000_i1096" type="#_x0000_t75" style="width:86.25pt;height:36pt" o:ole="">
            <v:imagedata r:id="rId158" o:title=""/>
          </v:shape>
          <o:OLEObject Type="Embed" ProgID="Equation.3" ShapeID="_x0000_i1096" DrawAspect="Content" ObjectID="_1509445637" r:id="rId159"/>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6-2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Κάνουμε τις ίδιες ενέργειες και στο στροβιλισμό του μαγνητικού πεδίου και βρίσκουμε: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1719" w:dyaOrig="720">
          <v:shape id="_x0000_i1097" type="#_x0000_t75" style="width:86.25pt;height:36pt" o:ole="">
            <v:imagedata r:id="rId160" o:title=""/>
          </v:shape>
          <o:OLEObject Type="Embed" ProgID="Equation.3" ShapeID="_x0000_i1097" DrawAspect="Content" ObjectID="_1509445638" r:id="rId161"/>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6-3</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Από την Κυματική γνωρίζουμε ότι μια διαταραχή </w:t>
      </w:r>
      <w:r w:rsidRPr="008E6A0F">
        <w:rPr>
          <w:rFonts w:eastAsia="Times New Roman" w:cs="Arial"/>
          <w:sz w:val="24"/>
          <w:szCs w:val="24"/>
          <w:lang w:bidi="ar-SA"/>
        </w:rPr>
        <w:t>y</w:t>
      </w:r>
      <w:r w:rsidRPr="008E6A0F">
        <w:rPr>
          <w:rFonts w:eastAsia="Times New Roman" w:cs="Arial"/>
          <w:sz w:val="24"/>
          <w:szCs w:val="24"/>
          <w:lang w:val="el-GR" w:bidi="ar-SA"/>
        </w:rPr>
        <w:t>(</w:t>
      </w:r>
      <w:r w:rsidRPr="008E6A0F">
        <w:rPr>
          <w:rFonts w:eastAsia="Times New Roman" w:cs="Arial"/>
          <w:sz w:val="24"/>
          <w:szCs w:val="24"/>
          <w:lang w:bidi="ar-SA"/>
        </w:rPr>
        <w:t>x</w:t>
      </w:r>
      <w:r w:rsidRPr="008E6A0F">
        <w:rPr>
          <w:rFonts w:eastAsia="Times New Roman" w:cs="Arial"/>
          <w:sz w:val="24"/>
          <w:szCs w:val="24"/>
          <w:lang w:val="el-GR" w:bidi="ar-SA"/>
        </w:rPr>
        <w:t>,</w:t>
      </w:r>
      <w:r w:rsidRPr="008E6A0F">
        <w:rPr>
          <w:rFonts w:eastAsia="Times New Roman" w:cs="Arial"/>
          <w:sz w:val="24"/>
          <w:szCs w:val="24"/>
          <w:lang w:bidi="ar-SA"/>
        </w:rPr>
        <w:t>t</w:t>
      </w:r>
      <w:r w:rsidRPr="008E6A0F">
        <w:rPr>
          <w:rFonts w:eastAsia="Times New Roman" w:cs="Arial"/>
          <w:sz w:val="24"/>
          <w:szCs w:val="24"/>
          <w:lang w:val="el-GR" w:bidi="ar-SA"/>
        </w:rPr>
        <w:t>), που ικανοποιεί την εξίσωση: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Διαφορική εξίσωση αρμονικού κύματος</w:t>
      </w:r>
      <w:r w:rsidRPr="008E6A0F">
        <w:rPr>
          <w:rFonts w:eastAsia="Times New Roman" w:cs="Arial"/>
          <w:sz w:val="24"/>
          <w:szCs w:val="24"/>
          <w:lang w:val="el-GR" w:bidi="ar-SA"/>
        </w:rPr>
        <w:tab/>
      </w:r>
      <w:r w:rsidRPr="008E6A0F">
        <w:rPr>
          <w:rFonts w:eastAsia="Times New Roman" w:cs="Arial"/>
          <w:position w:val="-28"/>
          <w:sz w:val="24"/>
          <w:szCs w:val="24"/>
          <w:lang w:val="el-GR" w:bidi="ar-SA"/>
        </w:rPr>
        <w:object w:dxaOrig="2340" w:dyaOrig="720">
          <v:shape id="_x0000_i1098" type="#_x0000_t75" style="width:116.85pt;height:36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098" DrawAspect="Content" ObjectID="_1509445639" r:id="rId163"/>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Διαδίδεται ως αρμονικό κύμα κατά μήκος της διεύθυνσης </w:t>
      </w:r>
      <w:r w:rsidRPr="008E6A0F">
        <w:rPr>
          <w:rFonts w:eastAsia="Times New Roman" w:cs="Arial"/>
          <w:sz w:val="24"/>
          <w:szCs w:val="24"/>
          <w:lang w:bidi="ar-SA"/>
        </w:rPr>
        <w:t>y</w:t>
      </w:r>
      <w:r w:rsidRPr="008E6A0F">
        <w:rPr>
          <w:rFonts w:eastAsia="Times New Roman" w:cs="Arial"/>
          <w:sz w:val="24"/>
          <w:szCs w:val="24"/>
          <w:lang w:val="el-GR" w:bidi="ar-SA"/>
        </w:rPr>
        <w:t xml:space="preserve"> με ταχύτητα </w:t>
      </w:r>
      <w:r w:rsidRPr="008E6A0F">
        <w:rPr>
          <w:rFonts w:eastAsia="Times New Roman" w:cs="Arial"/>
          <w:sz w:val="24"/>
          <w:szCs w:val="24"/>
          <w:lang w:bidi="ar-SA"/>
        </w:rPr>
        <w:t>c</w:t>
      </w:r>
      <w:r w:rsidRPr="008E6A0F">
        <w:rPr>
          <w:rFonts w:eastAsia="Times New Roman" w:cs="Arial"/>
          <w:sz w:val="24"/>
          <w:szCs w:val="24"/>
          <w:lang w:val="el-GR" w:bidi="ar-SA"/>
        </w:rPr>
        <w:t xml:space="preserve">. Τόσο η ένταση Ε, όσο και η μαγνητική επαγωγή Β ικανοποιούν αυτή τη διαφορική εξίσωση του αρμονικού κύματος. Διαδίδονται επομένως ως αρμονικά κύματα κατά τη διεύθυνση του άξονα </w:t>
      </w:r>
      <w:r w:rsidRPr="008E6A0F">
        <w:rPr>
          <w:rFonts w:eastAsia="Times New Roman" w:cs="Arial"/>
          <w:sz w:val="24"/>
          <w:szCs w:val="24"/>
          <w:lang w:bidi="ar-SA"/>
        </w:rPr>
        <w:t>x</w:t>
      </w:r>
      <w:r w:rsidRPr="008E6A0F">
        <w:rPr>
          <w:rFonts w:eastAsia="Times New Roman" w:cs="Arial"/>
          <w:sz w:val="24"/>
          <w:szCs w:val="24"/>
          <w:lang w:val="el-GR" w:bidi="ar-SA"/>
        </w:rPr>
        <w:t xml:space="preserve"> με ταχύτητα: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lastRenderedPageBreak/>
        <w:t>Ταχύτητα ηλεκτρομαγνητικού κύματος στο κενό</w:t>
      </w:r>
      <w:r w:rsidRPr="008E6A0F">
        <w:rPr>
          <w:rFonts w:eastAsia="Times New Roman" w:cs="Arial"/>
          <w:b/>
          <w:sz w:val="24"/>
          <w:szCs w:val="24"/>
          <w:lang w:val="el-GR" w:bidi="ar-SA"/>
        </w:rPr>
        <w:tab/>
        <w:t xml:space="preserve"> </w:t>
      </w:r>
      <w:r w:rsidRPr="008E6A0F">
        <w:rPr>
          <w:rFonts w:eastAsia="Times New Roman" w:cs="Arial"/>
          <w:position w:val="-34"/>
          <w:sz w:val="24"/>
          <w:szCs w:val="24"/>
          <w:lang w:val="el-GR" w:bidi="ar-SA"/>
        </w:rPr>
        <w:object w:dxaOrig="2420" w:dyaOrig="720">
          <v:shape id="_x0000_i1099" type="#_x0000_t75" style="width:120.9pt;height:36pt" o:ole="" o:bordertopcolor="this" o:borderleftcolor="this" o:borderbottomcolor="this" o:borderrightcolor="this">
            <v:imagedata r:id="rId164" o:title=""/>
            <w10:bordertop type="single" width="4"/>
            <w10:borderleft type="single" width="4"/>
            <w10:borderbottom type="single" width="4"/>
            <w10:borderright type="single" width="4"/>
          </v:shape>
          <o:OLEObject Type="Embed" ProgID="Equation.3" ShapeID="_x0000_i1099" DrawAspect="Content" ObjectID="_1509445640" r:id="rId165"/>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6-4</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Γνωρίζουμε ότι αυτή είναι η ταχύτητα διάδοσης του φωτός. Αυτό δεν είναι σύμπτωση, γιατί το φως είναι ηλεκτρομαγνητικό κύμα. Στο σχήμα </w:t>
      </w:r>
      <w:r w:rsidRPr="008E6A0F">
        <w:rPr>
          <w:rFonts w:eastAsia="Times New Roman" w:cs="Arial"/>
          <w:position w:val="-4"/>
          <w:sz w:val="24"/>
          <w:szCs w:val="24"/>
          <w:lang w:val="el-GR" w:bidi="ar-SA"/>
        </w:rPr>
        <w:object w:dxaOrig="160" w:dyaOrig="260">
          <v:shape id="_x0000_i1100" type="#_x0000_t75" style="width:8.15pt;height:12.9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Equation.3" ShapeID="_x0000_i1100" DrawAspect="Content" ObjectID="_1509445641" r:id="rId167"/>
        </w:object>
      </w:r>
      <w:r w:rsidRPr="008E6A0F">
        <w:rPr>
          <w:rFonts w:eastAsia="Times New Roman" w:cs="Arial"/>
          <w:sz w:val="24"/>
          <w:szCs w:val="24"/>
          <w:lang w:val="el-GR" w:bidi="ar-SA"/>
        </w:rPr>
        <w:t xml:space="preserve"> σελίδα 7 βλέπουμε την εικόνα ενός ηλεκτρομαγνητικού κύματος. Σημειώνουμε ότι τα δύο πεδία ταλαντώνονται το ένα κάθετα στο άλλο, καθώς και ότι έχουν την ίδια φάση. Επειδή η διευθύνσεις ταλάντωσης τόσο της έντασης του ηλεκτρικού πεδίου όσο και της μαγνητικής επαγωγής είναι κάθετες στη διεύθυνση διάδοσης, το ηλεκτρομαγνητικό κύμα είναι εξ ορισμού </w:t>
      </w:r>
      <w:r w:rsidRPr="008E6A0F">
        <w:rPr>
          <w:rFonts w:eastAsia="Times New Roman" w:cs="Arial"/>
          <w:b/>
          <w:sz w:val="24"/>
          <w:szCs w:val="24"/>
          <w:lang w:val="el-GR" w:bidi="ar-SA"/>
        </w:rPr>
        <w:t>εγκάρσιο</w:t>
      </w:r>
      <w:r w:rsidRPr="008E6A0F">
        <w:rPr>
          <w:rFonts w:eastAsia="Times New Roman" w:cs="Arial"/>
          <w:sz w:val="24"/>
          <w:szCs w:val="24"/>
          <w:lang w:val="el-GR" w:bidi="ar-SA"/>
        </w:rPr>
        <w:t xml:space="preserve">. Επί πλέον είναι και </w:t>
      </w:r>
      <w:r w:rsidRPr="008E6A0F">
        <w:rPr>
          <w:rFonts w:eastAsia="Times New Roman" w:cs="Arial"/>
          <w:b/>
          <w:sz w:val="24"/>
          <w:szCs w:val="24"/>
          <w:lang w:val="el-GR" w:bidi="ar-SA"/>
        </w:rPr>
        <w:t>πολωμένο</w:t>
      </w:r>
      <w:r w:rsidRPr="008E6A0F">
        <w:rPr>
          <w:rFonts w:eastAsia="Times New Roman" w:cs="Arial"/>
          <w:sz w:val="24"/>
          <w:szCs w:val="24"/>
          <w:lang w:val="el-GR" w:bidi="ar-SA"/>
        </w:rPr>
        <w:t>, γιατί το επίπεδο ταλάντωσης τόσο της έντασης όσο και της μαγνητικής επαγωγής παραμένει σταθερό.</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Αν το κύμα δε διαδίδεται στο κενό, αλλά στην ύλη, τότε πρέπει να λάβουμε υπ’ όψη και τη διηλεκτρική σταθερά </w:t>
      </w:r>
      <w:r w:rsidRPr="008E6A0F">
        <w:rPr>
          <w:rFonts w:eastAsia="Times New Roman" w:cs="Arial"/>
          <w:position w:val="-6"/>
          <w:sz w:val="24"/>
          <w:szCs w:val="24"/>
          <w:lang w:val="el-GR" w:bidi="ar-SA"/>
        </w:rPr>
        <w:object w:dxaOrig="180" w:dyaOrig="220">
          <v:shape id="_x0000_i1101" type="#_x0000_t75" style="width:8.85pt;height:10.85pt" o:ole="">
            <v:imagedata r:id="rId168" o:title=""/>
          </v:shape>
          <o:OLEObject Type="Embed" ProgID="Equation.3" ShapeID="_x0000_i1101" DrawAspect="Content" ObjectID="_1509445642" r:id="rId169"/>
        </w:object>
      </w:r>
      <w:r w:rsidRPr="008E6A0F">
        <w:rPr>
          <w:rFonts w:eastAsia="Times New Roman" w:cs="Arial"/>
          <w:sz w:val="24"/>
          <w:szCs w:val="24"/>
          <w:lang w:val="el-GR" w:bidi="ar-SA"/>
        </w:rPr>
        <w:t xml:space="preserve"> καθώς και τη μαγνητική διαπερατότητα </w:t>
      </w:r>
      <w:r w:rsidRPr="008E6A0F">
        <w:rPr>
          <w:rFonts w:eastAsia="Times New Roman" w:cs="Arial"/>
          <w:position w:val="-10"/>
          <w:sz w:val="24"/>
          <w:szCs w:val="24"/>
          <w:lang w:val="el-GR" w:bidi="ar-SA"/>
        </w:rPr>
        <w:object w:dxaOrig="200" w:dyaOrig="260">
          <v:shape id="_x0000_i1102" type="#_x0000_t75" style="width:10.2pt;height:12.9pt" o:ole="">
            <v:imagedata r:id="rId170" o:title=""/>
          </v:shape>
          <o:OLEObject Type="Embed" ProgID="Equation.3" ShapeID="_x0000_i1102" DrawAspect="Content" ObjectID="_1509445643" r:id="rId171"/>
        </w:object>
      </w:r>
      <w:r w:rsidRPr="008E6A0F">
        <w:rPr>
          <w:rFonts w:eastAsia="Times New Roman" w:cs="Arial"/>
          <w:sz w:val="24"/>
          <w:szCs w:val="24"/>
          <w:lang w:val="el-GR" w:bidi="ar-SA"/>
        </w:rPr>
        <w:t>του υλικού. Η ταχύτητα διάδοσης τότε γίνεται: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Ταχύτητα ηλεκτρομαγνητικού κύματος στην ύλη</w:t>
      </w:r>
      <w:r w:rsidRPr="008E6A0F">
        <w:rPr>
          <w:rFonts w:eastAsia="Times New Roman" w:cs="Arial"/>
          <w:sz w:val="24"/>
          <w:szCs w:val="24"/>
          <w:lang w:val="el-GR" w:bidi="ar-SA"/>
        </w:rPr>
        <w:tab/>
      </w:r>
      <w:r w:rsidRPr="008E6A0F">
        <w:rPr>
          <w:rFonts w:eastAsia="Times New Roman" w:cs="Arial"/>
          <w:b/>
          <w:sz w:val="24"/>
          <w:szCs w:val="24"/>
          <w:lang w:val="el-GR" w:bidi="ar-SA"/>
        </w:rPr>
        <w:t xml:space="preserve"> </w:t>
      </w:r>
      <w:r w:rsidRPr="008E6A0F">
        <w:rPr>
          <w:rFonts w:eastAsia="Times New Roman" w:cs="Arial"/>
          <w:position w:val="-34"/>
          <w:sz w:val="24"/>
          <w:szCs w:val="24"/>
          <w:lang w:val="el-GR" w:bidi="ar-SA"/>
        </w:rPr>
        <w:object w:dxaOrig="2100" w:dyaOrig="740">
          <v:shape id="_x0000_i1103" type="#_x0000_t75" style="width:105.3pt;height:36.7pt" o:ole="" o:bordertopcolor="this" o:borderleftcolor="this" o:borderbottomcolor="this" o:borderrightcolor="this">
            <v:imagedata r:id="rId172" o:title=""/>
            <w10:bordertop type="single" width="4"/>
            <w10:borderleft type="single" width="4"/>
            <w10:borderbottom type="single" width="4"/>
            <w10:borderright type="single" width="4"/>
          </v:shape>
          <o:OLEObject Type="Embed" ProgID="Equation.3" ShapeID="_x0000_i1103" DrawAspect="Content" ObjectID="_1509445644" r:id="rId173"/>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6-5</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Η ταχύτητα διάδοσης των ηλεκτρομαγνητικών κυμάτων στην ύλη είναι επομένως μικρότερη από ότι στο κενό. Εδώ πρέπει να επισημάνουμε ότι οι τιμές αυτών των σταθερών αφορούν εναλλασσόμενα πεδία που διαφέρουν από εκείνες στα στατικά.</w:t>
      </w: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312035" cy="2415540"/>
            <wp:effectExtent l="0" t="0" r="0" b="3810"/>
            <wp:docPr id="2222" name="Picture 222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6" descr="2-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12035" cy="241554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04" type="#_x0000_t75" style="width:8.15pt;height:12.9pt" o:ole="" o:bordertopcolor="this" o:borderleftcolor="this" o:borderbottomcolor="this" o:borderrightcolor="this">
            <v:imagedata r:id="rId175" o:title=""/>
            <w10:bordertop type="single" width="4"/>
            <w10:borderleft type="single" width="4"/>
            <w10:borderbottom type="single" width="4"/>
            <w10:borderright type="single" width="4"/>
          </v:shape>
          <o:OLEObject Type="Embed" ProgID="Equation.3" ShapeID="_x0000_i1104" DrawAspect="Content" ObjectID="_1509445645" r:id="rId176"/>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Όλα τα ηλεκτρομαγνητικά κύματα έχουν τις ίδιες ιδιότητες, όμως ανάλογα με το μήκος κύματος λ, επιδεικνύουν κάποια ιδιαίτερα χαρακτηριστικά, που αξιοποιούνται σε διάφορους τεχνολογικούς τομείς. Στο σχήμα </w:t>
      </w:r>
      <w:r w:rsidRPr="008E6A0F">
        <w:rPr>
          <w:rFonts w:eastAsia="Times New Roman" w:cs="Arial"/>
          <w:position w:val="-4"/>
          <w:sz w:val="24"/>
          <w:szCs w:val="24"/>
          <w:lang w:val="el-GR" w:bidi="ar-SA"/>
        </w:rPr>
        <w:object w:dxaOrig="200" w:dyaOrig="260">
          <v:shape id="_x0000_i1105" type="#_x0000_t75" style="width:10.2pt;height:12.9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Equation.3" ShapeID="_x0000_i1105" DrawAspect="Content" ObjectID="_1509445646" r:id="rId178"/>
        </w:object>
      </w:r>
      <w:r w:rsidRPr="008E6A0F">
        <w:rPr>
          <w:rFonts w:eastAsia="Times New Roman" w:cs="Arial"/>
          <w:sz w:val="24"/>
          <w:szCs w:val="24"/>
          <w:lang w:val="el-GR" w:bidi="ar-SA"/>
        </w:rPr>
        <w:t xml:space="preserve"> εικονίζονται οι περιοχές μηκών κύματος με ιδιαίτερο ενδιαφέρον. Βλέπουμε ότι το ορατό φως καταλαμβάνει μια πολύ στενή περιοχή του ηλεκτρομαγνητικού φάσματος.</w:t>
      </w: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lastRenderedPageBreak/>
        <w:tab/>
      </w:r>
      <w:r>
        <w:rPr>
          <w:rFonts w:eastAsia="Times New Roman" w:cs="Arial"/>
          <w:noProof/>
          <w:sz w:val="24"/>
          <w:szCs w:val="24"/>
          <w:lang w:val="el-GR" w:eastAsia="el-GR" w:bidi="ar-SA"/>
        </w:rPr>
        <w:drawing>
          <wp:inline distT="0" distB="0" distL="0" distR="0">
            <wp:extent cx="5753735" cy="1898015"/>
            <wp:effectExtent l="0" t="0" r="0" b="6985"/>
            <wp:docPr id="2221" name="Picture 22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9" descr="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53735" cy="1898015"/>
                    </a:xfrm>
                    <a:prstGeom prst="rect">
                      <a:avLst/>
                    </a:prstGeom>
                    <a:noFill/>
                    <a:ln>
                      <a:noFill/>
                    </a:ln>
                  </pic:spPr>
                </pic:pic>
              </a:graphicData>
            </a:graphic>
          </wp:inline>
        </w:drawing>
      </w:r>
    </w:p>
    <w:p w:rsidR="008E6A0F" w:rsidRPr="008E6A0F" w:rsidRDefault="008E6A0F" w:rsidP="008E6A0F">
      <w:pPr>
        <w:spacing w:after="0" w:line="240" w:lineRule="auto"/>
        <w:jc w:val="right"/>
        <w:rPr>
          <w:rFonts w:eastAsia="Times New Roman" w:cs="Arial"/>
          <w:sz w:val="24"/>
          <w:szCs w:val="24"/>
          <w:lang w:val="el-GR" w:bidi="ar-SA"/>
        </w:rPr>
      </w:pPr>
      <w:r w:rsidRPr="008E6A0F">
        <w:rPr>
          <w:rFonts w:eastAsia="Times New Roman" w:cs="Arial"/>
          <w:position w:val="-4"/>
          <w:sz w:val="24"/>
          <w:szCs w:val="24"/>
          <w:lang w:val="el-GR" w:bidi="ar-SA"/>
        </w:rPr>
        <w:object w:dxaOrig="200" w:dyaOrig="260">
          <v:shape id="_x0000_i1106" type="#_x0000_t75" style="width:10.2pt;height:12.9pt" o:ole="" o:bordertopcolor="this" o:borderleftcolor="this" o:borderbottomcolor="this" o:borderrightcolor="this">
            <v:imagedata r:id="rId180" o:title=""/>
            <w10:bordertop type="single" width="4"/>
            <w10:borderleft type="single" width="4"/>
            <w10:borderbottom type="single" width="4"/>
            <w10:borderright type="single" width="4"/>
          </v:shape>
          <o:OLEObject Type="Embed" ProgID="Equation.3" ShapeID="_x0000_i1106" DrawAspect="Content" ObjectID="_1509445647" r:id="rId181"/>
        </w:object>
      </w:r>
    </w:p>
    <w:p w:rsidR="008E6A0F" w:rsidRPr="008E6A0F" w:rsidRDefault="008E6A0F" w:rsidP="008E6A0F">
      <w:pPr>
        <w:spacing w:after="0" w:line="240" w:lineRule="auto"/>
        <w:jc w:val="right"/>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8"/>
          <w:szCs w:val="28"/>
          <w:lang w:val="el-GR" w:bidi="ar-SA"/>
        </w:rPr>
        <w:t>Η ενέργεια του ηλεκτρομαγνητικού κύματος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Οι απλούστερες λύσεις, που μπορούμε να βρούμε για τις δύο διαφορικές εξισώσεις </w:t>
      </w:r>
      <w:r w:rsidRPr="008E6A0F">
        <w:rPr>
          <w:rFonts w:eastAsia="Times New Roman" w:cs="Arial"/>
          <w:sz w:val="24"/>
          <w:szCs w:val="24"/>
          <w:bdr w:val="single" w:sz="4" w:space="0" w:color="auto"/>
          <w:lang w:val="el-GR" w:bidi="ar-SA"/>
        </w:rPr>
        <w:t>6-2</w:t>
      </w:r>
      <w:r w:rsidRPr="008E6A0F">
        <w:rPr>
          <w:rFonts w:eastAsia="Times New Roman" w:cs="Arial"/>
          <w:sz w:val="24"/>
          <w:szCs w:val="24"/>
          <w:lang w:val="el-GR" w:bidi="ar-SA"/>
        </w:rPr>
        <w:t xml:space="preserve"> και </w:t>
      </w:r>
      <w:r w:rsidRPr="008E6A0F">
        <w:rPr>
          <w:rFonts w:eastAsia="Times New Roman" w:cs="Arial"/>
          <w:sz w:val="24"/>
          <w:szCs w:val="24"/>
          <w:bdr w:val="single" w:sz="4" w:space="0" w:color="auto"/>
          <w:lang w:val="el-GR" w:bidi="ar-SA"/>
        </w:rPr>
        <w:t>6-3</w:t>
      </w:r>
      <w:r w:rsidRPr="008E6A0F">
        <w:rPr>
          <w:rFonts w:eastAsia="Times New Roman" w:cs="Arial"/>
          <w:sz w:val="24"/>
          <w:szCs w:val="24"/>
          <w:lang w:val="el-GR" w:bidi="ar-SA"/>
        </w:rPr>
        <w:t xml:space="preserve">  είναι αυτές του αρμονικού κύματος: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bdr w:val="single" w:sz="4" w:space="0" w:color="auto"/>
          <w:lang w:val="el-GR" w:bidi="ar-SA"/>
        </w:rPr>
      </w:pPr>
      <w:r w:rsidRPr="008E6A0F">
        <w:rPr>
          <w:rFonts w:eastAsia="Times New Roman" w:cs="Arial"/>
          <w:position w:val="-28"/>
          <w:sz w:val="24"/>
          <w:szCs w:val="24"/>
          <w:lang w:val="el-GR" w:bidi="ar-SA"/>
        </w:rPr>
        <w:object w:dxaOrig="2260" w:dyaOrig="680">
          <v:shape id="_x0000_i1107" type="#_x0000_t75" style="width:112.75pt;height:33.95pt" o:ole="">
            <v:imagedata r:id="rId182" o:title=""/>
          </v:shape>
          <o:OLEObject Type="Embed" ProgID="Equation.3" ShapeID="_x0000_i1107" DrawAspect="Content" ObjectID="_1509445648" r:id="rId183"/>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7-1</w:t>
      </w:r>
    </w:p>
    <w:p w:rsidR="008E6A0F" w:rsidRPr="008E6A0F" w:rsidRDefault="008E6A0F" w:rsidP="008E6A0F">
      <w:pPr>
        <w:spacing w:after="0" w:line="240" w:lineRule="auto"/>
        <w:jc w:val="both"/>
        <w:rPr>
          <w:rFonts w:eastAsia="Times New Roman" w:cs="Arial"/>
          <w:sz w:val="24"/>
          <w:szCs w:val="24"/>
          <w:bdr w:val="single" w:sz="4" w:space="0" w:color="auto"/>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2240" w:dyaOrig="680">
          <v:shape id="_x0000_i1108" type="#_x0000_t75" style="width:112.1pt;height:33.95pt" o:ole="">
            <v:imagedata r:id="rId184" o:title=""/>
          </v:shape>
          <o:OLEObject Type="Embed" ProgID="Equation.3" ShapeID="_x0000_i1108" DrawAspect="Content" ObjectID="_1509445649" r:id="rId185"/>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7-2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 Όπου Τ είναι η περίοδος και λ το μήκος κύματος του κύματος. Θέλουμε να βρούμε μια σχέση ανάμεσα στην ένταση του ηλεκτρικού πεδίου Ε και της μαγνητικής επαγωγής Β. Ξεκινάμε γι’ αυτό από την εξίσωση: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820" w:dyaOrig="660">
          <v:shape id="_x0000_i1109" type="#_x0000_t75" style="width:91pt;height:33.3pt" o:ole="">
            <v:imagedata r:id="rId152" o:title=""/>
          </v:shape>
          <o:OLEObject Type="Embed" ProgID="Equation.3" ShapeID="_x0000_i1109" DrawAspect="Content" ObjectID="_1509445650" r:id="rId186"/>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8-1</w:t>
      </w:r>
      <w:r w:rsidRPr="008E6A0F">
        <w:rPr>
          <w:rFonts w:eastAsia="Times New Roman" w:cs="Arial"/>
          <w:sz w:val="24"/>
          <w:szCs w:val="24"/>
          <w:lang w:val="el-GR" w:bidi="ar-SA"/>
        </w:rPr>
        <w:t xml:space="preserve"> = </w:t>
      </w:r>
      <w:r w:rsidRPr="008E6A0F">
        <w:rPr>
          <w:rFonts w:eastAsia="Times New Roman" w:cs="Arial"/>
          <w:sz w:val="24"/>
          <w:szCs w:val="24"/>
          <w:bdr w:val="single" w:sz="4" w:space="0" w:color="auto"/>
          <w:lang w:val="el-GR" w:bidi="ar-SA"/>
        </w:rPr>
        <w:t>6-1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Από την εξίσωση </w:t>
      </w:r>
      <w:r w:rsidRPr="008E6A0F">
        <w:rPr>
          <w:rFonts w:eastAsia="Times New Roman" w:cs="Arial"/>
          <w:sz w:val="24"/>
          <w:szCs w:val="24"/>
          <w:bdr w:val="single" w:sz="4" w:space="0" w:color="auto"/>
          <w:lang w:val="el-GR" w:bidi="ar-SA"/>
        </w:rPr>
        <w:t>7-1</w:t>
      </w:r>
      <w:r w:rsidRPr="008E6A0F">
        <w:rPr>
          <w:rFonts w:eastAsia="Times New Roman" w:cs="Arial"/>
          <w:sz w:val="24"/>
          <w:szCs w:val="24"/>
          <w:lang w:val="el-GR" w:bidi="ar-SA"/>
        </w:rPr>
        <w:t xml:space="preserve"> βρίσκουμε τη μερική παράγωγο της έντασης Ε ως προς </w:t>
      </w:r>
      <w:r w:rsidRPr="008E6A0F">
        <w:rPr>
          <w:rFonts w:eastAsia="Times New Roman" w:cs="Arial"/>
          <w:sz w:val="24"/>
          <w:szCs w:val="24"/>
          <w:lang w:bidi="ar-SA"/>
        </w:rPr>
        <w:t>x</w:t>
      </w:r>
      <w:r w:rsidRPr="008E6A0F">
        <w:rPr>
          <w:rFonts w:eastAsia="Times New Roman" w:cs="Arial"/>
          <w:sz w:val="24"/>
          <w:szCs w:val="24"/>
          <w:lang w:val="el-GR" w:bidi="ar-SA"/>
        </w:rPr>
        <w:t xml:space="preserve"> και από την εξίσωση </w:t>
      </w:r>
      <w:r w:rsidRPr="008E6A0F">
        <w:rPr>
          <w:rFonts w:eastAsia="Times New Roman" w:cs="Arial"/>
          <w:sz w:val="24"/>
          <w:szCs w:val="24"/>
          <w:bdr w:val="single" w:sz="4" w:space="0" w:color="auto"/>
          <w:lang w:val="el-GR" w:bidi="ar-SA"/>
        </w:rPr>
        <w:t>7-2</w:t>
      </w:r>
      <w:r w:rsidRPr="008E6A0F">
        <w:rPr>
          <w:rFonts w:eastAsia="Times New Roman" w:cs="Arial"/>
          <w:sz w:val="24"/>
          <w:szCs w:val="24"/>
          <w:lang w:val="el-GR" w:bidi="ar-SA"/>
        </w:rPr>
        <w:t xml:space="preserve"> τη μερική παράγωγο της μαγνητικής επαγωγής Β ως προς </w:t>
      </w:r>
      <w:r w:rsidRPr="008E6A0F">
        <w:rPr>
          <w:rFonts w:eastAsia="Times New Roman" w:cs="Arial"/>
          <w:sz w:val="24"/>
          <w:szCs w:val="24"/>
          <w:lang w:bidi="ar-SA"/>
        </w:rPr>
        <w:t>t</w:t>
      </w:r>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3040" w:dyaOrig="680">
          <v:shape id="_x0000_i1110" type="#_x0000_t75" style="width:152.15pt;height:33.95pt" o:ole="">
            <v:imagedata r:id="rId187" o:title=""/>
          </v:shape>
          <o:OLEObject Type="Embed" ProgID="Equation.3" ShapeID="_x0000_i1110" DrawAspect="Content" ObjectID="_1509445651" r:id="rId188"/>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3019" w:dyaOrig="680">
          <v:shape id="_x0000_i1111" type="#_x0000_t75" style="width:150.8pt;height:33.95pt" o:ole="">
            <v:imagedata r:id="rId189" o:title=""/>
          </v:shape>
          <o:OLEObject Type="Embed" ProgID="Equation.3" ShapeID="_x0000_i1111" DrawAspect="Content" ObjectID="_1509445652" r:id="rId190"/>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Και λαμβάνουμε: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080" w:dyaOrig="620">
          <v:shape id="_x0000_i1112" type="#_x0000_t75" style="width:54.35pt;height:31.25pt" o:ole="">
            <v:imagedata r:id="rId191" o:title=""/>
          </v:shape>
          <o:OLEObject Type="Embed" ProgID="Equation.3" ShapeID="_x0000_i1112" DrawAspect="Content" ObjectID="_1509445653" r:id="rId192"/>
        </w:object>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300" w:dyaOrig="240">
          <v:shape id="_x0000_i1113" type="#_x0000_t75" style="width:14.95pt;height:12.25pt" o:ole="">
            <v:imagedata r:id="rId193" o:title=""/>
          </v:shape>
          <o:OLEObject Type="Embed" ProgID="Equation.3" ShapeID="_x0000_i1113" DrawAspect="Content" ObjectID="_1509445654" r:id="rId194"/>
        </w:object>
      </w:r>
      <w:r w:rsidRPr="008E6A0F">
        <w:rPr>
          <w:rFonts w:eastAsia="Times New Roman" w:cs="Arial"/>
          <w:sz w:val="24"/>
          <w:szCs w:val="24"/>
          <w:lang w:val="el-GR" w:bidi="ar-SA"/>
        </w:rPr>
        <w:tab/>
      </w:r>
      <w:r w:rsidRPr="008E6A0F">
        <w:rPr>
          <w:rFonts w:eastAsia="Times New Roman" w:cs="Arial"/>
          <w:position w:val="-24"/>
          <w:sz w:val="24"/>
          <w:szCs w:val="24"/>
          <w:lang w:val="el-GR" w:bidi="ar-SA"/>
        </w:rPr>
        <w:object w:dxaOrig="840" w:dyaOrig="620">
          <v:shape id="_x0000_i1114" type="#_x0000_t75" style="width:42.1pt;height:31.25pt" o:ole="">
            <v:imagedata r:id="rId195" o:title=""/>
          </v:shape>
          <o:OLEObject Type="Embed" ProgID="Equation.3" ShapeID="_x0000_i1114" DrawAspect="Content" ObjectID="_1509445655" r:id="rId196"/>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lastRenderedPageBreak/>
        <w:t xml:space="preserve">Εξ ορισμού το πηλίκο του μήκους κύματος λ προς την περίοδο </w:t>
      </w:r>
      <w:r w:rsidRPr="008E6A0F">
        <w:rPr>
          <w:rFonts w:eastAsia="Times New Roman" w:cs="Arial"/>
          <w:sz w:val="24"/>
          <w:szCs w:val="24"/>
          <w:lang w:bidi="ar-SA"/>
        </w:rPr>
        <w:t>T</w:t>
      </w:r>
      <w:r w:rsidRPr="008E6A0F">
        <w:rPr>
          <w:rFonts w:eastAsia="Times New Roman" w:cs="Arial"/>
          <w:sz w:val="24"/>
          <w:szCs w:val="24"/>
          <w:lang w:val="el-GR" w:bidi="ar-SA"/>
        </w:rPr>
        <w:t xml:space="preserve"> είναι η ταχύτητα διάδοσης ενός κύματος. Εν προκειμένω αυτή είναι η ταχύτητα του ηλεκτρομαγνητικού κύματος: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34"/>
          <w:sz w:val="24"/>
          <w:szCs w:val="24"/>
          <w:lang w:val="el-GR" w:bidi="ar-SA"/>
        </w:rPr>
        <w:object w:dxaOrig="1520" w:dyaOrig="720">
          <v:shape id="_x0000_i1115" type="#_x0000_t75" style="width:76.1pt;height:36pt" o:ole="">
            <v:imagedata r:id="rId197" o:title=""/>
          </v:shape>
          <o:OLEObject Type="Embed" ProgID="Equation.3" ShapeID="_x0000_i1115" DrawAspect="Content" ObjectID="_1509445656" r:id="rId198"/>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Και βρίσκουμε τη ζητούμενη σχέση: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34"/>
          <w:sz w:val="24"/>
          <w:szCs w:val="24"/>
          <w:lang w:val="el-GR" w:bidi="ar-SA"/>
        </w:rPr>
        <w:object w:dxaOrig="1579" w:dyaOrig="720">
          <v:shape id="_x0000_i1116" type="#_x0000_t75" style="width:78.8pt;height:36pt" o:ole="">
            <v:imagedata r:id="rId199" o:title=""/>
          </v:shape>
          <o:OLEObject Type="Embed" ProgID="Equation.3" ShapeID="_x0000_i1116" DrawAspect="Content" ObjectID="_1509445657" r:id="rId200"/>
        </w:object>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300" w:dyaOrig="240">
          <v:shape id="_x0000_i1117" type="#_x0000_t75" style="width:14.95pt;height:12.25pt" o:ole="">
            <v:imagedata r:id="rId201" o:title=""/>
          </v:shape>
          <o:OLEObject Type="Embed" ProgID="Equation.3" ShapeID="_x0000_i1117" DrawAspect="Content" ObjectID="_1509445658" r:id="rId202"/>
        </w:object>
      </w:r>
      <w:r w:rsidRPr="008E6A0F">
        <w:rPr>
          <w:rFonts w:eastAsia="Times New Roman" w:cs="Arial"/>
          <w:sz w:val="24"/>
          <w:szCs w:val="24"/>
          <w:lang w:val="el-GR" w:bidi="ar-SA"/>
        </w:rPr>
        <w:tab/>
      </w:r>
      <w:r w:rsidRPr="008E6A0F">
        <w:rPr>
          <w:rFonts w:eastAsia="Times New Roman" w:cs="Arial"/>
          <w:position w:val="-34"/>
          <w:sz w:val="24"/>
          <w:szCs w:val="24"/>
          <w:lang w:val="el-GR" w:bidi="ar-SA"/>
        </w:rPr>
        <w:object w:dxaOrig="1560" w:dyaOrig="720">
          <v:shape id="_x0000_i1118" type="#_x0000_t75" style="width:78.1pt;height:36pt" o:ole="">
            <v:imagedata r:id="rId203" o:title=""/>
          </v:shape>
          <o:OLEObject Type="Embed" ProgID="Equation.3" ShapeID="_x0000_i1118" DrawAspect="Content" ObjectID="_1509445659" r:id="rId204"/>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8-2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Γνωρίζουμε ότι η πυκνότητα ενέργειας στο ηλεκτρικό και το μαγνητικό πεδίο είναι: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320" w:dyaOrig="700">
          <v:shape id="_x0000_i1119" type="#_x0000_t75" style="width:65.9pt;height:35.3pt" o:ole="">
            <v:imagedata r:id="rId205" o:title=""/>
          </v:shape>
          <o:OLEObject Type="Embed" ProgID="Equation.3" ShapeID="_x0000_i1119" DrawAspect="Content" ObjectID="_1509445660" r:id="rId206"/>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8-3</w:t>
      </w:r>
      <w:r w:rsidRPr="008E6A0F">
        <w:rPr>
          <w:rFonts w:eastAsia="Times New Roman" w:cs="Arial"/>
          <w:sz w:val="24"/>
          <w:szCs w:val="24"/>
          <w:lang w:val="el-GR" w:bidi="ar-SA"/>
        </w:rPr>
        <w:t>=</w:t>
      </w:r>
      <w:r w:rsidRPr="008E6A0F">
        <w:rPr>
          <w:rFonts w:eastAsia="Times New Roman" w:cs="Arial"/>
          <w:sz w:val="24"/>
          <w:szCs w:val="24"/>
          <w:bdr w:val="single" w:sz="4" w:space="0" w:color="auto"/>
          <w:lang w:val="el-GR" w:bidi="ar-SA"/>
        </w:rPr>
        <w:t>Χ-Χ</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380" w:dyaOrig="680">
          <v:shape id="_x0000_i1120" type="#_x0000_t75" style="width:69.3pt;height:33.95pt" o:ole="">
            <v:imagedata r:id="rId207" o:title=""/>
          </v:shape>
          <o:OLEObject Type="Embed" ProgID="Equation.3" ShapeID="_x0000_i1120" DrawAspect="Content" ObjectID="_1509445661" r:id="rId208"/>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8-4</w:t>
      </w:r>
      <w:r w:rsidRPr="008E6A0F">
        <w:rPr>
          <w:rFonts w:eastAsia="Times New Roman" w:cs="Arial"/>
          <w:sz w:val="24"/>
          <w:szCs w:val="24"/>
          <w:lang w:val="el-GR" w:bidi="ar-SA"/>
        </w:rPr>
        <w:t>=</w:t>
      </w:r>
      <w:r w:rsidRPr="008E6A0F">
        <w:rPr>
          <w:rFonts w:eastAsia="Times New Roman" w:cs="Arial"/>
          <w:sz w:val="24"/>
          <w:szCs w:val="24"/>
          <w:bdr w:val="single" w:sz="4" w:space="0" w:color="auto"/>
          <w:lang w:val="el-GR" w:bidi="ar-SA"/>
        </w:rPr>
        <w:t>Χ-Χ</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Από την εξίσωση </w:t>
      </w:r>
      <w:r w:rsidRPr="008E6A0F">
        <w:rPr>
          <w:rFonts w:eastAsia="Times New Roman" w:cs="Arial"/>
          <w:sz w:val="24"/>
          <w:szCs w:val="24"/>
          <w:bdr w:val="single" w:sz="4" w:space="0" w:color="auto"/>
          <w:lang w:val="el-GR" w:bidi="ar-SA"/>
        </w:rPr>
        <w:t>8-2</w:t>
      </w:r>
      <w:r w:rsidRPr="008E6A0F">
        <w:rPr>
          <w:rFonts w:eastAsia="Times New Roman" w:cs="Arial"/>
          <w:sz w:val="24"/>
          <w:szCs w:val="24"/>
          <w:lang w:val="el-GR" w:bidi="ar-SA"/>
        </w:rPr>
        <w:t xml:space="preserve"> που δίνει τη σχέση μεταξύ των Ε και Β βρίσκουμε λοιπόν ότι οι πυκνότητες ενέργειας των δύο πεδίων είναι ίσες: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4"/>
          <w:sz w:val="24"/>
          <w:szCs w:val="24"/>
          <w:lang w:val="el-GR" w:bidi="ar-SA"/>
        </w:rPr>
        <w:object w:dxaOrig="1020" w:dyaOrig="380">
          <v:shape id="_x0000_i1121" type="#_x0000_t75" style="width:50.95pt;height:19pt" o:ole="">
            <v:imagedata r:id="rId209" o:title=""/>
          </v:shape>
          <o:OLEObject Type="Embed" ProgID="Equation.3" ShapeID="_x0000_i1121" DrawAspect="Content" ObjectID="_1509445662" r:id="rId210"/>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Η ολική πυκνότητα ενέργειας του ηλεκτρομαγνητικού πεδίου είναι ίση προς το άθροισμα των πυκνοτήτων των επί μέρους πεδίων: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4"/>
          <w:sz w:val="24"/>
          <w:szCs w:val="24"/>
          <w:lang w:val="el-GR" w:bidi="ar-SA"/>
        </w:rPr>
        <w:object w:dxaOrig="2920" w:dyaOrig="380">
          <v:shape id="_x0000_i1122" type="#_x0000_t75" style="width:146.05pt;height:19pt" o:ole="">
            <v:imagedata r:id="rId211" o:title=""/>
          </v:shape>
          <o:OLEObject Type="Embed" ProgID="Equation.3" ShapeID="_x0000_i1122" DrawAspect="Content" ObjectID="_1509445663" r:id="rId212"/>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Επομένως: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Πυκνότητα ενέργειας ηλεκτρομαγνητικού πεδίου</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30"/>
          <w:sz w:val="24"/>
          <w:szCs w:val="24"/>
          <w:lang w:val="el-GR" w:bidi="ar-SA"/>
        </w:rPr>
        <w:object w:dxaOrig="1800" w:dyaOrig="740">
          <v:shape id="_x0000_i1123" type="#_x0000_t75" style="width:90.35pt;height:36.7pt" o:ole="" o:bordertopcolor="this" o:borderleftcolor="this" o:borderbottomcolor="this" o:borderrightcolor="this">
            <v:imagedata r:id="rId213" o:title=""/>
            <w10:bordertop type="single" width="4"/>
            <w10:borderleft type="single" width="4"/>
            <w10:borderbottom type="single" width="4"/>
            <w10:borderright type="single" width="4"/>
          </v:shape>
          <o:OLEObject Type="Embed" ProgID="Equation.3" ShapeID="_x0000_i1123" DrawAspect="Content" ObjectID="_1509445664" r:id="rId214"/>
        </w:object>
      </w:r>
      <w:r w:rsidRPr="008E6A0F">
        <w:rPr>
          <w:rFonts w:eastAsia="Times New Roman" w:cs="Arial"/>
          <w:sz w:val="24"/>
          <w:szCs w:val="24"/>
          <w:lang w:val="el-GR" w:bidi="ar-SA"/>
        </w:rPr>
        <w:t xml:space="preserve">   </w:t>
      </w:r>
      <w:r w:rsidRPr="008E6A0F">
        <w:rPr>
          <w:rFonts w:eastAsia="Times New Roman" w:cs="Arial"/>
          <w:sz w:val="24"/>
          <w:szCs w:val="24"/>
          <w:bdr w:val="single" w:sz="4" w:space="0" w:color="auto"/>
          <w:lang w:val="el-GR" w:bidi="ar-SA"/>
        </w:rPr>
        <w:t>9-1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Θέτουμε την </w:t>
      </w:r>
      <w:r w:rsidRPr="008E6A0F">
        <w:rPr>
          <w:rFonts w:eastAsia="Times New Roman" w:cs="Arial"/>
          <w:sz w:val="24"/>
          <w:szCs w:val="24"/>
          <w:bdr w:val="single" w:sz="4" w:space="0" w:color="auto"/>
          <w:lang w:val="el-GR" w:bidi="ar-SA"/>
        </w:rPr>
        <w:t>8-2</w:t>
      </w:r>
      <w:r w:rsidRPr="008E6A0F">
        <w:rPr>
          <w:rFonts w:eastAsia="Times New Roman" w:cs="Arial"/>
          <w:sz w:val="24"/>
          <w:szCs w:val="24"/>
          <w:lang w:val="el-GR" w:bidi="ar-SA"/>
        </w:rPr>
        <w:t xml:space="preserve"> στην τελευταία και λαμβάνουμε μια άλλη ισοδύναμη έκφραση: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Πυκνότητα ενέργειας ηλεκτρομαγνητικού πεδίου</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32"/>
          <w:sz w:val="24"/>
          <w:szCs w:val="24"/>
          <w:lang w:val="el-GR" w:bidi="ar-SA"/>
        </w:rPr>
        <w:object w:dxaOrig="1380" w:dyaOrig="760">
          <v:shape id="_x0000_i1124" type="#_x0000_t75" style="width:69.3pt;height:38.05pt" o:ole="" o:bordertopcolor="this" o:borderleftcolor="this" o:borderbottomcolor="this" o:borderrightcolor="this">
            <v:imagedata r:id="rId215" o:title=""/>
            <w10:bordertop type="single" width="4"/>
            <w10:borderleft type="single" width="4"/>
            <w10:borderbottom type="single" width="4"/>
            <w10:borderright type="single" width="4"/>
          </v:shape>
          <o:OLEObject Type="Embed" ProgID="Equation.3" ShapeID="_x0000_i1124" DrawAspect="Content" ObjectID="_1509445665" r:id="rId216"/>
        </w:object>
      </w:r>
      <w:r w:rsidRPr="008E6A0F">
        <w:rPr>
          <w:rFonts w:eastAsia="Times New Roman" w:cs="Arial"/>
          <w:sz w:val="24"/>
          <w:szCs w:val="24"/>
          <w:lang w:val="el-GR" w:bidi="ar-SA"/>
        </w:rPr>
        <w:t xml:space="preserve">   </w: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9-2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lastRenderedPageBreak/>
        <w:t xml:space="preserve">Θα υπολογίσουμε τώρα την ένταση του ηλεκτρομαγνητικού κύματος. Θυμίζουμε ότι η ένταση είναι η ροή της ισχύος Ρ μέσω μιας επιφάνειας Α τοποθετημένης κάθετα στη διεύθυνση διάδοσης του κύματος όπως στο σχήμα </w:t>
      </w:r>
      <w:r w:rsidRPr="008E6A0F">
        <w:rPr>
          <w:rFonts w:eastAsia="Times New Roman" w:cs="Arial"/>
          <w:position w:val="-4"/>
          <w:sz w:val="24"/>
          <w:szCs w:val="24"/>
          <w:lang w:val="el-GR" w:bidi="ar-SA"/>
        </w:rPr>
        <w:object w:dxaOrig="160" w:dyaOrig="260">
          <v:shape id="_x0000_i1125" type="#_x0000_t75" style="width:8.15pt;height:12.9pt" o:ole="" o:bordertopcolor="this" o:borderleftcolor="this" o:borderbottomcolor="this" o:borderrightcolor="this">
            <v:imagedata r:id="rId217" o:title=""/>
            <w10:bordertop type="single" width="4"/>
            <w10:borderleft type="single" width="4"/>
            <w10:borderbottom type="single" width="4"/>
            <w10:borderright type="single" width="4"/>
          </v:shape>
          <o:OLEObject Type="Embed" ProgID="Equation.3" ShapeID="_x0000_i1125" DrawAspect="Content" ObjectID="_1509445666" r:id="rId218"/>
        </w:object>
      </w:r>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660" w:dyaOrig="620">
          <v:shape id="_x0000_i1126" type="#_x0000_t75" style="width:33.3pt;height:31.25pt" o:ole="">
            <v:imagedata r:id="rId219" o:title=""/>
          </v:shape>
          <o:OLEObject Type="Embed" ProgID="Equation.3" ShapeID="_x0000_i1126" DrawAspect="Content" ObjectID="_1509445667" r:id="rId220"/>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02765" cy="1802765"/>
            <wp:effectExtent l="0" t="0" r="6985" b="6985"/>
            <wp:docPr id="2220" name="Picture 2220"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1" descr="flow"/>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02765" cy="1802765"/>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27" type="#_x0000_t75" style="width:8.15pt;height:12.9pt" o:ole="" o:bordertopcolor="this" o:borderleftcolor="this" o:borderbottomcolor="this" o:borderrightcolor="this">
            <v:imagedata r:id="rId217" o:title=""/>
            <w10:bordertop type="single" width="4"/>
            <w10:borderleft type="single" width="4"/>
            <w10:borderbottom type="single" width="4"/>
            <w10:borderright type="single" width="4"/>
          </v:shape>
          <o:OLEObject Type="Embed" ProgID="Equation.3" ShapeID="_x0000_i1127" DrawAspect="Content" ObjectID="_1509445668" r:id="rId222"/>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Το ποσό ενέργειας, που διέρχεται σε χρόνο </w:t>
      </w:r>
      <w:proofErr w:type="spellStart"/>
      <w:r w:rsidRPr="008E6A0F">
        <w:rPr>
          <w:rFonts w:eastAsia="Times New Roman" w:cs="Arial"/>
          <w:sz w:val="24"/>
          <w:szCs w:val="24"/>
          <w:lang w:bidi="ar-SA"/>
        </w:rPr>
        <w:t>dt</w:t>
      </w:r>
      <w:proofErr w:type="spellEnd"/>
      <w:r w:rsidRPr="008E6A0F">
        <w:rPr>
          <w:rFonts w:eastAsia="Times New Roman" w:cs="Arial"/>
          <w:sz w:val="24"/>
          <w:szCs w:val="24"/>
          <w:lang w:val="el-GR" w:bidi="ar-SA"/>
        </w:rPr>
        <w:t xml:space="preserve"> μέσω της επιφάνειας Α στο σχήμα </w:t>
      </w:r>
      <w:r w:rsidRPr="008E6A0F">
        <w:rPr>
          <w:rFonts w:eastAsia="Times New Roman" w:cs="Arial"/>
          <w:position w:val="-4"/>
          <w:sz w:val="24"/>
          <w:szCs w:val="24"/>
          <w:lang w:val="el-GR" w:bidi="ar-SA"/>
        </w:rPr>
        <w:object w:dxaOrig="160" w:dyaOrig="260">
          <v:shape id="_x0000_i1128" type="#_x0000_t75" style="width:8.15pt;height:12.9pt" o:ole="" o:bordertopcolor="this" o:borderleftcolor="this" o:borderbottomcolor="this" o:borderrightcolor="this">
            <v:imagedata r:id="rId217" o:title=""/>
            <w10:bordertop type="single" width="4"/>
            <w10:borderleft type="single" width="4"/>
            <w10:borderbottom type="single" width="4"/>
            <w10:borderright type="single" width="4"/>
          </v:shape>
          <o:OLEObject Type="Embed" ProgID="Equation.3" ShapeID="_x0000_i1128" DrawAspect="Content" ObjectID="_1509445669" r:id="rId223"/>
        </w:object>
      </w:r>
      <w:r w:rsidRPr="008E6A0F">
        <w:rPr>
          <w:rFonts w:eastAsia="Times New Roman" w:cs="Arial"/>
          <w:sz w:val="24"/>
          <w:szCs w:val="24"/>
          <w:lang w:val="el-GR" w:bidi="ar-SA"/>
        </w:rPr>
        <w:t xml:space="preserve"> είναι: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6"/>
          <w:sz w:val="24"/>
          <w:szCs w:val="24"/>
          <w:lang w:val="el-GR" w:bidi="ar-SA"/>
        </w:rPr>
        <w:object w:dxaOrig="3413" w:dyaOrig="276">
          <v:shape id="_x0000_i1129" type="#_x0000_t75" style="width:170.5pt;height:13.6pt" o:ole="">
            <v:imagedata r:id="rId224" o:title=""/>
          </v:shape>
          <o:OLEObject Type="Embed" ProgID="Equation.3" ShapeID="_x0000_i1129" DrawAspect="Content" ObjectID="_1509445670" r:id="rId225"/>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Όπου </w:t>
      </w:r>
      <w:r w:rsidRPr="008E6A0F">
        <w:rPr>
          <w:rFonts w:eastAsia="Times New Roman" w:cs="Arial"/>
          <w:sz w:val="24"/>
          <w:szCs w:val="24"/>
          <w:lang w:bidi="ar-SA"/>
        </w:rPr>
        <w:t>c</w:t>
      </w:r>
      <w:r w:rsidRPr="008E6A0F">
        <w:rPr>
          <w:rFonts w:eastAsia="Times New Roman" w:cs="Arial"/>
          <w:sz w:val="24"/>
          <w:szCs w:val="24"/>
          <w:lang w:val="el-GR" w:bidi="ar-SA"/>
        </w:rPr>
        <w:t xml:space="preserve"> είναι η ταχύτητα διάδοσης και </w:t>
      </w:r>
      <w:r w:rsidRPr="008E6A0F">
        <w:rPr>
          <w:rFonts w:eastAsia="Times New Roman" w:cs="Arial"/>
          <w:sz w:val="24"/>
          <w:szCs w:val="24"/>
          <w:lang w:bidi="ar-SA"/>
        </w:rPr>
        <w:t>w</w:t>
      </w:r>
      <w:r w:rsidRPr="008E6A0F">
        <w:rPr>
          <w:rFonts w:eastAsia="Times New Roman" w:cs="Arial"/>
          <w:sz w:val="24"/>
          <w:szCs w:val="24"/>
          <w:lang w:val="el-GR" w:bidi="ar-SA"/>
        </w:rPr>
        <w:t xml:space="preserve"> η πυκνότητα ενέργειας. Η ισχύς είναι το πηλίκο της διερχόμενης ενέργειας προς των αντίστοιχο χρόνο: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520" w:dyaOrig="620">
          <v:shape id="_x0000_i1130" type="#_x0000_t75" style="width:76.1pt;height:31.25pt" o:ole="">
            <v:imagedata r:id="rId226" o:title=""/>
          </v:shape>
          <o:OLEObject Type="Embed" ProgID="Equation.3" ShapeID="_x0000_i1130" DrawAspect="Content" ObjectID="_1509445671" r:id="rId227"/>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Η ένταση του ηλεκτρομαγνητικού κύματος είναι επομένως: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200" w:dyaOrig="620">
          <v:shape id="_x0000_i1131" type="#_x0000_t75" style="width:59.75pt;height:31.25pt" o:ole="">
            <v:imagedata r:id="rId228" o:title=""/>
          </v:shape>
          <o:OLEObject Type="Embed" ProgID="Equation.3" ShapeID="_x0000_i1131" DrawAspect="Content" ObjectID="_1509445672" r:id="rId22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Θέτουμε στην τελευταία τις εξισώσεις </w:t>
      </w:r>
      <w:r w:rsidRPr="008E6A0F">
        <w:rPr>
          <w:rFonts w:eastAsia="Times New Roman" w:cs="Arial"/>
          <w:sz w:val="24"/>
          <w:szCs w:val="24"/>
          <w:bdr w:val="single" w:sz="4" w:space="0" w:color="auto"/>
          <w:lang w:val="el-GR" w:bidi="ar-SA"/>
        </w:rPr>
        <w:t>6-5</w:t>
      </w:r>
      <w:r w:rsidRPr="008E6A0F">
        <w:rPr>
          <w:rFonts w:eastAsia="Times New Roman" w:cs="Arial"/>
          <w:sz w:val="24"/>
          <w:szCs w:val="24"/>
          <w:lang w:val="el-GR" w:bidi="ar-SA"/>
        </w:rPr>
        <w:t xml:space="preserve"> και </w:t>
      </w:r>
      <w:r w:rsidRPr="008E6A0F">
        <w:rPr>
          <w:rFonts w:eastAsia="Times New Roman" w:cs="Arial"/>
          <w:sz w:val="24"/>
          <w:szCs w:val="24"/>
          <w:bdr w:val="single" w:sz="4" w:space="0" w:color="auto"/>
          <w:lang w:val="el-GR" w:bidi="ar-SA"/>
        </w:rPr>
        <w:t>9-2</w:t>
      </w:r>
      <w:r w:rsidRPr="008E6A0F">
        <w:rPr>
          <w:rFonts w:eastAsia="Times New Roman" w:cs="Arial"/>
          <w:sz w:val="24"/>
          <w:szCs w:val="24"/>
          <w:lang w:val="el-GR" w:bidi="ar-SA"/>
        </w:rPr>
        <w:t xml:space="preserve"> για την ταχύτητα διάδοσης και την πυκνότητα ενέργειας του ηλεκτρομαγνητικού κύματος και λαμβάνουμε: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Ένταση ηλεκτρομαγνητικού κύματος</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30"/>
          <w:sz w:val="24"/>
          <w:szCs w:val="24"/>
          <w:lang w:val="el-GR" w:bidi="ar-SA"/>
        </w:rPr>
        <w:object w:dxaOrig="840" w:dyaOrig="680">
          <v:shape id="_x0000_i1132" type="#_x0000_t75" style="width:42.1pt;height:33.95pt" o:ole="" o:bordertopcolor="this" o:borderleftcolor="this" o:borderbottomcolor="this" o:borderrightcolor="this">
            <v:imagedata r:id="rId230" o:title=""/>
            <w10:bordertop type="single" width="4"/>
            <w10:borderleft type="single" width="4"/>
            <w10:borderbottom type="single" width="4"/>
            <w10:borderright type="single" width="4"/>
          </v:shape>
          <o:OLEObject Type="Embed" ProgID="Equation.3" ShapeID="_x0000_i1132" DrawAspect="Content" ObjectID="_1509445673" r:id="rId231"/>
        </w:object>
      </w:r>
      <w:r w:rsidRPr="008E6A0F">
        <w:rPr>
          <w:rFonts w:eastAsia="Times New Roman" w:cs="Arial"/>
          <w:sz w:val="24"/>
          <w:szCs w:val="24"/>
          <w:lang w:val="el-GR" w:bidi="ar-SA"/>
        </w:rPr>
        <w:t xml:space="preserve"> </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10-1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Το πηλίκο </w:t>
      </w:r>
      <w:r w:rsidRPr="008E6A0F">
        <w:rPr>
          <w:rFonts w:eastAsia="Times New Roman" w:cs="Arial"/>
          <w:position w:val="-30"/>
          <w:sz w:val="24"/>
          <w:szCs w:val="24"/>
          <w:lang w:val="el-GR" w:bidi="ar-SA"/>
        </w:rPr>
        <w:object w:dxaOrig="480" w:dyaOrig="680">
          <v:shape id="_x0000_i1133" type="#_x0000_t75" style="width:23.75pt;height:33.95pt" o:ole="">
            <v:imagedata r:id="rId232" o:title=""/>
          </v:shape>
          <o:OLEObject Type="Embed" ProgID="Equation.3" ShapeID="_x0000_i1133" DrawAspect="Content" ObjectID="_1509445674" r:id="rId233"/>
        </w:object>
      </w:r>
      <w:r w:rsidRPr="008E6A0F">
        <w:rPr>
          <w:rFonts w:eastAsia="Times New Roman" w:cs="Arial"/>
          <w:sz w:val="24"/>
          <w:szCs w:val="24"/>
          <w:lang w:val="el-GR" w:bidi="ar-SA"/>
        </w:rPr>
        <w:t xml:space="preserve"> είναι η ένταση Η του μαγνητικού πεδίου. Λαμβάνουμε έτσι την ισοδύναμη εξίσωση: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lastRenderedPageBreak/>
        <w:t>Ένταση ηλεκτρομαγνητικού κύματος</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740" w:dyaOrig="279">
          <v:shape id="_x0000_i1134" type="#_x0000_t75" style="width:36.7pt;height:14.25pt" o:ole="" o:bordertopcolor="this" o:borderleftcolor="this" o:borderbottomcolor="this" o:borderrightcolor="this">
            <v:imagedata r:id="rId234" o:title=""/>
            <w10:bordertop type="single" width="4"/>
            <w10:borderleft type="single" width="4"/>
            <w10:borderbottom type="single" width="4"/>
            <w10:borderright type="single" width="4"/>
          </v:shape>
          <o:OLEObject Type="Embed" ProgID="Equation.3" ShapeID="_x0000_i1134" DrawAspect="Content" ObjectID="_1509445675" r:id="rId235"/>
        </w:object>
      </w:r>
      <w:r w:rsidRPr="008E6A0F">
        <w:rPr>
          <w:rFonts w:eastAsia="Times New Roman" w:cs="Arial"/>
          <w:sz w:val="24"/>
          <w:szCs w:val="24"/>
          <w:lang w:val="el-GR" w:bidi="ar-SA"/>
        </w:rPr>
        <w:t xml:space="preserve"> </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10-2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02765" cy="1802765"/>
            <wp:effectExtent l="0" t="0" r="6985" b="6985"/>
            <wp:docPr id="2219" name="Picture 2219" descr="poy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0" descr="poynti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802765" cy="1802765"/>
                    </a:xfrm>
                    <a:prstGeom prst="rect">
                      <a:avLst/>
                    </a:prstGeom>
                    <a:noFill/>
                    <a:ln>
                      <a:noFill/>
                    </a:ln>
                  </pic:spPr>
                </pic:pic>
              </a:graphicData>
            </a:graphic>
          </wp:inline>
        </w:drawing>
      </w:r>
      <w:r w:rsidRPr="008E6A0F">
        <w:rPr>
          <w:rFonts w:eastAsia="Times New Roman" w:cs="Arial"/>
          <w:sz w:val="24"/>
          <w:szCs w:val="24"/>
          <w:lang w:val="el-GR" w:bidi="ar-SA"/>
        </w:rPr>
        <w:tab/>
        <w:t xml:space="preserve">   </w:t>
      </w:r>
      <w:r w:rsidRPr="008E6A0F">
        <w:rPr>
          <w:rFonts w:eastAsia="Times New Roman" w:cs="Arial"/>
          <w:position w:val="-4"/>
          <w:sz w:val="24"/>
          <w:szCs w:val="24"/>
          <w:lang w:val="el-GR" w:bidi="ar-SA"/>
        </w:rPr>
        <w:object w:dxaOrig="160" w:dyaOrig="260">
          <v:shape id="_x0000_i1135" type="#_x0000_t75" style="width:8.15pt;height:12.9pt" o:ole="" o:bordertopcolor="this" o:borderleftcolor="this" o:borderbottomcolor="this" o:borderrightcolor="this">
            <v:imagedata r:id="rId237" o:title=""/>
            <w10:bordertop type="single" width="4"/>
            <w10:borderleft type="single" width="4"/>
            <w10:borderbottom type="single" width="4"/>
            <w10:borderright type="single" width="4"/>
          </v:shape>
          <o:OLEObject Type="Embed" ProgID="Equation.3" ShapeID="_x0000_i1135" DrawAspect="Content" ObjectID="_1509445676" r:id="rId238"/>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Στο σχήμα </w:t>
      </w:r>
      <w:r w:rsidRPr="008E6A0F">
        <w:rPr>
          <w:rFonts w:eastAsia="Times New Roman" w:cs="Arial"/>
          <w:position w:val="-4"/>
          <w:sz w:val="24"/>
          <w:szCs w:val="24"/>
          <w:lang w:val="el-GR" w:bidi="ar-SA"/>
        </w:rPr>
        <w:object w:dxaOrig="160" w:dyaOrig="260">
          <v:shape id="_x0000_i1136" type="#_x0000_t75" style="width:8.15pt;height:12.9pt" o:ole="" o:bordertopcolor="this" o:borderleftcolor="this" o:borderbottomcolor="this" o:borderrightcolor="this">
            <v:imagedata r:id="rId239" o:title=""/>
            <w10:bordertop type="single" width="4"/>
            <w10:borderleft type="single" width="4"/>
            <w10:borderbottom type="single" width="4"/>
            <w10:borderright type="single" width="4"/>
          </v:shape>
          <o:OLEObject Type="Embed" ProgID="Equation.3" ShapeID="_x0000_i1136" DrawAspect="Content" ObjectID="_1509445677" r:id="rId240"/>
        </w:object>
      </w:r>
      <w:r w:rsidRPr="008E6A0F">
        <w:rPr>
          <w:rFonts w:eastAsia="Times New Roman" w:cs="Arial"/>
          <w:sz w:val="24"/>
          <w:szCs w:val="24"/>
          <w:lang w:val="el-GR" w:bidi="ar-SA"/>
        </w:rPr>
        <w:t xml:space="preserve"> εικονίζονται τα διανύσματα Ε, Η και η διεύθυνση διάδοσης </w:t>
      </w:r>
      <w:r w:rsidRPr="008E6A0F">
        <w:rPr>
          <w:rFonts w:eastAsia="Times New Roman" w:cs="Arial"/>
          <w:sz w:val="24"/>
          <w:szCs w:val="24"/>
          <w:lang w:bidi="ar-SA"/>
        </w:rPr>
        <w:t>x</w:t>
      </w:r>
      <w:r w:rsidRPr="008E6A0F">
        <w:rPr>
          <w:rFonts w:eastAsia="Times New Roman" w:cs="Arial"/>
          <w:sz w:val="24"/>
          <w:szCs w:val="24"/>
          <w:lang w:val="el-GR" w:bidi="ar-SA"/>
        </w:rPr>
        <w:t xml:space="preserve"> του ηλεκτρομαγνητικού κύματος. Επειδή τα Ε και Η είναι κάθετα μεταξύ τους και κάθε ένα κάθετο προς τη διεύθυνση διάδοσης </w:t>
      </w:r>
      <w:r w:rsidRPr="008E6A0F">
        <w:rPr>
          <w:rFonts w:eastAsia="Times New Roman" w:cs="Arial"/>
          <w:sz w:val="24"/>
          <w:szCs w:val="24"/>
          <w:lang w:bidi="ar-SA"/>
        </w:rPr>
        <w:t>x</w:t>
      </w:r>
      <w:r w:rsidRPr="008E6A0F">
        <w:rPr>
          <w:rFonts w:eastAsia="Times New Roman" w:cs="Arial"/>
          <w:sz w:val="24"/>
          <w:szCs w:val="24"/>
          <w:lang w:val="el-GR" w:bidi="ar-SA"/>
        </w:rPr>
        <w:t>, μπορούμε να εκφράσουμε το γινόμενο των μέτρων τους ως το μέτρο του εξωτερικού (διανυσματικού) γινομένου τους: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6"/>
          <w:sz w:val="24"/>
          <w:szCs w:val="24"/>
          <w:lang w:val="el-GR" w:bidi="ar-SA"/>
        </w:rPr>
        <w:object w:dxaOrig="1080" w:dyaOrig="480">
          <v:shape id="_x0000_i1137" type="#_x0000_t75" style="width:54.35pt;height:23.75pt" o:ole="">
            <v:imagedata r:id="rId241" o:title=""/>
          </v:shape>
          <o:OLEObject Type="Embed" ProgID="Equation.3" ShapeID="_x0000_i1137" DrawAspect="Content" ObjectID="_1509445678" r:id="rId242"/>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Προκύπτει έτσι ένα νέο διάνυσμα, το οποίο μας δίνει τη διεύθυνση και τη φορά διάδοσης του ηλεκτρομαγνητικού κύματος. Το διάνυσμα αυτό λέγεται </w:t>
      </w:r>
      <w:proofErr w:type="spellStart"/>
      <w:r w:rsidRPr="008E6A0F">
        <w:rPr>
          <w:rFonts w:eastAsia="Times New Roman" w:cs="Arial"/>
          <w:b/>
          <w:sz w:val="24"/>
          <w:szCs w:val="24"/>
          <w:lang w:bidi="ar-SA"/>
        </w:rPr>
        <w:t>Poynting</w:t>
      </w:r>
      <w:proofErr w:type="spellEnd"/>
      <w:r w:rsidRPr="008E6A0F">
        <w:rPr>
          <w:rFonts w:eastAsia="Times New Roman" w:cs="Arial"/>
          <w:sz w:val="24"/>
          <w:szCs w:val="24"/>
          <w:lang w:val="el-GR" w:bidi="ar-SA"/>
        </w:rPr>
        <w:t xml:space="preserve"> από το όνομα του Άγγλου φυσικού </w:t>
      </w:r>
      <w:r w:rsidRPr="008E6A0F">
        <w:rPr>
          <w:rFonts w:eastAsia="Times New Roman" w:cs="Arial"/>
          <w:sz w:val="24"/>
          <w:szCs w:val="24"/>
          <w:lang w:bidi="ar-SA"/>
        </w:rPr>
        <w:t>John</w:t>
      </w:r>
      <w:r w:rsidRPr="008E6A0F">
        <w:rPr>
          <w:rFonts w:eastAsia="Times New Roman" w:cs="Arial"/>
          <w:sz w:val="24"/>
          <w:szCs w:val="24"/>
          <w:lang w:val="el-GR" w:bidi="ar-SA"/>
        </w:rPr>
        <w:t xml:space="preserve"> </w:t>
      </w:r>
      <w:r w:rsidRPr="008E6A0F">
        <w:rPr>
          <w:rFonts w:eastAsia="Times New Roman" w:cs="Arial"/>
          <w:sz w:val="24"/>
          <w:szCs w:val="24"/>
          <w:lang w:bidi="ar-SA"/>
        </w:rPr>
        <w:t>Henry</w:t>
      </w:r>
      <w:r w:rsidRPr="008E6A0F">
        <w:rPr>
          <w:rFonts w:eastAsia="Times New Roman" w:cs="Arial"/>
          <w:sz w:val="24"/>
          <w:szCs w:val="24"/>
          <w:lang w:val="el-GR" w:bidi="ar-SA"/>
        </w:rPr>
        <w:t xml:space="preserve"> </w:t>
      </w:r>
      <w:proofErr w:type="spellStart"/>
      <w:r w:rsidRPr="008E6A0F">
        <w:rPr>
          <w:rFonts w:eastAsia="Times New Roman" w:cs="Arial"/>
          <w:b/>
          <w:sz w:val="24"/>
          <w:szCs w:val="24"/>
          <w:lang w:bidi="ar-SA"/>
        </w:rPr>
        <w:t>Poynting</w:t>
      </w:r>
      <w:proofErr w:type="spellEnd"/>
      <w:r w:rsidRPr="008E6A0F">
        <w:rPr>
          <w:rFonts w:eastAsia="Times New Roman" w:cs="Arial"/>
          <w:sz w:val="24"/>
          <w:szCs w:val="24"/>
          <w:lang w:val="el-GR" w:bidi="ar-SA"/>
        </w:rPr>
        <w:t xml:space="preserve"> (1852-1914) που το εισήγαγε. Ενδεικτικά αναφέρουμε ότι η ένταση της ηλιακής ακτινοβολίας στη Γη είναι </w:t>
      </w:r>
      <w:r w:rsidRPr="008E6A0F">
        <w:rPr>
          <w:rFonts w:eastAsia="Times New Roman" w:cs="Arial"/>
          <w:position w:val="-26"/>
          <w:sz w:val="24"/>
          <w:szCs w:val="24"/>
          <w:lang w:val="el-GR" w:bidi="ar-SA"/>
        </w:rPr>
        <w:object w:dxaOrig="980" w:dyaOrig="639">
          <v:shape id="_x0000_i1138" type="#_x0000_t75" style="width:48.9pt;height:31.9pt" o:ole="">
            <v:imagedata r:id="rId243" o:title=""/>
          </v:shape>
          <o:OLEObject Type="Embed" ProgID="Equation.3" ShapeID="_x0000_i1138" DrawAspect="Content" ObjectID="_1509445679" r:id="rId244"/>
        </w:object>
      </w:r>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8"/>
          <w:szCs w:val="28"/>
          <w:lang w:val="el-GR" w:bidi="ar-SA"/>
        </w:rPr>
        <w:t>Παραγωγή ηλεκτρομαγνητικών κυμάτων. Το παλλόμενο δίπολο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Το ηλεκτρικό δίπολο έχει οριστεί ως ένα σύστημα δύο ίσων ετερωνύμων φορτίων </w:t>
      </w:r>
      <w:r w:rsidRPr="008E6A0F">
        <w:rPr>
          <w:rFonts w:eastAsia="Times New Roman" w:cs="Arial"/>
          <w:position w:val="-10"/>
          <w:sz w:val="24"/>
          <w:szCs w:val="24"/>
          <w:lang w:val="el-GR" w:bidi="ar-SA"/>
        </w:rPr>
        <w:object w:dxaOrig="380" w:dyaOrig="279">
          <v:shape id="_x0000_i1139" type="#_x0000_t75" style="width:19pt;height:14.25pt" o:ole="">
            <v:imagedata r:id="rId245" o:title=""/>
          </v:shape>
          <o:OLEObject Type="Embed" ProgID="Equation.3" ShapeID="_x0000_i1139" DrawAspect="Content" ObjectID="_1509445680" r:id="rId246"/>
        </w:object>
      </w:r>
      <w:r w:rsidRPr="008E6A0F">
        <w:rPr>
          <w:rFonts w:eastAsia="Times New Roman" w:cs="Arial"/>
          <w:sz w:val="24"/>
          <w:szCs w:val="24"/>
          <w:lang w:val="el-GR" w:bidi="ar-SA"/>
        </w:rPr>
        <w:t xml:space="preserve"> και </w:t>
      </w:r>
      <w:r w:rsidRPr="008E6A0F">
        <w:rPr>
          <w:rFonts w:eastAsia="Times New Roman" w:cs="Arial"/>
          <w:position w:val="-10"/>
          <w:sz w:val="24"/>
          <w:szCs w:val="24"/>
          <w:lang w:val="el-GR" w:bidi="ar-SA"/>
        </w:rPr>
        <w:object w:dxaOrig="380" w:dyaOrig="279">
          <v:shape id="_x0000_i1140" type="#_x0000_t75" style="width:19pt;height:14.25pt" o:ole="">
            <v:imagedata r:id="rId247" o:title=""/>
          </v:shape>
          <o:OLEObject Type="Embed" ProgID="Equation.3" ShapeID="_x0000_i1140" DrawAspect="Content" ObjectID="_1509445681" r:id="rId248"/>
        </w:object>
      </w:r>
      <w:r w:rsidRPr="008E6A0F">
        <w:rPr>
          <w:rFonts w:eastAsia="Times New Roman" w:cs="Arial"/>
          <w:sz w:val="24"/>
          <w:szCs w:val="24"/>
          <w:lang w:val="el-GR" w:bidi="ar-SA"/>
        </w:rPr>
        <w:t xml:space="preserve"> σε απόσταση </w:t>
      </w:r>
      <w:r w:rsidRPr="008E6A0F">
        <w:rPr>
          <w:rFonts w:eastAsia="Times New Roman" w:cs="Arial"/>
          <w:sz w:val="24"/>
          <w:szCs w:val="24"/>
          <w:lang w:bidi="ar-SA"/>
        </w:rPr>
        <w:t>a</w:t>
      </w:r>
      <w:r w:rsidRPr="008E6A0F">
        <w:rPr>
          <w:rFonts w:eastAsia="Times New Roman" w:cs="Arial"/>
          <w:sz w:val="24"/>
          <w:szCs w:val="24"/>
          <w:lang w:val="el-GR" w:bidi="ar-SA"/>
        </w:rPr>
        <w:t xml:space="preserve"> το ένα από το άλλο. Εδώ θα θεωρήσουμε ένα δίπολο, όπου το αρνητικό φορτίο κινείται με ταχύτητα </w:t>
      </w:r>
      <w:r w:rsidRPr="008E6A0F">
        <w:rPr>
          <w:rFonts w:eastAsia="Times New Roman" w:cs="Arial"/>
          <w:sz w:val="24"/>
          <w:szCs w:val="24"/>
          <w:lang w:bidi="ar-SA"/>
        </w:rPr>
        <w:t>v</w:t>
      </w:r>
      <w:r w:rsidRPr="008E6A0F">
        <w:rPr>
          <w:rFonts w:eastAsia="Times New Roman" w:cs="Arial"/>
          <w:sz w:val="24"/>
          <w:szCs w:val="24"/>
          <w:lang w:val="el-GR" w:bidi="ar-SA"/>
        </w:rPr>
        <w:t xml:space="preserve"> προς το θετικό. Η κίνηση αυτή ισοδυναμεί όμως με ηλεκτρικό ρεύμα Ι αντίθετο στην κίνηση του αρνητικού φορτίου όπως στο σχήμα </w:t>
      </w:r>
      <w:r w:rsidRPr="008E6A0F">
        <w:rPr>
          <w:rFonts w:eastAsia="Times New Roman" w:cs="Arial"/>
          <w:position w:val="-4"/>
          <w:sz w:val="24"/>
          <w:szCs w:val="24"/>
          <w:lang w:val="el-GR" w:bidi="ar-SA"/>
        </w:rPr>
        <w:object w:dxaOrig="160" w:dyaOrig="260">
          <v:shape id="_x0000_i1141" type="#_x0000_t75" style="width:8.15pt;height:12.9pt" o:ole="" o:bordertopcolor="this" o:borderleftcolor="this" o:borderbottomcolor="this" o:borderrightcolor="this">
            <v:imagedata r:id="rId249" o:title=""/>
            <w10:bordertop type="single" width="4"/>
            <w10:borderleft type="single" width="4"/>
            <w10:borderbottom type="single" width="4"/>
            <w10:borderright type="single" width="4"/>
          </v:shape>
          <o:OLEObject Type="Embed" ProgID="Equation.3" ShapeID="_x0000_i1141" DrawAspect="Content" ObjectID="_1509445682" r:id="rId250"/>
        </w:object>
      </w:r>
      <w:r w:rsidRPr="008E6A0F">
        <w:rPr>
          <w:rFonts w:eastAsia="Times New Roman" w:cs="Arial"/>
          <w:sz w:val="24"/>
          <w:szCs w:val="24"/>
          <w:lang w:val="el-GR" w:bidi="ar-SA"/>
        </w:rPr>
        <w:t xml:space="preserve">. Αντικαθιστούμε λοιπόν το δίπολο με έναν ισοδύναμο αγωγό μήκους </w:t>
      </w:r>
      <w:r w:rsidRPr="008E6A0F">
        <w:rPr>
          <w:rFonts w:eastAsia="Times New Roman" w:cs="Arial"/>
          <w:sz w:val="24"/>
          <w:szCs w:val="24"/>
          <w:lang w:bidi="ar-SA"/>
        </w:rPr>
        <w:t>a</w:t>
      </w:r>
      <w:r w:rsidRPr="008E6A0F">
        <w:rPr>
          <w:rFonts w:eastAsia="Times New Roman" w:cs="Arial"/>
          <w:sz w:val="24"/>
          <w:szCs w:val="24"/>
          <w:lang w:val="el-GR" w:bidi="ar-SA"/>
        </w:rPr>
        <w:t xml:space="preserve"> ο οποίος διαρρέεται από ρεύμα έντασης Ι ώστε:</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bidi="ar-SA"/>
        </w:rPr>
      </w:pPr>
      <w:r>
        <w:rPr>
          <w:rFonts w:eastAsia="Times New Roman" w:cs="Arial"/>
          <w:noProof/>
          <w:sz w:val="24"/>
          <w:szCs w:val="24"/>
          <w:lang w:val="el-GR" w:eastAsia="el-GR" w:bidi="ar-SA"/>
        </w:rPr>
        <w:lastRenderedPageBreak/>
        <w:drawing>
          <wp:inline distT="0" distB="0" distL="0" distR="0">
            <wp:extent cx="974725" cy="1802765"/>
            <wp:effectExtent l="0" t="0" r="0" b="6985"/>
            <wp:docPr id="2218" name="Picture 2218" descr="dipoler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8" descr="dipolerad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74725" cy="1802765"/>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42" type="#_x0000_t75" style="width:8.15pt;height:12.9pt" o:ole="" o:bordertopcolor="this" o:borderleftcolor="this" o:borderbottomcolor="this" o:borderrightcolor="this">
            <v:imagedata r:id="rId252" o:title=""/>
            <w10:bordertop type="single" width="4"/>
            <w10:borderleft type="single" width="4"/>
            <w10:borderbottom type="single" width="4"/>
            <w10:borderright type="single" width="4"/>
          </v:shape>
          <o:OLEObject Type="Embed" ProgID="Equation.3" ShapeID="_x0000_i1142" DrawAspect="Content" ObjectID="_1509445683" r:id="rId253"/>
        </w:object>
      </w:r>
      <w:r w:rsidRPr="008E6A0F">
        <w:rPr>
          <w:rFonts w:eastAsia="Times New Roman" w:cs="Arial"/>
          <w:sz w:val="24"/>
          <w:szCs w:val="24"/>
          <w:lang w:val="el-GR" w:bidi="ar-SA"/>
        </w:rPr>
        <w:tab/>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156460" cy="1794510"/>
            <wp:effectExtent l="0" t="0" r="0" b="0"/>
            <wp:docPr id="2217" name="Picture 2217" descr="dipoler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0" descr="dipolerad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56460" cy="1794510"/>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143" type="#_x0000_t75" style="width:10.2pt;height:12.9pt" o:ole="" o:bordertopcolor="this" o:borderleftcolor="this" o:borderbottomcolor="this" o:borderrightcolor="this">
            <v:imagedata r:id="rId255" o:title=""/>
            <w10:bordertop type="single" width="4"/>
            <w10:borderleft type="single" width="4"/>
            <w10:borderbottom type="single" width="4"/>
            <w10:borderright type="single" width="4"/>
          </v:shape>
          <o:OLEObject Type="Embed" ProgID="Equation.3" ShapeID="_x0000_i1143" DrawAspect="Content" ObjectID="_1509445684" r:id="rId256"/>
        </w:object>
      </w:r>
    </w:p>
    <w:p w:rsidR="008E6A0F" w:rsidRPr="008E6A0F" w:rsidRDefault="008E6A0F" w:rsidP="008E6A0F">
      <w:pPr>
        <w:spacing w:after="0" w:line="240" w:lineRule="auto"/>
        <w:jc w:val="both"/>
        <w:rPr>
          <w:rFonts w:eastAsia="Times New Roman" w:cs="Arial"/>
          <w:sz w:val="24"/>
          <w:szCs w:val="24"/>
          <w:lang w:bidi="ar-SA"/>
        </w:rPr>
      </w:pPr>
    </w:p>
    <w:p w:rsidR="008E6A0F" w:rsidRPr="008E6A0F" w:rsidRDefault="008E6A0F" w:rsidP="008E6A0F">
      <w:pPr>
        <w:spacing w:after="0" w:line="240" w:lineRule="auto"/>
        <w:jc w:val="both"/>
        <w:rPr>
          <w:rFonts w:eastAsia="Times New Roman" w:cs="Arial"/>
          <w:sz w:val="24"/>
          <w:szCs w:val="24"/>
          <w:lang w:val="el-GR" w:bidi="ar-SA"/>
        </w:rPr>
      </w:pPr>
      <w:proofErr w:type="spellStart"/>
      <w:proofErr w:type="gramStart"/>
      <w:r w:rsidRPr="008E6A0F">
        <w:rPr>
          <w:rFonts w:eastAsia="Times New Roman" w:cs="Arial"/>
          <w:sz w:val="24"/>
          <w:szCs w:val="24"/>
          <w:lang w:bidi="ar-SA"/>
        </w:rPr>
        <w:t>Ia</w:t>
      </w:r>
      <w:proofErr w:type="spellEnd"/>
      <w:r w:rsidRPr="008E6A0F">
        <w:rPr>
          <w:rFonts w:eastAsia="Times New Roman" w:cs="Arial"/>
          <w:sz w:val="24"/>
          <w:szCs w:val="24"/>
          <w:lang w:val="el-GR" w:bidi="ar-SA"/>
        </w:rPr>
        <w:t>=</w:t>
      </w:r>
      <w:proofErr w:type="gramEnd"/>
      <w:r w:rsidRPr="008E6A0F">
        <w:rPr>
          <w:rFonts w:eastAsia="Times New Roman" w:cs="Arial"/>
          <w:sz w:val="24"/>
          <w:szCs w:val="24"/>
          <w:lang w:bidi="ar-SA"/>
        </w:rPr>
        <w:t>qv</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Παράγεται τότε ένα μαγνητικό πεδίο. Μας ενδιαφέρει να βρούμε τη μορφή του σε μεγάλες αποστάσεις </w:t>
      </w:r>
      <w:r w:rsidRPr="008E6A0F">
        <w:rPr>
          <w:rFonts w:eastAsia="Times New Roman" w:cs="Arial"/>
          <w:sz w:val="24"/>
          <w:szCs w:val="24"/>
          <w:lang w:bidi="ar-SA"/>
        </w:rPr>
        <w:t>r</w:t>
      </w:r>
      <w:r w:rsidRPr="008E6A0F">
        <w:rPr>
          <w:rFonts w:eastAsia="Times New Roman" w:cs="Arial"/>
          <w:sz w:val="24"/>
          <w:szCs w:val="24"/>
          <w:lang w:val="el-GR" w:bidi="ar-SA"/>
        </w:rPr>
        <w:t xml:space="preserve"> από το δίπολο όπως στο σχήμα </w:t>
      </w:r>
      <w:r w:rsidRPr="008E6A0F">
        <w:rPr>
          <w:rFonts w:eastAsia="Times New Roman" w:cs="Arial"/>
          <w:position w:val="-4"/>
          <w:sz w:val="24"/>
          <w:szCs w:val="24"/>
          <w:lang w:val="el-GR" w:bidi="ar-SA"/>
        </w:rPr>
        <w:object w:dxaOrig="200" w:dyaOrig="260">
          <v:shape id="_x0000_i1144" type="#_x0000_t75" style="width:10.2pt;height:12.9pt" o:ole="" o:bordertopcolor="this" o:borderleftcolor="this" o:borderbottomcolor="this" o:borderrightcolor="this">
            <v:imagedata r:id="rId257" o:title=""/>
            <w10:bordertop type="single" width="4"/>
            <w10:borderleft type="single" width="4"/>
            <w10:borderbottom type="single" width="4"/>
            <w10:borderright type="single" width="4"/>
          </v:shape>
          <o:OLEObject Type="Embed" ProgID="Equation.3" ShapeID="_x0000_i1144" DrawAspect="Content" ObjectID="_1509445685" r:id="rId258"/>
        </w:object>
      </w:r>
      <w:r w:rsidRPr="008E6A0F">
        <w:rPr>
          <w:rFonts w:eastAsia="Times New Roman" w:cs="Arial"/>
          <w:sz w:val="24"/>
          <w:szCs w:val="24"/>
          <w:lang w:val="el-GR" w:bidi="ar-SA"/>
        </w:rPr>
        <w:t xml:space="preserve">, ώστε να μπορούμε να θεωρήσουμε το μήκος </w:t>
      </w:r>
      <w:r w:rsidRPr="008E6A0F">
        <w:rPr>
          <w:rFonts w:eastAsia="Times New Roman" w:cs="Arial"/>
          <w:sz w:val="24"/>
          <w:szCs w:val="24"/>
          <w:lang w:bidi="ar-SA"/>
        </w:rPr>
        <w:t>a</w:t>
      </w:r>
      <w:r w:rsidRPr="008E6A0F">
        <w:rPr>
          <w:rFonts w:eastAsia="Times New Roman" w:cs="Arial"/>
          <w:sz w:val="24"/>
          <w:szCs w:val="24"/>
          <w:lang w:val="el-GR" w:bidi="ar-SA"/>
        </w:rPr>
        <w:t xml:space="preserve"> στοιχειώδες. Σύμφωνα με το νόμο </w:t>
      </w:r>
      <w:proofErr w:type="spellStart"/>
      <w:r w:rsidRPr="008E6A0F">
        <w:rPr>
          <w:rFonts w:eastAsia="Times New Roman" w:cs="Arial"/>
          <w:sz w:val="24"/>
          <w:szCs w:val="24"/>
          <w:lang w:bidi="ar-SA"/>
        </w:rPr>
        <w:t>Biot</w:t>
      </w:r>
      <w:proofErr w:type="spellEnd"/>
      <w:r w:rsidRPr="008E6A0F">
        <w:rPr>
          <w:rFonts w:eastAsia="Times New Roman" w:cs="Arial"/>
          <w:sz w:val="24"/>
          <w:szCs w:val="24"/>
          <w:lang w:val="el-GR" w:bidi="ar-SA"/>
        </w:rPr>
        <w:t>-</w:t>
      </w:r>
      <w:r w:rsidRPr="008E6A0F">
        <w:rPr>
          <w:rFonts w:eastAsia="Times New Roman" w:cs="Arial"/>
          <w:sz w:val="24"/>
          <w:szCs w:val="24"/>
          <w:lang w:bidi="ar-SA"/>
        </w:rPr>
        <w:t>Savart</w:t>
      </w:r>
      <w:r w:rsidRPr="008E6A0F">
        <w:rPr>
          <w:rFonts w:eastAsia="Times New Roman" w:cs="Arial"/>
          <w:sz w:val="24"/>
          <w:szCs w:val="24"/>
          <w:lang w:val="el-GR" w:bidi="ar-SA"/>
        </w:rPr>
        <w:t xml:space="preserve"> η μαγνητική επαγωγή είναι ανάλογη του γινομένου </w:t>
      </w:r>
      <w:proofErr w:type="spellStart"/>
      <w:r w:rsidRPr="008E6A0F">
        <w:rPr>
          <w:rFonts w:eastAsia="Times New Roman" w:cs="Arial"/>
          <w:sz w:val="24"/>
          <w:szCs w:val="24"/>
          <w:lang w:bidi="ar-SA"/>
        </w:rPr>
        <w:t>Ia</w:t>
      </w:r>
      <w:proofErr w:type="spellEnd"/>
      <w:r w:rsidRPr="008E6A0F">
        <w:rPr>
          <w:rFonts w:eastAsia="Times New Roman" w:cs="Arial"/>
          <w:sz w:val="24"/>
          <w:szCs w:val="24"/>
          <w:lang w:val="el-GR" w:bidi="ar-SA"/>
        </w:rPr>
        <w:t>=</w:t>
      </w:r>
      <w:r w:rsidRPr="008E6A0F">
        <w:rPr>
          <w:rFonts w:eastAsia="Times New Roman" w:cs="Arial"/>
          <w:sz w:val="24"/>
          <w:szCs w:val="24"/>
          <w:lang w:bidi="ar-SA"/>
        </w:rPr>
        <w:t>qv</w:t>
      </w:r>
      <w:r w:rsidRPr="008E6A0F">
        <w:rPr>
          <w:rFonts w:eastAsia="Times New Roman" w:cs="Arial"/>
          <w:sz w:val="24"/>
          <w:szCs w:val="24"/>
          <w:lang w:val="el-GR" w:bidi="ar-SA"/>
        </w:rPr>
        <w:t xml:space="preserve"> και εξαρτάται από τη γωνία θ. Αν η μαγνητική επαγωγή στη </w:t>
      </w:r>
      <w:proofErr w:type="spellStart"/>
      <w:r w:rsidRPr="008E6A0F">
        <w:rPr>
          <w:rFonts w:eastAsia="Times New Roman" w:cs="Arial"/>
          <w:sz w:val="24"/>
          <w:szCs w:val="24"/>
          <w:lang w:val="el-GR" w:bidi="ar-SA"/>
        </w:rPr>
        <w:t>μεσοκάθετο</w:t>
      </w:r>
      <w:proofErr w:type="spellEnd"/>
      <w:r w:rsidRPr="008E6A0F">
        <w:rPr>
          <w:rFonts w:eastAsia="Times New Roman" w:cs="Arial"/>
          <w:sz w:val="24"/>
          <w:szCs w:val="24"/>
          <w:lang w:val="el-GR" w:bidi="ar-SA"/>
        </w:rPr>
        <w:t xml:space="preserve">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είναι η </w:t>
      </w:r>
      <w:r w:rsidRPr="008E6A0F">
        <w:rPr>
          <w:rFonts w:eastAsia="Times New Roman" w:cs="Arial"/>
          <w:position w:val="-12"/>
          <w:sz w:val="24"/>
          <w:szCs w:val="24"/>
          <w:lang w:val="el-GR" w:bidi="ar-SA"/>
        </w:rPr>
        <w:object w:dxaOrig="320" w:dyaOrig="360">
          <v:shape id="_x0000_i1145" type="#_x0000_t75" style="width:16.3pt;height:18.35pt" o:ole="">
            <v:imagedata r:id="rId259" o:title=""/>
          </v:shape>
          <o:OLEObject Type="Embed" ProgID="Equation.3" ShapeID="_x0000_i1145" DrawAspect="Content" ObjectID="_1509445686" r:id="rId260"/>
        </w:object>
      </w:r>
      <w:r w:rsidRPr="008E6A0F">
        <w:rPr>
          <w:rFonts w:eastAsia="Times New Roman" w:cs="Arial"/>
          <w:sz w:val="24"/>
          <w:szCs w:val="24"/>
          <w:lang w:val="el-GR" w:bidi="ar-SA"/>
        </w:rPr>
        <w:t>, τότε σε ίση απόσταση, αλλά υπό γωνία θ είναι: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2"/>
          <w:sz w:val="24"/>
          <w:szCs w:val="24"/>
          <w:lang w:val="el-GR" w:bidi="ar-SA"/>
        </w:rPr>
        <w:object w:dxaOrig="1260" w:dyaOrig="360">
          <v:shape id="_x0000_i1146" type="#_x0000_t75" style="width:63.15pt;height:18.35pt" o:ole="">
            <v:imagedata r:id="rId261" o:title=""/>
          </v:shape>
          <o:OLEObject Type="Embed" ProgID="Equation.3" ShapeID="_x0000_i1146" DrawAspect="Content" ObjectID="_1509445687" r:id="rId262"/>
        </w:object>
      </w:r>
      <w:r w:rsidRPr="008E6A0F">
        <w:rPr>
          <w:rFonts w:eastAsia="Times New Roman" w:cs="Arial"/>
          <w:sz w:val="24"/>
          <w:szCs w:val="24"/>
          <w:lang w:val="el-GR" w:bidi="ar-SA"/>
        </w:rPr>
        <w:t xml:space="preserve"> </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11-1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Όσο παραμένει σταθερή η ταχύτητα </w:t>
      </w:r>
      <w:r w:rsidRPr="008E6A0F">
        <w:rPr>
          <w:rFonts w:eastAsia="Times New Roman" w:cs="Arial"/>
          <w:sz w:val="24"/>
          <w:szCs w:val="24"/>
          <w:lang w:bidi="ar-SA"/>
        </w:rPr>
        <w:t>v</w:t>
      </w:r>
      <w:r w:rsidRPr="008E6A0F">
        <w:rPr>
          <w:rFonts w:eastAsia="Times New Roman" w:cs="Arial"/>
          <w:sz w:val="24"/>
          <w:szCs w:val="24"/>
          <w:lang w:val="el-GR" w:bidi="ar-SA"/>
        </w:rPr>
        <w:t xml:space="preserve"> του φορτίου, παραμένει σταθερή και η ένταση Ι του ισοδύναμου ρεύματος, επομένως και η μαγνητική επαγωγή Β. Παράγεται έτσι ένα στατικό μαγνητικό πεδίο. Αν επιταχυνθεί το φορτίο, π.χ. αν εκτελεί αρμονική ταλάντωση γύρω από μια θέση ισορροπίας, τότε μεταβάλλεται και η ένταση του ισοδύναμου ρεύματος, επομένως και η μαγνητική επαγωγή. Η μεταβολή της μαγνητικής επαγωγής Β επάγει όμως ένα ηλεκτρικό πεδίο έντασης Ε όπως στο σχήμα </w:t>
      </w:r>
      <w:r w:rsidRPr="008E6A0F">
        <w:rPr>
          <w:rFonts w:eastAsia="Times New Roman" w:cs="Arial"/>
          <w:position w:val="-6"/>
          <w:sz w:val="24"/>
          <w:szCs w:val="24"/>
          <w:lang w:val="el-GR" w:bidi="ar-SA"/>
        </w:rPr>
        <w:object w:dxaOrig="200" w:dyaOrig="279">
          <v:shape id="_x0000_i1147" type="#_x0000_t75" style="width:10.2pt;height:14.25pt" o:ole="" o:bordertopcolor="this" o:borderleftcolor="this" o:borderbottomcolor="this" o:borderrightcolor="this">
            <v:imagedata r:id="rId263" o:title=""/>
            <w10:bordertop type="single" width="4"/>
            <w10:borderleft type="single" width="4"/>
            <w10:borderbottom type="single" width="4"/>
            <w10:borderright type="single" width="4"/>
          </v:shape>
          <o:OLEObject Type="Embed" ProgID="Equation.3" ShapeID="_x0000_i1147" DrawAspect="Content" ObjectID="_1509445688" r:id="rId264"/>
        </w:object>
      </w:r>
      <w:r w:rsidRPr="008E6A0F">
        <w:rPr>
          <w:rFonts w:eastAsia="Times New Roman" w:cs="Arial"/>
          <w:sz w:val="24"/>
          <w:szCs w:val="24"/>
          <w:lang w:val="el-GR" w:bidi="ar-SA"/>
        </w:rPr>
        <w:t xml:space="preserve">, με τελικό αποτέλεσμα τη δημιουργία ενός σφαιρικού ηλεκτρομαγνητικού κύματος, το οποίο διαδίδεται στο χώρο γύρω από το δίπολο. Επειδή το επίπεδο ταλάντωσης της έντασης Ε είναι πάντοτε αυτό που περιέχει τον άξονα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και την επιβατική ακτίνα </w:t>
      </w:r>
      <w:r w:rsidRPr="008E6A0F">
        <w:rPr>
          <w:rFonts w:eastAsia="Times New Roman" w:cs="Arial"/>
          <w:sz w:val="24"/>
          <w:szCs w:val="24"/>
          <w:lang w:bidi="ar-SA"/>
        </w:rPr>
        <w:t>r</w:t>
      </w:r>
      <w:r w:rsidRPr="008E6A0F">
        <w:rPr>
          <w:rFonts w:eastAsia="Times New Roman" w:cs="Arial"/>
          <w:sz w:val="24"/>
          <w:szCs w:val="24"/>
          <w:lang w:val="el-GR" w:bidi="ar-SA"/>
        </w:rPr>
        <w:t>, ενώ εκείνο της μαγνητικής επαγωγής Β κάθετο, το κύμα που προκύπτει είναι επί πλέον και πολωμένο.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156460" cy="1802765"/>
            <wp:effectExtent l="0" t="0" r="0" b="6985"/>
            <wp:docPr id="2216" name="Picture 2216" descr="dipoler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6" descr="dipolerad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56460" cy="1802765"/>
                    </a:xfrm>
                    <a:prstGeom prst="rect">
                      <a:avLst/>
                    </a:prstGeom>
                    <a:noFill/>
                    <a:ln>
                      <a:noFill/>
                    </a:ln>
                  </pic:spPr>
                </pic:pic>
              </a:graphicData>
            </a:graphic>
          </wp:inline>
        </w:drawing>
      </w:r>
      <w:r w:rsidRPr="008E6A0F">
        <w:rPr>
          <w:rFonts w:eastAsia="Times New Roman" w:cs="Arial"/>
          <w:position w:val="-6"/>
          <w:sz w:val="24"/>
          <w:szCs w:val="24"/>
          <w:lang w:val="el-GR" w:bidi="ar-SA"/>
        </w:rPr>
        <w:object w:dxaOrig="200" w:dyaOrig="279">
          <v:shape id="_x0000_i1148" type="#_x0000_t75" style="width:10.2pt;height:14.25pt" o:ole="" o:bordertopcolor="this" o:borderleftcolor="this" o:borderbottomcolor="this" o:borderrightcolor="this">
            <v:imagedata r:id="rId266" o:title=""/>
            <w10:bordertop type="single" width="4"/>
            <w10:borderleft type="single" width="4"/>
            <w10:borderbottom type="single" width="4"/>
            <w10:borderright type="single" width="4"/>
          </v:shape>
          <o:OLEObject Type="Embed" ProgID="Equation.3" ShapeID="_x0000_i1148" DrawAspect="Content" ObjectID="_1509445689" r:id="rId267"/>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Όπως γνωρίσαμε στην προηγούμενη παράγραφο, το ηλεκτρομαγνητικό κύμα μεταφέρει ενέργεια. Το παλλόμενο δίπολο ακτινοβολεί επομένως ισχύ. </w:t>
      </w:r>
      <w:r w:rsidRPr="008E6A0F">
        <w:rPr>
          <w:rFonts w:eastAsia="Times New Roman" w:cs="Arial"/>
          <w:sz w:val="24"/>
          <w:szCs w:val="24"/>
          <w:lang w:val="el-GR" w:bidi="ar-SA"/>
        </w:rPr>
        <w:lastRenderedPageBreak/>
        <w:t xml:space="preserve">Θέλουμε να γνωρίσουμε τον τρόπο που διοχετεύεται η ακτινοβολούμενη ισχύς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συναρτήσει της γωνίας θ ως προς τον άξονα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με άλλα λόγια τη </w:t>
      </w:r>
      <w:r w:rsidRPr="008E6A0F">
        <w:rPr>
          <w:rFonts w:eastAsia="Times New Roman" w:cs="Arial"/>
          <w:b/>
          <w:sz w:val="24"/>
          <w:szCs w:val="24"/>
          <w:lang w:val="el-GR" w:bidi="ar-SA"/>
        </w:rPr>
        <w:t>γωνιακή κατανομή</w:t>
      </w:r>
      <w:r w:rsidRPr="008E6A0F">
        <w:rPr>
          <w:rFonts w:eastAsia="Times New Roman" w:cs="Arial"/>
          <w:sz w:val="24"/>
          <w:szCs w:val="24"/>
          <w:lang w:val="el-GR" w:bidi="ar-SA"/>
        </w:rPr>
        <w:t xml:space="preserve"> της ακτινοβολούμενης ισχύος. Θεωρούμε εδώ ότι ο περιβάλλων χώρος είναι κενό, όπου ε=1 και μ=1. Η ένταση του ηλεκτρομαγνητικού κύματος είναι τότε σύμφωνα με την εξίσωση </w:t>
      </w:r>
      <w:r w:rsidRPr="008E6A0F">
        <w:rPr>
          <w:rFonts w:eastAsia="Times New Roman" w:cs="Arial"/>
          <w:sz w:val="24"/>
          <w:szCs w:val="24"/>
          <w:bdr w:val="single" w:sz="4" w:space="0" w:color="auto"/>
          <w:lang w:val="el-GR" w:bidi="ar-SA"/>
        </w:rPr>
        <w:t>10-1</w:t>
      </w:r>
      <w:r w:rsidRPr="008E6A0F">
        <w:rPr>
          <w:rFonts w:eastAsia="Times New Roman" w:cs="Arial"/>
          <w:sz w:val="24"/>
          <w:szCs w:val="24"/>
          <w:lang w:val="el-GR" w:bidi="ar-SA"/>
        </w:rPr>
        <w:t xml:space="preserve"> ίση προς: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30"/>
          <w:sz w:val="24"/>
          <w:szCs w:val="24"/>
          <w:lang w:val="el-GR" w:bidi="ar-SA"/>
        </w:rPr>
        <w:object w:dxaOrig="2439" w:dyaOrig="760">
          <v:shape id="_x0000_i1149" type="#_x0000_t75" style="width:122.25pt;height:38.05pt" o:ole="">
            <v:imagedata r:id="rId268" o:title=""/>
          </v:shape>
          <o:OLEObject Type="Embed" ProgID="Equation.3" ShapeID="_x0000_i1149" DrawAspect="Content" ObjectID="_1509445690" r:id="rId26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Όπου </w:t>
      </w:r>
      <w:r w:rsidRPr="008E6A0F">
        <w:rPr>
          <w:rFonts w:eastAsia="Times New Roman" w:cs="Arial"/>
          <w:position w:val="-12"/>
          <w:sz w:val="24"/>
          <w:szCs w:val="24"/>
          <w:lang w:val="el-GR" w:bidi="ar-SA"/>
        </w:rPr>
        <w:object w:dxaOrig="320" w:dyaOrig="360">
          <v:shape id="_x0000_i1150" type="#_x0000_t75" style="width:16.3pt;height:18.35pt" o:ole="">
            <v:imagedata r:id="rId270" o:title=""/>
          </v:shape>
          <o:OLEObject Type="Embed" ProgID="Equation.3" ShapeID="_x0000_i1150" DrawAspect="Content" ObjectID="_1509445691" r:id="rId271"/>
        </w:object>
      </w:r>
      <w:r w:rsidRPr="008E6A0F">
        <w:rPr>
          <w:rFonts w:eastAsia="Times New Roman" w:cs="Arial"/>
          <w:sz w:val="24"/>
          <w:szCs w:val="24"/>
          <w:lang w:val="el-GR" w:bidi="ar-SA"/>
        </w:rPr>
        <w:t xml:space="preserve"> και </w:t>
      </w:r>
      <w:r w:rsidRPr="008E6A0F">
        <w:rPr>
          <w:rFonts w:eastAsia="Times New Roman" w:cs="Arial"/>
          <w:position w:val="-12"/>
          <w:sz w:val="24"/>
          <w:szCs w:val="24"/>
          <w:lang w:val="el-GR" w:bidi="ar-SA"/>
        </w:rPr>
        <w:object w:dxaOrig="320" w:dyaOrig="360">
          <v:shape id="_x0000_i1151" type="#_x0000_t75" style="width:16.3pt;height:18.35pt" o:ole="">
            <v:imagedata r:id="rId272" o:title=""/>
          </v:shape>
          <o:OLEObject Type="Embed" ProgID="Equation.3" ShapeID="_x0000_i1151" DrawAspect="Content" ObjectID="_1509445692" r:id="rId273"/>
        </w:object>
      </w:r>
      <w:r w:rsidRPr="008E6A0F">
        <w:rPr>
          <w:rFonts w:eastAsia="Times New Roman" w:cs="Arial"/>
          <w:sz w:val="24"/>
          <w:szCs w:val="24"/>
          <w:lang w:val="el-GR" w:bidi="ar-SA"/>
        </w:rPr>
        <w:t xml:space="preserve"> είναι η ένταση και η μαγνητική επαγωγή αντίστοιχα στη </w:t>
      </w:r>
      <w:proofErr w:type="spellStart"/>
      <w:r w:rsidRPr="008E6A0F">
        <w:rPr>
          <w:rFonts w:eastAsia="Times New Roman" w:cs="Arial"/>
          <w:sz w:val="24"/>
          <w:szCs w:val="24"/>
          <w:lang w:val="el-GR" w:bidi="ar-SA"/>
        </w:rPr>
        <w:t>μεσοκάθετο</w:t>
      </w:r>
      <w:proofErr w:type="spellEnd"/>
      <w:r w:rsidRPr="008E6A0F">
        <w:rPr>
          <w:rFonts w:eastAsia="Times New Roman" w:cs="Arial"/>
          <w:sz w:val="24"/>
          <w:szCs w:val="24"/>
          <w:lang w:val="el-GR" w:bidi="ar-SA"/>
        </w:rPr>
        <w:t xml:space="preserve">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Η ένταση του ηλεκτρομαγνητικού κύματος σε ίσες αποστάσεις από το δίπολο δεν είναι επομένως η ίδια, αλλά ανάλογη του τετραγώνου του </w:t>
      </w:r>
      <w:proofErr w:type="spellStart"/>
      <w:r w:rsidRPr="008E6A0F">
        <w:rPr>
          <w:rFonts w:eastAsia="Times New Roman" w:cs="Arial"/>
          <w:sz w:val="24"/>
          <w:szCs w:val="24"/>
          <w:lang w:val="el-GR" w:bidi="ar-SA"/>
        </w:rPr>
        <w:t>συνημιτόνου</w:t>
      </w:r>
      <w:proofErr w:type="spellEnd"/>
      <w:r w:rsidRPr="008E6A0F">
        <w:rPr>
          <w:rFonts w:eastAsia="Times New Roman" w:cs="Arial"/>
          <w:sz w:val="24"/>
          <w:szCs w:val="24"/>
          <w:lang w:val="el-GR" w:bidi="ar-SA"/>
        </w:rPr>
        <w:t xml:space="preserve"> της γωνίας θ. Η μέγιστη ένταση λαμβάνεται σε διεύθυνση κάθετη στο δίπολο, ενώ κατά τη διεύθυνση του άξονα δεν ακτινοβολείται ενέργεια.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Στο σχήμα </w:t>
      </w:r>
      <w:r w:rsidRPr="008E6A0F">
        <w:rPr>
          <w:rFonts w:eastAsia="Times New Roman" w:cs="Arial"/>
          <w:position w:val="-4"/>
          <w:sz w:val="24"/>
          <w:szCs w:val="24"/>
          <w:lang w:val="el-GR" w:bidi="ar-SA"/>
        </w:rPr>
        <w:object w:dxaOrig="160" w:dyaOrig="260">
          <v:shape id="_x0000_i1152" type="#_x0000_t75" style="width:8.15pt;height:12.9pt" o:ole="" o:bordertopcolor="this" o:borderleftcolor="this" o:borderbottomcolor="this" o:borderrightcolor="this">
            <v:imagedata r:id="rId274" o:title=""/>
            <w10:bordertop type="single" width="4"/>
            <w10:borderleft type="single" width="4"/>
            <w10:borderbottom type="single" width="4"/>
            <w10:borderright type="single" width="4"/>
          </v:shape>
          <o:OLEObject Type="Embed" ProgID="Equation.3" ShapeID="_x0000_i1152" DrawAspect="Content" ObjectID="_1509445693" r:id="rId275"/>
        </w:object>
      </w:r>
      <w:r w:rsidRPr="008E6A0F">
        <w:rPr>
          <w:rFonts w:eastAsia="Times New Roman" w:cs="Arial"/>
          <w:sz w:val="24"/>
          <w:szCs w:val="24"/>
          <w:lang w:val="el-GR" w:bidi="ar-SA"/>
        </w:rPr>
        <w:t xml:space="preserve"> εικονίζεται μια στοιχειώδης στερεά γωνία </w:t>
      </w:r>
      <w:r w:rsidRPr="008E6A0F">
        <w:rPr>
          <w:rFonts w:eastAsia="Times New Roman" w:cs="Arial"/>
          <w:sz w:val="24"/>
          <w:szCs w:val="24"/>
          <w:lang w:bidi="ar-SA"/>
        </w:rPr>
        <w:t>d</w:t>
      </w:r>
      <w:r w:rsidRPr="008E6A0F">
        <w:rPr>
          <w:rFonts w:eastAsia="Times New Roman" w:cs="Arial"/>
          <w:sz w:val="24"/>
          <w:szCs w:val="24"/>
          <w:lang w:val="el-GR" w:bidi="ar-SA"/>
        </w:rPr>
        <w:t xml:space="preserve">Ω με κορυφή το δίπολο. Η στοιχειώδης επιφάνεια </w:t>
      </w:r>
      <w:proofErr w:type="spellStart"/>
      <w:r w:rsidRPr="008E6A0F">
        <w:rPr>
          <w:rFonts w:eastAsia="Times New Roman" w:cs="Arial"/>
          <w:sz w:val="24"/>
          <w:szCs w:val="24"/>
          <w:lang w:bidi="ar-SA"/>
        </w:rPr>
        <w:t>dA</w:t>
      </w:r>
      <w:proofErr w:type="spellEnd"/>
      <w:r w:rsidRPr="008E6A0F">
        <w:rPr>
          <w:rFonts w:eastAsia="Times New Roman" w:cs="Arial"/>
          <w:sz w:val="24"/>
          <w:szCs w:val="24"/>
          <w:lang w:val="el-GR" w:bidi="ar-SA"/>
        </w:rPr>
        <w:t xml:space="preserve"> που ‘’κόβει’’ στην επιφάνεια του μετώπου του κύματος έχει εμβαδόν: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54835" cy="1440815"/>
            <wp:effectExtent l="0" t="0" r="0" b="6985"/>
            <wp:docPr id="2215" name="Picture 2215" descr="dipoler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42" descr="dipolerad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54835" cy="1440815"/>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53" type="#_x0000_t75" style="width:8.15pt;height:12.9pt" o:ole="" o:bordertopcolor="this" o:borderleftcolor="this" o:borderbottomcolor="this" o:borderrightcolor="this">
            <v:imagedata r:id="rId277" o:title=""/>
            <w10:bordertop type="single" width="4"/>
            <w10:borderleft type="single" width="4"/>
            <w10:borderbottom type="single" width="4"/>
            <w10:borderright type="single" width="4"/>
          </v:shape>
          <o:OLEObject Type="Embed" ProgID="Equation.3" ShapeID="_x0000_i1153" DrawAspect="Content" ObjectID="_1509445694" r:id="rId278"/>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6"/>
          <w:sz w:val="24"/>
          <w:szCs w:val="24"/>
          <w:lang w:val="el-GR" w:bidi="ar-SA"/>
        </w:rPr>
        <w:object w:dxaOrig="1140" w:dyaOrig="360">
          <v:shape id="_x0000_i1154" type="#_x0000_t75" style="width:57.05pt;height:18.35pt" o:ole="">
            <v:imagedata r:id="rId279" o:title=""/>
          </v:shape>
          <o:OLEObject Type="Embed" ProgID="Equation.3" ShapeID="_x0000_i1154" DrawAspect="Content" ObjectID="_1509445695" r:id="rId280"/>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Η ένταση </w:t>
      </w:r>
      <w:r w:rsidRPr="008E6A0F">
        <w:rPr>
          <w:rFonts w:eastAsia="Times New Roman" w:cs="Arial"/>
          <w:sz w:val="24"/>
          <w:szCs w:val="24"/>
          <w:lang w:bidi="ar-SA"/>
        </w:rPr>
        <w:t>J</w:t>
      </w:r>
      <w:r w:rsidRPr="008E6A0F">
        <w:rPr>
          <w:rFonts w:eastAsia="Times New Roman" w:cs="Arial"/>
          <w:sz w:val="24"/>
          <w:szCs w:val="24"/>
          <w:lang w:val="el-GR" w:bidi="ar-SA"/>
        </w:rPr>
        <w:t xml:space="preserve"> του κύματος γράφεται έτσι: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8"/>
          <w:sz w:val="24"/>
          <w:szCs w:val="24"/>
          <w:lang w:val="el-GR" w:bidi="ar-SA"/>
        </w:rPr>
        <w:object w:dxaOrig="2220" w:dyaOrig="660">
          <v:shape id="_x0000_i1155" type="#_x0000_t75" style="width:110.7pt;height:33.3pt" o:ole="">
            <v:imagedata r:id="rId281" o:title=""/>
          </v:shape>
          <o:OLEObject Type="Embed" ProgID="Equation.3" ShapeID="_x0000_i1155" DrawAspect="Content" ObjectID="_1509445696" r:id="rId282"/>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12-1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Όπου </w:t>
      </w:r>
      <w:proofErr w:type="spellStart"/>
      <w:r w:rsidRPr="008E6A0F">
        <w:rPr>
          <w:rFonts w:eastAsia="Times New Roman" w:cs="Arial"/>
          <w:sz w:val="24"/>
          <w:szCs w:val="24"/>
          <w:lang w:bidi="ar-SA"/>
        </w:rPr>
        <w:t>dP</w:t>
      </w:r>
      <w:proofErr w:type="spellEnd"/>
      <w:r w:rsidRPr="008E6A0F">
        <w:rPr>
          <w:rFonts w:eastAsia="Times New Roman" w:cs="Arial"/>
          <w:sz w:val="24"/>
          <w:szCs w:val="24"/>
          <w:lang w:val="el-GR" w:bidi="ar-SA"/>
        </w:rPr>
        <w:t xml:space="preserve"> είναι η ισχύς που διοχετεύεται μέσα από τη στερεά γωνία </w:t>
      </w:r>
      <w:r w:rsidRPr="008E6A0F">
        <w:rPr>
          <w:rFonts w:eastAsia="Times New Roman" w:cs="Arial"/>
          <w:sz w:val="24"/>
          <w:szCs w:val="24"/>
          <w:lang w:bidi="ar-SA"/>
        </w:rPr>
        <w:t>d</w:t>
      </w:r>
      <w:r w:rsidRPr="008E6A0F">
        <w:rPr>
          <w:rFonts w:eastAsia="Times New Roman" w:cs="Arial"/>
          <w:sz w:val="24"/>
          <w:szCs w:val="24"/>
          <w:lang w:val="el-GR" w:bidi="ar-SA"/>
        </w:rPr>
        <w:t xml:space="preserve">Ω υπό γωνία θ ως προς τον άξονα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Το πηλίκο: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020" w:dyaOrig="620">
          <v:shape id="_x0000_i1156" type="#_x0000_t75" style="width:50.95pt;height:31.25pt" o:ole="">
            <v:imagedata r:id="rId283" o:title=""/>
          </v:shape>
          <o:OLEObject Type="Embed" ProgID="Equation.3" ShapeID="_x0000_i1156" DrawAspect="Content" ObjectID="_1509445697" r:id="rId284"/>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12-2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Είναι η</w:t>
      </w:r>
      <w:r w:rsidRPr="008E6A0F">
        <w:rPr>
          <w:rFonts w:eastAsia="Times New Roman" w:cs="Arial"/>
          <w:b/>
          <w:sz w:val="24"/>
          <w:szCs w:val="24"/>
          <w:lang w:val="el-GR" w:bidi="ar-SA"/>
        </w:rPr>
        <w:t xml:space="preserve"> γωνιακή πυκνότητα της ακτινοβολούμενης ισχύος</w:t>
      </w:r>
      <w:r w:rsidRPr="008E6A0F">
        <w:rPr>
          <w:rFonts w:eastAsia="Times New Roman" w:cs="Arial"/>
          <w:sz w:val="24"/>
          <w:szCs w:val="24"/>
          <w:lang w:val="el-GR" w:bidi="ar-SA"/>
        </w:rPr>
        <w:t xml:space="preserve">, η οποία εξαρτάται μόνον από τη γωνία θ. Διαπιστώνουμε έτσι ότι κατά μήκος μιας διεύθυνσης η ένταση </w:t>
      </w:r>
      <w:r w:rsidRPr="008E6A0F">
        <w:rPr>
          <w:rFonts w:eastAsia="Times New Roman" w:cs="Arial"/>
          <w:sz w:val="24"/>
          <w:szCs w:val="24"/>
          <w:lang w:bidi="ar-SA"/>
        </w:rPr>
        <w:t>J</w:t>
      </w:r>
      <w:r w:rsidRPr="008E6A0F">
        <w:rPr>
          <w:rFonts w:eastAsia="Times New Roman" w:cs="Arial"/>
          <w:sz w:val="24"/>
          <w:szCs w:val="24"/>
          <w:lang w:val="el-GR" w:bidi="ar-SA"/>
        </w:rPr>
        <w:t xml:space="preserve"> του ηλεκτρομαγνητικού κύματος είναι αντιστρόφως ανάλογη του τετραγώνου της απόστασης </w:t>
      </w:r>
      <w:r w:rsidRPr="008E6A0F">
        <w:rPr>
          <w:rFonts w:eastAsia="Times New Roman" w:cs="Arial"/>
          <w:sz w:val="24"/>
          <w:szCs w:val="24"/>
          <w:lang w:bidi="ar-SA"/>
        </w:rPr>
        <w:t>r</w:t>
      </w:r>
      <w:r w:rsidRPr="008E6A0F">
        <w:rPr>
          <w:rFonts w:eastAsia="Times New Roman" w:cs="Arial"/>
          <w:sz w:val="24"/>
          <w:szCs w:val="24"/>
          <w:lang w:val="el-GR" w:bidi="ar-SA"/>
        </w:rPr>
        <w:t xml:space="preserve"> από το δίπολο. Αυτό είναι </w:t>
      </w:r>
      <w:r w:rsidRPr="008E6A0F">
        <w:rPr>
          <w:rFonts w:eastAsia="Times New Roman" w:cs="Arial"/>
          <w:sz w:val="24"/>
          <w:szCs w:val="24"/>
          <w:lang w:val="el-GR" w:bidi="ar-SA"/>
        </w:rPr>
        <w:lastRenderedPageBreak/>
        <w:t>αναμενόμενο, γιατί το ηλεκτρομαγνητικό κύμα που εκπέμπει το δίπολο είναι σφαιρικό και αυτή η εξάρτηση της έντασης από την απόσταση είναι χαρακτηριστική στα σφαιρικά κύματα.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Επειδή η γωνιακή πυκνότητα ακτινοβολούμενης ισχύος </w:t>
      </w:r>
      <w:r w:rsidRPr="008E6A0F">
        <w:rPr>
          <w:rFonts w:eastAsia="Times New Roman" w:cs="Arial"/>
          <w:position w:val="-10"/>
          <w:sz w:val="24"/>
          <w:szCs w:val="24"/>
          <w:lang w:val="el-GR" w:bidi="ar-SA"/>
        </w:rPr>
        <w:object w:dxaOrig="400" w:dyaOrig="340">
          <v:shape id="_x0000_i1157" type="#_x0000_t75" style="width:19.7pt;height:17pt" o:ole="">
            <v:imagedata r:id="rId285" o:title=""/>
          </v:shape>
          <o:OLEObject Type="Embed" ProgID="Equation.3" ShapeID="_x0000_i1157" DrawAspect="Content" ObjectID="_1509445698" r:id="rId286"/>
        </w:object>
      </w:r>
      <w:r w:rsidRPr="008E6A0F">
        <w:rPr>
          <w:rFonts w:eastAsia="Times New Roman" w:cs="Arial"/>
          <w:sz w:val="24"/>
          <w:szCs w:val="24"/>
          <w:lang w:val="el-GR" w:bidi="ar-SA"/>
        </w:rPr>
        <w:t xml:space="preserve"> και η ένταση </w:t>
      </w:r>
      <w:r w:rsidRPr="008E6A0F">
        <w:rPr>
          <w:rFonts w:eastAsia="Times New Roman" w:cs="Arial"/>
          <w:sz w:val="24"/>
          <w:szCs w:val="24"/>
          <w:lang w:bidi="ar-SA"/>
        </w:rPr>
        <w:t>J</w:t>
      </w:r>
      <w:r w:rsidRPr="008E6A0F">
        <w:rPr>
          <w:rFonts w:eastAsia="Times New Roman" w:cs="Arial"/>
          <w:sz w:val="24"/>
          <w:szCs w:val="24"/>
          <w:lang w:val="el-GR" w:bidi="ar-SA"/>
        </w:rPr>
        <w:t xml:space="preserve"> είναι ανάλογα μεγέθη, η μέγιστη πυκνότητα ακτινοβολούμενης ισχύος </w:t>
      </w:r>
      <w:r w:rsidRPr="008E6A0F">
        <w:rPr>
          <w:rFonts w:eastAsia="Times New Roman" w:cs="Arial"/>
          <w:position w:val="-14"/>
          <w:sz w:val="24"/>
          <w:szCs w:val="24"/>
          <w:lang w:val="el-GR" w:bidi="ar-SA"/>
        </w:rPr>
        <w:object w:dxaOrig="520" w:dyaOrig="380">
          <v:shape id="_x0000_i1158" type="#_x0000_t75" style="width:25.8pt;height:19pt" o:ole="">
            <v:imagedata r:id="rId287" o:title=""/>
          </v:shape>
          <o:OLEObject Type="Embed" ProgID="Equation.3" ShapeID="_x0000_i1158" DrawAspect="Content" ObjectID="_1509445699" r:id="rId288"/>
        </w:object>
      </w:r>
      <w:r w:rsidRPr="008E6A0F">
        <w:rPr>
          <w:rFonts w:eastAsia="Times New Roman" w:cs="Arial"/>
          <w:sz w:val="24"/>
          <w:szCs w:val="24"/>
          <w:lang w:val="el-GR" w:bidi="ar-SA"/>
        </w:rPr>
        <w:t xml:space="preserve"> θα λαμβάνεται στη </w:t>
      </w:r>
      <w:proofErr w:type="spellStart"/>
      <w:r w:rsidRPr="008E6A0F">
        <w:rPr>
          <w:rFonts w:eastAsia="Times New Roman" w:cs="Arial"/>
          <w:sz w:val="24"/>
          <w:szCs w:val="24"/>
          <w:lang w:val="el-GR" w:bidi="ar-SA"/>
        </w:rPr>
        <w:t>μεσοκάθετο</w:t>
      </w:r>
      <w:proofErr w:type="spellEnd"/>
      <w:r w:rsidRPr="008E6A0F">
        <w:rPr>
          <w:rFonts w:eastAsia="Times New Roman" w:cs="Arial"/>
          <w:sz w:val="24"/>
          <w:szCs w:val="24"/>
          <w:lang w:val="el-GR" w:bidi="ar-SA"/>
        </w:rPr>
        <w:t xml:space="preserve">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Κατά μήκος μιας διεύθυνσης υπό γωνία θ ως προς τν άξονα του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η τιμή της είναι: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Γωνιακή πυκνότητα ακτινοβολούμενης ισχύος</w:t>
      </w:r>
      <w:r w:rsidRPr="008E6A0F">
        <w:rPr>
          <w:rFonts w:eastAsia="Times New Roman" w:cs="Arial"/>
          <w:sz w:val="24"/>
          <w:szCs w:val="24"/>
          <w:lang w:val="el-GR" w:bidi="ar-SA"/>
        </w:rPr>
        <w:t xml:space="preserve"> </w:t>
      </w:r>
      <w:r w:rsidRPr="008E6A0F">
        <w:rPr>
          <w:rFonts w:eastAsia="Times New Roman" w:cs="Arial"/>
          <w:sz w:val="24"/>
          <w:szCs w:val="24"/>
          <w:lang w:val="el-GR" w:bidi="ar-SA"/>
        </w:rPr>
        <w:tab/>
      </w:r>
      <w:r w:rsidRPr="008E6A0F">
        <w:rPr>
          <w:rFonts w:eastAsia="Times New Roman" w:cs="Arial"/>
          <w:position w:val="-14"/>
          <w:sz w:val="24"/>
          <w:szCs w:val="24"/>
          <w:lang w:val="el-GR" w:bidi="ar-SA"/>
        </w:rPr>
        <w:object w:dxaOrig="1800" w:dyaOrig="440">
          <v:shape id="_x0000_i1159" type="#_x0000_t75" style="width:90.35pt;height:21.75pt" o:ole="" o:bordertopcolor="this" o:borderleftcolor="this" o:borderbottomcolor="this" o:borderrightcolor="this">
            <v:imagedata r:id="rId289" o:title=""/>
            <w10:bordertop type="single" width="4"/>
            <w10:borderleft type="single" width="4"/>
            <w10:borderbottom type="single" width="4"/>
            <w10:borderright type="single" width="4"/>
          </v:shape>
          <o:OLEObject Type="Embed" ProgID="Equation.3" ShapeID="_x0000_i1159" DrawAspect="Content" ObjectID="_1509445700" r:id="rId290"/>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13-1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Στο σχήμα </w:t>
      </w:r>
      <w:r w:rsidRPr="008E6A0F">
        <w:rPr>
          <w:rFonts w:eastAsia="Times New Roman" w:cs="Arial"/>
          <w:position w:val="-4"/>
          <w:sz w:val="24"/>
          <w:szCs w:val="24"/>
          <w:lang w:val="el-GR" w:bidi="ar-SA"/>
        </w:rPr>
        <w:object w:dxaOrig="160" w:dyaOrig="260">
          <v:shape id="_x0000_i1160" type="#_x0000_t75" style="width:8.15pt;height:12.9pt" o:ole="" o:bordertopcolor="this" o:borderleftcolor="this" o:borderbottomcolor="this" o:borderrightcolor="this">
            <v:imagedata r:id="rId291" o:title=""/>
            <w10:bordertop type="single" width="4"/>
            <w10:borderleft type="single" width="4"/>
            <w10:borderbottom type="single" width="4"/>
            <w10:borderright type="single" width="4"/>
          </v:shape>
          <o:OLEObject Type="Embed" ProgID="Equation.3" ShapeID="_x0000_i1160" DrawAspect="Content" ObjectID="_1509445701" r:id="rId292"/>
        </w:object>
      </w:r>
      <w:r w:rsidRPr="008E6A0F">
        <w:rPr>
          <w:rFonts w:eastAsia="Times New Roman" w:cs="Arial"/>
          <w:sz w:val="24"/>
          <w:szCs w:val="24"/>
          <w:lang w:val="el-GR" w:bidi="ar-SA"/>
        </w:rPr>
        <w:t xml:space="preserve"> απεικονίζεται η σχέση μεταξύ της </w:t>
      </w:r>
      <w:r w:rsidRPr="008E6A0F">
        <w:rPr>
          <w:rFonts w:eastAsia="Times New Roman" w:cs="Arial"/>
          <w:position w:val="-10"/>
          <w:sz w:val="24"/>
          <w:szCs w:val="24"/>
          <w:lang w:val="el-GR" w:bidi="ar-SA"/>
        </w:rPr>
        <w:object w:dxaOrig="400" w:dyaOrig="340">
          <v:shape id="_x0000_i1161" type="#_x0000_t75" style="width:19.7pt;height:17pt" o:ole="">
            <v:imagedata r:id="rId293" o:title=""/>
          </v:shape>
          <o:OLEObject Type="Embed" ProgID="Equation.3" ShapeID="_x0000_i1161" DrawAspect="Content" ObjectID="_1509445702" r:id="rId294"/>
        </w:object>
      </w:r>
      <w:r w:rsidRPr="008E6A0F">
        <w:rPr>
          <w:rFonts w:eastAsia="Times New Roman" w:cs="Arial"/>
          <w:sz w:val="24"/>
          <w:szCs w:val="24"/>
          <w:lang w:val="el-GR" w:bidi="ar-SA"/>
        </w:rPr>
        <w:t xml:space="preserve"> και της γωνίας θ. Στο σχήμα </w:t>
      </w:r>
      <w:r w:rsidRPr="008E6A0F">
        <w:rPr>
          <w:rFonts w:eastAsia="Times New Roman" w:cs="Arial"/>
          <w:position w:val="-4"/>
          <w:sz w:val="24"/>
          <w:szCs w:val="24"/>
          <w:lang w:val="el-GR" w:bidi="ar-SA"/>
        </w:rPr>
        <w:object w:dxaOrig="200" w:dyaOrig="260">
          <v:shape id="_x0000_i1162" type="#_x0000_t75" style="width:10.2pt;height:12.9pt" o:ole="" o:bordertopcolor="this" o:borderleftcolor="this" o:borderbottomcolor="this" o:borderrightcolor="this">
            <v:imagedata r:id="rId295" o:title=""/>
            <w10:bordertop type="single" width="4"/>
            <w10:borderleft type="single" width="4"/>
            <w10:borderbottom type="single" width="4"/>
            <w10:borderright type="single" width="4"/>
          </v:shape>
          <o:OLEObject Type="Embed" ProgID="Equation.3" ShapeID="_x0000_i1162" DrawAspect="Content" ObjectID="_1509445703" r:id="rId296"/>
        </w:object>
      </w:r>
      <w:r w:rsidRPr="008E6A0F">
        <w:rPr>
          <w:rFonts w:eastAsia="Times New Roman" w:cs="Arial"/>
          <w:sz w:val="24"/>
          <w:szCs w:val="24"/>
          <w:lang w:val="el-GR" w:bidi="ar-SA"/>
        </w:rPr>
        <w:t xml:space="preserve"> απεικονίζεται το ίδιο αλλά σε πολικό διάγραμμα.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941195" cy="2165350"/>
            <wp:effectExtent l="0" t="0" r="1905" b="6350"/>
            <wp:docPr id="2214" name="Picture 2214" descr="dipolr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3" descr="dipolrad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41195" cy="216535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63" type="#_x0000_t75" style="width:8.15pt;height:12.9pt" o:ole="" o:bordertopcolor="this" o:borderleftcolor="this" o:borderbottomcolor="this" o:borderrightcolor="this">
            <v:imagedata r:id="rId298" o:title=""/>
            <w10:bordertop type="single" width="4"/>
            <w10:borderleft type="single" width="4"/>
            <w10:borderbottom type="single" width="4"/>
            <w10:borderright type="single" width="4"/>
          </v:shape>
          <o:OLEObject Type="Embed" ProgID="Equation.3" ShapeID="_x0000_i1163" DrawAspect="Content" ObjectID="_1509445704" r:id="rId299"/>
        </w:object>
      </w:r>
      <w:r>
        <w:rPr>
          <w:rFonts w:eastAsia="Times New Roman" w:cs="Arial"/>
          <w:noProof/>
          <w:sz w:val="24"/>
          <w:szCs w:val="24"/>
          <w:lang w:val="el-GR" w:eastAsia="el-GR" w:bidi="ar-SA"/>
        </w:rPr>
        <w:drawing>
          <wp:inline distT="0" distB="0" distL="0" distR="0">
            <wp:extent cx="2734310" cy="2156460"/>
            <wp:effectExtent l="0" t="0" r="8890" b="0"/>
            <wp:docPr id="2213" name="Picture 2213" descr="dipolr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5" descr="dipolrad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734310" cy="2156460"/>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164" type="#_x0000_t75" style="width:10.2pt;height:12.9pt" o:ole="" o:bordertopcolor="this" o:borderleftcolor="this" o:borderbottomcolor="this" o:borderrightcolor="this">
            <v:imagedata r:id="rId295" o:title=""/>
            <w10:bordertop type="single" width="4"/>
            <w10:borderleft type="single" width="4"/>
            <w10:borderbottom type="single" width="4"/>
            <w10:borderright type="single" width="4"/>
          </v:shape>
          <o:OLEObject Type="Embed" ProgID="Equation.3" ShapeID="_x0000_i1164" DrawAspect="Content" ObjectID="_1509445705" r:id="rId301"/>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Επανερχόμαστε στη συνθήκη παραγωγής ηλεκτρομαγνητικών κυμάτων από ένα κινούμενο φορτίο. Όπως είδαμε, αυτό μπορεί να επιτευχθεί μόνον όταν το φορτίο εκτελεί επιταχυνόμενη κίνηση, οπότε ακτινοβολεί ενέργεια. Αν θεωρήσουμε π.χ. ένα φορτισμένο εκκρεμές και το εκτρέψουμε από τη θέση ισορροπίας, τότε θα αρχίσει να εκτελεί ταλαντώσεις, πλην όμως επειδή η κίνησή του είναι επιταχυνόμενη, θα ακτινοβολεί με αποτέλεσμα να χάνει συνεχώς ενέργεια έως ότου παύσει να κινείται ανεξαρτήτως της δράσης των τριβών.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Τα αποτελέσματα που εξάγαμε για το </w:t>
      </w:r>
      <w:proofErr w:type="spellStart"/>
      <w:r w:rsidRPr="008E6A0F">
        <w:rPr>
          <w:rFonts w:eastAsia="Times New Roman" w:cs="Arial"/>
          <w:sz w:val="24"/>
          <w:szCs w:val="24"/>
          <w:lang w:val="el-GR" w:bidi="ar-SA"/>
        </w:rPr>
        <w:t>παλλομένο</w:t>
      </w:r>
      <w:proofErr w:type="spellEnd"/>
      <w:r w:rsidRPr="008E6A0F">
        <w:rPr>
          <w:rFonts w:eastAsia="Times New Roman" w:cs="Arial"/>
          <w:sz w:val="24"/>
          <w:szCs w:val="24"/>
          <w:lang w:val="el-GR" w:bidi="ar-SA"/>
        </w:rPr>
        <w:t xml:space="preserve"> </w:t>
      </w:r>
      <w:proofErr w:type="spellStart"/>
      <w:r w:rsidRPr="008E6A0F">
        <w:rPr>
          <w:rFonts w:eastAsia="Times New Roman" w:cs="Arial"/>
          <w:sz w:val="24"/>
          <w:szCs w:val="24"/>
          <w:lang w:val="el-GR" w:bidi="ar-SA"/>
        </w:rPr>
        <w:t>διπόλο</w:t>
      </w:r>
      <w:proofErr w:type="spellEnd"/>
      <w:r w:rsidRPr="008E6A0F">
        <w:rPr>
          <w:rFonts w:eastAsia="Times New Roman" w:cs="Arial"/>
          <w:sz w:val="24"/>
          <w:szCs w:val="24"/>
          <w:lang w:val="el-GR" w:bidi="ar-SA"/>
        </w:rPr>
        <w:t xml:space="preserve"> είναι χρήσιμα για την κατανόηση οπτικών φαινομένων, διότι τα άτομα μπορούν να συμπεριφέρονται ως στοιχειώδη παλλόμενα δίπολα λόγω της δυνατότητας των ηλεκτρονίων τους να εκτελούν αρμονικές ταλαντώσεις γύρω από μια θέση ισορροπίας. Σημειώνουμε πάντως ότι η μελέτη μας περιορίστηκε στη λεγόμενη </w:t>
      </w:r>
      <w:r w:rsidRPr="008E6A0F">
        <w:rPr>
          <w:rFonts w:eastAsia="Times New Roman" w:cs="Arial"/>
          <w:b/>
          <w:sz w:val="24"/>
          <w:szCs w:val="24"/>
          <w:lang w:val="el-GR" w:bidi="ar-SA"/>
        </w:rPr>
        <w:t>ζώνη ακτινοβολίας</w:t>
      </w:r>
      <w:r w:rsidRPr="008E6A0F">
        <w:rPr>
          <w:rFonts w:eastAsia="Times New Roman" w:cs="Arial"/>
          <w:sz w:val="24"/>
          <w:szCs w:val="24"/>
          <w:lang w:val="el-GR" w:bidi="ar-SA"/>
        </w:rPr>
        <w:t>, δηλαδή σε πολύ μεγάλες αποστάσεις από το δίπολο.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8"/>
          <w:szCs w:val="28"/>
          <w:lang w:val="el-GR" w:bidi="ar-SA"/>
        </w:rPr>
        <w:t xml:space="preserve">Ελεύθερες ηλεκτρικές ταλαντώσεις. Κύκλωμα </w:t>
      </w:r>
      <w:r w:rsidRPr="008E6A0F">
        <w:rPr>
          <w:rFonts w:eastAsia="Times New Roman" w:cs="Arial"/>
          <w:b/>
          <w:sz w:val="28"/>
          <w:szCs w:val="28"/>
          <w:lang w:bidi="ar-SA"/>
        </w:rPr>
        <w:t>LC</w:t>
      </w:r>
      <w:r w:rsidRPr="008E6A0F">
        <w:rPr>
          <w:rFonts w:eastAsia="Times New Roman" w:cs="Arial"/>
          <w:b/>
          <w:sz w:val="28"/>
          <w:szCs w:val="28"/>
          <w:lang w:val="el-GR" w:bidi="ar-SA"/>
        </w:rPr>
        <w:t xml:space="preserve"> πηνίου-πυκνωτή σε σειρά.</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lastRenderedPageBreak/>
        <w:t xml:space="preserve">Στο σχήμα </w:t>
      </w:r>
      <w:r w:rsidRPr="008E6A0F">
        <w:rPr>
          <w:rFonts w:eastAsia="Times New Roman" w:cs="Arial"/>
          <w:position w:val="-4"/>
          <w:sz w:val="24"/>
          <w:szCs w:val="24"/>
          <w:lang w:val="el-GR" w:bidi="ar-SA"/>
        </w:rPr>
        <w:object w:dxaOrig="160" w:dyaOrig="260">
          <v:shape id="_x0000_i1165" type="#_x0000_t75" style="width:8.15pt;height:12.9pt" o:ole="" o:bordertopcolor="this" o:borderleftcolor="this" o:borderbottomcolor="this" o:borderrightcolor="this">
            <v:imagedata r:id="rId298" o:title=""/>
            <w10:bordertop type="single" width="4"/>
            <w10:borderleft type="single" width="4"/>
            <w10:borderbottom type="single" width="4"/>
            <w10:borderright type="single" width="4"/>
          </v:shape>
          <o:OLEObject Type="Embed" ProgID="Equation.3" ShapeID="_x0000_i1165" DrawAspect="Content" ObjectID="_1509445706" r:id="rId302"/>
        </w:object>
      </w:r>
      <w:r w:rsidRPr="008E6A0F">
        <w:rPr>
          <w:rFonts w:eastAsia="Times New Roman" w:cs="Arial"/>
          <w:sz w:val="24"/>
          <w:szCs w:val="24"/>
          <w:lang w:val="el-GR" w:bidi="ar-SA"/>
        </w:rPr>
        <w:t xml:space="preserve"> σελίδα 14 εικονίζεται ένας πυκνωτής χωρητικότητας </w:t>
      </w:r>
      <w:r w:rsidRPr="008E6A0F">
        <w:rPr>
          <w:rFonts w:eastAsia="Times New Roman" w:cs="Arial"/>
          <w:sz w:val="24"/>
          <w:szCs w:val="24"/>
          <w:lang w:bidi="ar-SA"/>
        </w:rPr>
        <w:t>C</w:t>
      </w:r>
      <w:r w:rsidRPr="008E6A0F">
        <w:rPr>
          <w:rFonts w:eastAsia="Times New Roman" w:cs="Arial"/>
          <w:sz w:val="24"/>
          <w:szCs w:val="24"/>
          <w:lang w:val="el-GR" w:bidi="ar-SA"/>
        </w:rPr>
        <w:t xml:space="preserve"> σε σειρά με πηνίο συντελεστή αυτεπαγωγής </w:t>
      </w:r>
      <w:r w:rsidRPr="008E6A0F">
        <w:rPr>
          <w:rFonts w:eastAsia="Times New Roman" w:cs="Arial"/>
          <w:sz w:val="24"/>
          <w:szCs w:val="24"/>
          <w:lang w:bidi="ar-SA"/>
        </w:rPr>
        <w:t>L</w:t>
      </w:r>
      <w:r w:rsidRPr="008E6A0F">
        <w:rPr>
          <w:rFonts w:eastAsia="Times New Roman" w:cs="Arial"/>
          <w:sz w:val="24"/>
          <w:szCs w:val="24"/>
          <w:lang w:val="el-GR" w:bidi="ar-SA"/>
        </w:rPr>
        <w:t xml:space="preserve">. Ο πυκνωτής είναι φορτισμένος με φορτίο </w:t>
      </w:r>
      <w:r w:rsidRPr="008E6A0F">
        <w:rPr>
          <w:rFonts w:eastAsia="Times New Roman" w:cs="Arial"/>
          <w:position w:val="-12"/>
          <w:sz w:val="24"/>
          <w:szCs w:val="24"/>
          <w:lang w:val="el-GR" w:bidi="ar-SA"/>
        </w:rPr>
        <w:object w:dxaOrig="300" w:dyaOrig="360">
          <v:shape id="_x0000_i1166" type="#_x0000_t75" style="width:14.95pt;height:18.35pt" o:ole="">
            <v:imagedata r:id="rId303" o:title=""/>
          </v:shape>
          <o:OLEObject Type="Embed" ProgID="Equation.3" ShapeID="_x0000_i1166" DrawAspect="Content" ObjectID="_1509445707" r:id="rId304"/>
        </w:object>
      </w:r>
      <w:r w:rsidRPr="008E6A0F">
        <w:rPr>
          <w:rFonts w:eastAsia="Times New Roman" w:cs="Arial"/>
          <w:sz w:val="24"/>
          <w:szCs w:val="24"/>
          <w:lang w:val="el-GR" w:bidi="ar-SA"/>
        </w:rPr>
        <w:t xml:space="preserve">. Τη χρονική στιγμή </w:t>
      </w:r>
      <w:r w:rsidRPr="008E6A0F">
        <w:rPr>
          <w:rFonts w:eastAsia="Times New Roman" w:cs="Arial"/>
          <w:sz w:val="24"/>
          <w:szCs w:val="24"/>
          <w:lang w:bidi="ar-SA"/>
        </w:rPr>
        <w:t>t</w:t>
      </w:r>
      <w:r w:rsidRPr="008E6A0F">
        <w:rPr>
          <w:rFonts w:eastAsia="Times New Roman" w:cs="Arial"/>
          <w:sz w:val="24"/>
          <w:szCs w:val="24"/>
          <w:lang w:val="el-GR" w:bidi="ar-SA"/>
        </w:rPr>
        <w:t xml:space="preserve">=0 κλείνουμε το διακόπτη Δ. Ο πυκνωτής αρχίζει τότε να εκφορτίζεται και το πηνίο να διαρρέεται από ρεύμα </w:t>
      </w:r>
      <w:r w:rsidRPr="008E6A0F">
        <w:rPr>
          <w:rFonts w:eastAsia="Times New Roman" w:cs="Arial"/>
          <w:position w:val="-12"/>
          <w:sz w:val="24"/>
          <w:szCs w:val="24"/>
          <w:lang w:val="el-GR" w:bidi="ar-SA"/>
        </w:rPr>
        <w:object w:dxaOrig="180" w:dyaOrig="360">
          <v:shape id="_x0000_i1167" type="#_x0000_t75" style="width:8.85pt;height:18.35pt" o:ole="">
            <v:imagedata r:id="rId305" o:title=""/>
          </v:shape>
          <o:OLEObject Type="Embed" ProgID="Equation.3" ShapeID="_x0000_i1167" DrawAspect="Content" ObjectID="_1509445708" r:id="rId306"/>
        </w:object>
      </w:r>
      <w:r w:rsidRPr="008E6A0F">
        <w:rPr>
          <w:rFonts w:eastAsia="Times New Roman" w:cs="Arial"/>
          <w:sz w:val="24"/>
          <w:szCs w:val="24"/>
          <w:lang w:val="el-GR" w:bidi="ar-SA"/>
        </w:rPr>
        <w:t>. Στο πηνίο εμφανίζεται τάση αυτεπαγωγής: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198880" cy="1612900"/>
            <wp:effectExtent l="0" t="0" r="1270" b="6350"/>
            <wp:docPr id="2212" name="Picture 2212" descr="L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0" descr="LC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98880" cy="161290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68" type="#_x0000_t75" style="width:8.15pt;height:12.9pt" o:ole="" o:bordertopcolor="this" o:borderleftcolor="this" o:borderbottomcolor="this" o:borderrightcolor="this">
            <v:imagedata r:id="rId308" o:title=""/>
            <w10:bordertop type="single" width="4"/>
            <w10:borderleft type="single" width="4"/>
            <w10:borderbottom type="single" width="4"/>
            <w10:borderright type="single" width="4"/>
          </v:shape>
          <o:OLEObject Type="Embed" ProgID="Equation.3" ShapeID="_x0000_i1168" DrawAspect="Content" ObjectID="_1509445709" r:id="rId30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1240" w:dyaOrig="639">
          <v:shape id="_x0000_i1169" type="#_x0000_t75" style="width:61.8pt;height:31.9pt" o:ole="">
            <v:imagedata r:id="rId310" o:title=""/>
          </v:shape>
          <o:OLEObject Type="Embed" ProgID="Equation.3" ShapeID="_x0000_i1169" DrawAspect="Content" ObjectID="_1509445710" r:id="rId311"/>
        </w:object>
      </w:r>
      <w:r w:rsidRPr="008E6A0F">
        <w:rPr>
          <w:rFonts w:eastAsia="Times New Roman" w:cs="Arial"/>
          <w:sz w:val="24"/>
          <w:szCs w:val="24"/>
          <w:lang w:val="el-GR" w:bidi="ar-SA"/>
        </w:rPr>
        <w:t xml:space="preserve">  </w:t>
      </w:r>
      <w:r w:rsidRPr="008E6A0F">
        <w:rPr>
          <w:rFonts w:eastAsia="Times New Roman" w:cs="Arial"/>
          <w:b/>
          <w:sz w:val="28"/>
          <w:szCs w:val="28"/>
          <w:lang w:val="el-GR" w:bidi="ar-SA"/>
        </w:rPr>
        <w:t xml:space="preserve"> </w: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Η τάση στον πυκνωτή είναι ανάλογη του φορτίου </w:t>
      </w:r>
      <w:r w:rsidRPr="008E6A0F">
        <w:rPr>
          <w:rFonts w:eastAsia="Times New Roman" w:cs="Arial"/>
          <w:position w:val="-12"/>
          <w:sz w:val="24"/>
          <w:szCs w:val="24"/>
          <w:lang w:val="el-GR" w:bidi="ar-SA"/>
        </w:rPr>
        <w:object w:dxaOrig="260" w:dyaOrig="360">
          <v:shape id="_x0000_i1170" type="#_x0000_t75" style="width:12.9pt;height:18.35pt" o:ole="">
            <v:imagedata r:id="rId312" o:title=""/>
          </v:shape>
          <o:OLEObject Type="Embed" ProgID="Equation.3" ShapeID="_x0000_i1170" DrawAspect="Content" ObjectID="_1509445711" r:id="rId313"/>
        </w:object>
      </w:r>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900" w:dyaOrig="639">
          <v:shape id="_x0000_i1171" type="#_x0000_t75" style="width:44.85pt;height:31.9pt" o:ole="">
            <v:imagedata r:id="rId314" o:title=""/>
          </v:shape>
          <o:OLEObject Type="Embed" ProgID="Equation.3" ShapeID="_x0000_i1171" DrawAspect="Content" ObjectID="_1509445712" r:id="rId315"/>
        </w:objec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Θεωρούμε τις αντιστάσεις του πηνίου και των καλωδίων αμελητέες, οπότε οι τάσεις </w:t>
      </w:r>
      <w:r w:rsidRPr="008E6A0F">
        <w:rPr>
          <w:rFonts w:eastAsia="Times New Roman" w:cs="Arial"/>
          <w:position w:val="-10"/>
          <w:sz w:val="24"/>
          <w:szCs w:val="24"/>
          <w:lang w:val="el-GR" w:bidi="ar-SA"/>
        </w:rPr>
        <w:object w:dxaOrig="340" w:dyaOrig="340">
          <v:shape id="_x0000_i1172" type="#_x0000_t75" style="width:17pt;height:17pt" o:ole="">
            <v:imagedata r:id="rId316" o:title=""/>
          </v:shape>
          <o:OLEObject Type="Embed" ProgID="Equation.3" ShapeID="_x0000_i1172" DrawAspect="Content" ObjectID="_1509445713" r:id="rId317"/>
        </w:object>
      </w:r>
      <w:r w:rsidRPr="008E6A0F">
        <w:rPr>
          <w:rFonts w:eastAsia="Times New Roman" w:cs="Arial"/>
          <w:sz w:val="24"/>
          <w:szCs w:val="24"/>
          <w:lang w:val="el-GR" w:bidi="ar-SA"/>
        </w:rPr>
        <w:t xml:space="preserve"> και </w:t>
      </w:r>
      <w:r w:rsidRPr="008E6A0F">
        <w:rPr>
          <w:rFonts w:eastAsia="Times New Roman" w:cs="Arial"/>
          <w:position w:val="-12"/>
          <w:sz w:val="24"/>
          <w:szCs w:val="24"/>
          <w:lang w:val="el-GR" w:bidi="ar-SA"/>
        </w:rPr>
        <w:object w:dxaOrig="360" w:dyaOrig="360">
          <v:shape id="_x0000_i1173" type="#_x0000_t75" style="width:18.35pt;height:18.35pt" o:ole="">
            <v:imagedata r:id="rId318" o:title=""/>
          </v:shape>
          <o:OLEObject Type="Embed" ProgID="Equation.3" ShapeID="_x0000_i1173" DrawAspect="Content" ObjectID="_1509445714" r:id="rId319"/>
        </w:object>
      </w:r>
      <w:r w:rsidRPr="008E6A0F">
        <w:rPr>
          <w:rFonts w:eastAsia="Times New Roman" w:cs="Arial"/>
          <w:sz w:val="24"/>
          <w:szCs w:val="24"/>
          <w:lang w:val="el-GR" w:bidi="ar-SA"/>
        </w:rPr>
        <w:t xml:space="preserve"> αντισταθμίζουν η μία την άλλη: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2"/>
          <w:sz w:val="24"/>
          <w:szCs w:val="24"/>
          <w:lang w:val="el-GR" w:bidi="ar-SA"/>
        </w:rPr>
        <w:object w:dxaOrig="900" w:dyaOrig="360">
          <v:shape id="_x0000_i1174" type="#_x0000_t75" style="width:44.85pt;height:18.35pt" o:ole="">
            <v:imagedata r:id="rId320" o:title=""/>
          </v:shape>
          <o:OLEObject Type="Embed" ProgID="Equation.3" ShapeID="_x0000_i1174" DrawAspect="Content" ObjectID="_1509445715" r:id="rId321"/>
        </w:object>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300" w:dyaOrig="240">
          <v:shape id="_x0000_i1175" type="#_x0000_t75" style="width:14.95pt;height:12.25pt" o:ole="">
            <v:imagedata r:id="rId322" o:title=""/>
          </v:shape>
          <o:OLEObject Type="Embed" ProgID="Equation.3" ShapeID="_x0000_i1175" DrawAspect="Content" ObjectID="_1509445716" r:id="rId323"/>
        </w:object>
      </w:r>
      <w:r w:rsidRPr="008E6A0F">
        <w:rPr>
          <w:rFonts w:eastAsia="Times New Roman" w:cs="Arial"/>
          <w:sz w:val="24"/>
          <w:szCs w:val="24"/>
          <w:lang w:val="el-GR" w:bidi="ar-SA"/>
        </w:rPr>
        <w:tab/>
      </w:r>
      <w:r w:rsidRPr="008E6A0F">
        <w:rPr>
          <w:rFonts w:eastAsia="Times New Roman" w:cs="Arial"/>
          <w:position w:val="-24"/>
          <w:sz w:val="24"/>
          <w:szCs w:val="24"/>
          <w:lang w:val="el-GR" w:bidi="ar-SA"/>
        </w:rPr>
        <w:object w:dxaOrig="1200" w:dyaOrig="639">
          <v:shape id="_x0000_i1176" type="#_x0000_t75" style="width:59.75pt;height:31.9pt" o:ole="">
            <v:imagedata r:id="rId324" o:title=""/>
          </v:shape>
          <o:OLEObject Type="Embed" ProgID="Equation.3" ShapeID="_x0000_i1176" DrawAspect="Content" ObjectID="_1509445717" r:id="rId325"/>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300" w:dyaOrig="240">
          <v:shape id="_x0000_i1177" type="#_x0000_t75" style="width:14.95pt;height:12.25pt" o:ole="">
            <v:imagedata r:id="rId326" o:title=""/>
          </v:shape>
          <o:OLEObject Type="Embed" ProgID="Equation.3" ShapeID="_x0000_i1177" DrawAspect="Content" ObjectID="_1509445718" r:id="rId327"/>
        </w:object>
      </w:r>
      <w:r w:rsidRPr="008E6A0F">
        <w:rPr>
          <w:rFonts w:eastAsia="Times New Roman" w:cs="Arial"/>
          <w:sz w:val="24"/>
          <w:szCs w:val="24"/>
          <w:lang w:val="el-GR" w:bidi="ar-SA"/>
        </w:rPr>
        <w:tab/>
      </w:r>
      <w:r w:rsidRPr="008E6A0F">
        <w:rPr>
          <w:rFonts w:eastAsia="Times New Roman" w:cs="Arial"/>
          <w:position w:val="-24"/>
          <w:sz w:val="24"/>
          <w:szCs w:val="24"/>
          <w:lang w:val="el-GR" w:bidi="ar-SA"/>
        </w:rPr>
        <w:object w:dxaOrig="1420" w:dyaOrig="639">
          <v:shape id="_x0000_i1178" type="#_x0000_t75" style="width:71.3pt;height:31.9pt" o:ole="">
            <v:imagedata r:id="rId328" o:title=""/>
          </v:shape>
          <o:OLEObject Type="Embed" ProgID="Equation.3" ShapeID="_x0000_i1178" DrawAspect="Content" ObjectID="_1509445719" r:id="rId329"/>
        </w:object>
      </w:r>
      <w:r w:rsidRPr="008E6A0F">
        <w:rPr>
          <w:rFonts w:eastAsia="Times New Roman" w:cs="Arial"/>
          <w:sz w:val="24"/>
          <w:szCs w:val="24"/>
          <w:lang w:val="el-GR" w:bidi="ar-SA"/>
        </w:rPr>
        <w:tab/>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Όμως: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859" w:dyaOrig="639">
          <v:shape id="_x0000_i1179" type="#_x0000_t75" style="width:42.8pt;height:31.9pt" o:ole="">
            <v:imagedata r:id="rId330" o:title=""/>
          </v:shape>
          <o:OLEObject Type="Embed" ProgID="Equation.3" ShapeID="_x0000_i1179" DrawAspect="Content" ObjectID="_1509445720" r:id="rId331"/>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Λαμβάνουμε έτσι την: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 xml:space="preserve">Διαφορική εξίσωση κυκλώματος </w:t>
      </w:r>
      <w:r w:rsidRPr="008E6A0F">
        <w:rPr>
          <w:rFonts w:eastAsia="Times New Roman" w:cs="Arial"/>
          <w:b/>
          <w:sz w:val="24"/>
          <w:szCs w:val="24"/>
          <w:lang w:bidi="ar-SA"/>
        </w:rPr>
        <w:t>LC</w:t>
      </w:r>
      <w:r w:rsidRPr="008E6A0F">
        <w:rPr>
          <w:rFonts w:eastAsia="Times New Roman" w:cs="Arial"/>
          <w:b/>
          <w:sz w:val="24"/>
          <w:szCs w:val="24"/>
          <w:lang w:val="el-GR" w:bidi="ar-SA"/>
        </w:rPr>
        <w:t xml:space="preserve"> σε σειρά</w:t>
      </w:r>
      <w:r w:rsidRPr="008E6A0F">
        <w:rPr>
          <w:rFonts w:eastAsia="Times New Roman" w:cs="Arial"/>
          <w:sz w:val="24"/>
          <w:szCs w:val="24"/>
          <w:lang w:val="el-GR" w:bidi="ar-SA"/>
        </w:rPr>
        <w:tab/>
      </w:r>
      <w:r w:rsidRPr="008E6A0F">
        <w:rPr>
          <w:rFonts w:eastAsia="Times New Roman" w:cs="Arial"/>
          <w:position w:val="-28"/>
          <w:sz w:val="24"/>
          <w:szCs w:val="24"/>
          <w:lang w:val="el-GR" w:bidi="ar-SA"/>
        </w:rPr>
        <w:object w:dxaOrig="1620" w:dyaOrig="740">
          <v:shape id="_x0000_i1180" type="#_x0000_t75" style="width:80.85pt;height:36.7pt" o:ole="" o:bordertopcolor="this" o:borderleftcolor="this" o:borderbottomcolor="this" o:borderrightcolor="this">
            <v:imagedata r:id="rId332" o:title=""/>
            <w10:bordertop type="single" width="4"/>
            <w10:borderleft type="single" width="4"/>
            <w10:borderbottom type="single" width="4"/>
            <w10:borderright type="single" width="4"/>
          </v:shape>
          <o:OLEObject Type="Embed" ProgID="Equation.3" ShapeID="_x0000_i1180" DrawAspect="Content" ObjectID="_1509445721" r:id="rId333"/>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14-1</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Η εξίσωση αυτή είναι ανάλογη της διαφορικής εξίσωσης του μηχανικού συστήματος μάζας-ελατηρίου χωρίς αποσβέσεις: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lastRenderedPageBreak/>
        <w:t>Διαφορική εξίσωση μηχανικού ταλαντωτή</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28"/>
          <w:sz w:val="24"/>
          <w:szCs w:val="24"/>
          <w:lang w:val="el-GR" w:bidi="ar-SA"/>
        </w:rPr>
        <w:object w:dxaOrig="1780" w:dyaOrig="720">
          <v:shape id="_x0000_i1181" type="#_x0000_t75" style="width:89pt;height:36pt" o:ole="" o:bordertopcolor="this" o:borderleftcolor="this" o:borderbottomcolor="this" o:borderrightcolor="this">
            <v:imagedata r:id="rId334" o:title=""/>
            <w10:bordertop type="single" width="4"/>
            <w10:borderleft type="single" width="4"/>
            <w10:borderbottom type="single" width="4"/>
            <w10:borderright type="single" width="4"/>
          </v:shape>
          <o:OLEObject Type="Embed" ProgID="Equation.3" ShapeID="_x0000_i1181" DrawAspect="Content" ObjectID="_1509445722" r:id="rId335"/>
        </w:object>
      </w:r>
      <w:r w:rsidRPr="008E6A0F">
        <w:rPr>
          <w:rFonts w:eastAsia="Times New Roman" w:cs="Arial"/>
          <w:sz w:val="24"/>
          <w:szCs w:val="24"/>
          <w:lang w:val="el-GR" w:bidi="ar-SA"/>
        </w:rPr>
        <w:tab/>
        <w:t>14-2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Όπου </w:t>
      </w:r>
      <w:r w:rsidRPr="008E6A0F">
        <w:rPr>
          <w:rFonts w:eastAsia="Times New Roman" w:cs="Arial"/>
          <w:sz w:val="24"/>
          <w:szCs w:val="24"/>
          <w:lang w:bidi="ar-SA"/>
        </w:rPr>
        <w:t>m</w:t>
      </w:r>
      <w:r w:rsidRPr="008E6A0F">
        <w:rPr>
          <w:rFonts w:eastAsia="Times New Roman" w:cs="Arial"/>
          <w:sz w:val="24"/>
          <w:szCs w:val="24"/>
          <w:lang w:val="el-GR" w:bidi="ar-SA"/>
        </w:rPr>
        <w:t xml:space="preserve"> είναι η μάζα και </w:t>
      </w:r>
      <w:r w:rsidRPr="008E6A0F">
        <w:rPr>
          <w:rFonts w:eastAsia="Times New Roman" w:cs="Arial"/>
          <w:sz w:val="24"/>
          <w:szCs w:val="24"/>
          <w:lang w:bidi="ar-SA"/>
        </w:rPr>
        <w:t>D</w:t>
      </w:r>
      <w:r w:rsidRPr="008E6A0F">
        <w:rPr>
          <w:rFonts w:eastAsia="Times New Roman" w:cs="Arial"/>
          <w:sz w:val="24"/>
          <w:szCs w:val="24"/>
          <w:lang w:val="el-GR" w:bidi="ar-SA"/>
        </w:rPr>
        <w:t xml:space="preserve"> η σταθερά επαναφοράς του συστήματος. Η λύση της είναι η αρμονική ταλάντωση: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12"/>
          <w:sz w:val="24"/>
          <w:szCs w:val="24"/>
          <w:lang w:val="el-GR" w:bidi="ar-SA"/>
        </w:rPr>
        <w:object w:dxaOrig="2180" w:dyaOrig="360">
          <v:shape id="_x0000_i1182" type="#_x0000_t75" style="width:108.7pt;height:18.35pt" o:ole="">
            <v:imagedata r:id="rId336" o:title=""/>
          </v:shape>
          <o:OLEObject Type="Embed" ProgID="Equation.3" ShapeID="_x0000_i1182" DrawAspect="Content" ObjectID="_1509445723" r:id="rId337"/>
        </w:object>
      </w:r>
      <w:r w:rsidRPr="008E6A0F">
        <w:rPr>
          <w:rFonts w:eastAsia="Times New Roman" w:cs="Arial"/>
          <w:sz w:val="24"/>
          <w:szCs w:val="24"/>
          <w:lang w:val="el-GR" w:bidi="ar-SA"/>
        </w:rPr>
        <w:tab/>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Με κυκλική </w:t>
      </w:r>
      <w:proofErr w:type="spellStart"/>
      <w:r w:rsidRPr="008E6A0F">
        <w:rPr>
          <w:rFonts w:eastAsia="Times New Roman" w:cs="Arial"/>
          <w:sz w:val="24"/>
          <w:szCs w:val="24"/>
          <w:lang w:val="el-GR" w:bidi="ar-SA"/>
        </w:rPr>
        <w:t>ιδιοσυχνότητα</w:t>
      </w:r>
      <w:proofErr w:type="spellEnd"/>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6"/>
          <w:sz w:val="24"/>
          <w:szCs w:val="24"/>
          <w:lang w:val="el-GR" w:bidi="ar-SA"/>
        </w:rPr>
        <w:object w:dxaOrig="1060" w:dyaOrig="700">
          <v:shape id="_x0000_i1183" type="#_x0000_t75" style="width:53pt;height:35.3pt" o:ole="">
            <v:imagedata r:id="rId338" o:title=""/>
          </v:shape>
          <o:OLEObject Type="Embed" ProgID="Equation.3" ShapeID="_x0000_i1183" DrawAspect="Content" ObjectID="_1509445724" r:id="rId339"/>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Η αναλογία μεταξύ των δύο εξισώσεων μας δίνει τις εξής αντιστοιχίες μεταξύ των ομολόγων μεγεθών: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sidRPr="008E6A0F">
        <w:rPr>
          <w:rFonts w:eastAsia="Times New Roman" w:cs="Arial"/>
          <w:position w:val="-6"/>
          <w:sz w:val="24"/>
          <w:szCs w:val="24"/>
          <w:lang w:val="el-GR" w:bidi="ar-SA"/>
        </w:rPr>
        <w:object w:dxaOrig="760" w:dyaOrig="279">
          <v:shape id="_x0000_i1184" type="#_x0000_t75" style="width:38.05pt;height:14.25pt" o:ole="">
            <v:imagedata r:id="rId340" o:title=""/>
          </v:shape>
          <o:OLEObject Type="Embed" ProgID="Equation.3" ShapeID="_x0000_i1184" DrawAspect="Content" ObjectID="_1509445725" r:id="rId341"/>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sidRPr="008E6A0F">
        <w:rPr>
          <w:rFonts w:eastAsia="Times New Roman" w:cs="Arial"/>
          <w:position w:val="-24"/>
          <w:sz w:val="24"/>
          <w:szCs w:val="24"/>
          <w:lang w:val="el-GR" w:bidi="ar-SA"/>
        </w:rPr>
        <w:object w:dxaOrig="760" w:dyaOrig="620">
          <v:shape id="_x0000_i1185" type="#_x0000_t75" style="width:38.05pt;height:31.25pt" o:ole="">
            <v:imagedata r:id="rId342" o:title=""/>
          </v:shape>
          <o:OLEObject Type="Embed" ProgID="Equation.3" ShapeID="_x0000_i1185" DrawAspect="Content" ObjectID="_1509445726" r:id="rId343"/>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sidRPr="008E6A0F">
        <w:rPr>
          <w:rFonts w:eastAsia="Times New Roman" w:cs="Arial"/>
          <w:position w:val="-12"/>
          <w:sz w:val="24"/>
          <w:szCs w:val="24"/>
          <w:lang w:val="el-GR" w:bidi="ar-SA"/>
        </w:rPr>
        <w:object w:dxaOrig="859" w:dyaOrig="360">
          <v:shape id="_x0000_i1186" type="#_x0000_t75" style="width:42.8pt;height:18.35pt" o:ole="">
            <v:imagedata r:id="rId344" o:title=""/>
          </v:shape>
          <o:OLEObject Type="Embed" ProgID="Equation.3" ShapeID="_x0000_i1186" DrawAspect="Content" ObjectID="_1509445727" r:id="rId345"/>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Συμπεραίνουμε έτσι ότι το φορτίο </w:t>
      </w:r>
      <w:r w:rsidRPr="008E6A0F">
        <w:rPr>
          <w:rFonts w:eastAsia="Times New Roman" w:cs="Arial"/>
          <w:position w:val="-12"/>
          <w:sz w:val="24"/>
          <w:szCs w:val="24"/>
          <w:lang w:val="el-GR" w:bidi="ar-SA"/>
        </w:rPr>
        <w:object w:dxaOrig="260" w:dyaOrig="360">
          <v:shape id="_x0000_i1187" type="#_x0000_t75" style="width:12.9pt;height:18.35pt" o:ole="">
            <v:imagedata r:id="rId346" o:title=""/>
          </v:shape>
          <o:OLEObject Type="Embed" ProgID="Equation.3" ShapeID="_x0000_i1187" DrawAspect="Content" ObjectID="_1509445728" r:id="rId347"/>
        </w:object>
      </w:r>
      <w:r w:rsidRPr="008E6A0F">
        <w:rPr>
          <w:rFonts w:eastAsia="Times New Roman" w:cs="Arial"/>
          <w:sz w:val="24"/>
          <w:szCs w:val="24"/>
          <w:lang w:val="el-GR" w:bidi="ar-SA"/>
        </w:rPr>
        <w:t xml:space="preserve"> του πυκνωτή μεταβάλλεται αρμονικά συναρτήσει του χρόνου και παράγει μια ελεύθερη αρμονική ταλάντωση.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b/>
          <w:sz w:val="24"/>
          <w:szCs w:val="24"/>
          <w:lang w:val="el-GR" w:bidi="ar-SA"/>
        </w:rPr>
      </w:pPr>
      <w:r w:rsidRPr="008E6A0F">
        <w:rPr>
          <w:rFonts w:eastAsia="Times New Roman" w:cs="Arial"/>
          <w:b/>
          <w:sz w:val="24"/>
          <w:szCs w:val="24"/>
          <w:lang w:val="el-GR" w:bidi="ar-SA"/>
        </w:rPr>
        <w:t xml:space="preserve">Φορτίο πυκνωτή σε κύκλωμα </w:t>
      </w:r>
      <w:r w:rsidRPr="008E6A0F">
        <w:rPr>
          <w:rFonts w:eastAsia="Times New Roman" w:cs="Arial"/>
          <w:b/>
          <w:sz w:val="24"/>
          <w:szCs w:val="24"/>
          <w:lang w:bidi="ar-SA"/>
        </w:rPr>
        <w:t>LC</w:t>
      </w:r>
      <w:r w:rsidRPr="008E6A0F">
        <w:rPr>
          <w:rFonts w:eastAsia="Times New Roman" w:cs="Arial"/>
          <w:b/>
          <w:sz w:val="24"/>
          <w:szCs w:val="24"/>
          <w:lang w:val="el-GR" w:bidi="ar-SA"/>
        </w:rPr>
        <w:t xml:space="preserve">      </w:t>
      </w:r>
      <w:r w:rsidRPr="008E6A0F">
        <w:rPr>
          <w:rFonts w:eastAsia="Times New Roman" w:cs="Arial"/>
          <w:b/>
          <w:sz w:val="24"/>
          <w:szCs w:val="24"/>
          <w:lang w:val="el-GR" w:bidi="ar-SA"/>
        </w:rPr>
        <w:tab/>
      </w:r>
      <w:r w:rsidRPr="008E6A0F">
        <w:rPr>
          <w:rFonts w:eastAsia="Times New Roman" w:cs="Arial"/>
          <w:b/>
          <w:sz w:val="24"/>
          <w:szCs w:val="24"/>
          <w:lang w:val="el-GR" w:bidi="ar-SA"/>
        </w:rPr>
        <w:tab/>
      </w:r>
      <w:r w:rsidRPr="008E6A0F">
        <w:rPr>
          <w:rFonts w:eastAsia="Times New Roman" w:cs="Arial"/>
          <w:b/>
          <w:sz w:val="24"/>
          <w:szCs w:val="24"/>
          <w:lang w:val="el-GR" w:bidi="ar-SA"/>
        </w:rPr>
        <w:tab/>
      </w:r>
      <w:r w:rsidRPr="008E6A0F">
        <w:rPr>
          <w:rFonts w:eastAsia="Times New Roman" w:cs="Arial"/>
          <w:position w:val="-12"/>
          <w:sz w:val="24"/>
          <w:szCs w:val="24"/>
          <w:lang w:val="el-GR" w:bidi="ar-SA"/>
        </w:rPr>
        <w:object w:dxaOrig="2060" w:dyaOrig="360">
          <v:shape id="_x0000_i1188" type="#_x0000_t75" style="width:103.25pt;height:18.35pt" o:ole="" o:bordertopcolor="this" o:borderleftcolor="this" o:borderbottomcolor="this" o:borderrightcolor="this">
            <v:imagedata r:id="rId348" o:title=""/>
            <w10:bordertop type="single" width="4"/>
            <w10:borderleft type="single" width="4"/>
            <w10:borderbottom type="single" width="4"/>
            <w10:borderright type="single" width="4"/>
          </v:shape>
          <o:OLEObject Type="Embed" ProgID="Equation.3" ShapeID="_x0000_i1188" DrawAspect="Content" ObjectID="_1509445729" r:id="rId349"/>
        </w:object>
      </w:r>
      <w:r w:rsidRPr="008E6A0F">
        <w:rPr>
          <w:rFonts w:eastAsia="Times New Roman" w:cs="Arial"/>
          <w:b/>
          <w:sz w:val="24"/>
          <w:szCs w:val="24"/>
          <w:lang w:val="el-GR" w:bidi="ar-SA"/>
        </w:rPr>
        <w:tab/>
        <w:t xml:space="preserve">   </w:t>
      </w:r>
      <w:r w:rsidRPr="008E6A0F">
        <w:rPr>
          <w:rFonts w:eastAsia="Times New Roman" w:cs="Arial"/>
          <w:sz w:val="24"/>
          <w:szCs w:val="24"/>
          <w:bdr w:val="single" w:sz="4" w:space="0" w:color="auto"/>
          <w:lang w:val="el-GR" w:bidi="ar-SA"/>
        </w:rPr>
        <w:t>15-1</w:t>
      </w:r>
    </w:p>
    <w:p w:rsidR="008E6A0F" w:rsidRPr="008E6A0F" w:rsidRDefault="008E6A0F" w:rsidP="008E6A0F">
      <w:pPr>
        <w:spacing w:after="0" w:line="240" w:lineRule="auto"/>
        <w:jc w:val="both"/>
        <w:rPr>
          <w:rFonts w:eastAsia="Times New Roman" w:cs="Arial"/>
          <w:b/>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Με κυκλική </w:t>
      </w:r>
      <w:proofErr w:type="spellStart"/>
      <w:r w:rsidRPr="008E6A0F">
        <w:rPr>
          <w:rFonts w:eastAsia="Times New Roman" w:cs="Arial"/>
          <w:sz w:val="24"/>
          <w:szCs w:val="24"/>
          <w:lang w:val="el-GR" w:bidi="ar-SA"/>
        </w:rPr>
        <w:t>ιδιοσυχνότητα</w:t>
      </w:r>
      <w:proofErr w:type="spellEnd"/>
      <w:r w:rsidRPr="008E6A0F">
        <w:rPr>
          <w:rFonts w:eastAsia="Times New Roman" w:cs="Arial"/>
          <w:sz w:val="24"/>
          <w:szCs w:val="24"/>
          <w:lang w:val="el-GR" w:bidi="ar-SA"/>
        </w:rPr>
        <w:t>:</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 xml:space="preserve">Κυκλική </w:t>
      </w:r>
      <w:proofErr w:type="spellStart"/>
      <w:r w:rsidRPr="008E6A0F">
        <w:rPr>
          <w:rFonts w:eastAsia="Times New Roman" w:cs="Arial"/>
          <w:b/>
          <w:sz w:val="24"/>
          <w:szCs w:val="24"/>
          <w:lang w:val="el-GR" w:bidi="ar-SA"/>
        </w:rPr>
        <w:t>ιδιοσυχνότητα</w:t>
      </w:r>
      <w:proofErr w:type="spellEnd"/>
      <w:r w:rsidRPr="008E6A0F">
        <w:rPr>
          <w:rFonts w:eastAsia="Times New Roman" w:cs="Arial"/>
          <w:b/>
          <w:sz w:val="24"/>
          <w:szCs w:val="24"/>
          <w:lang w:val="el-GR" w:bidi="ar-SA"/>
        </w:rPr>
        <w:t xml:space="preserve"> σε κύκλωμα </w:t>
      </w:r>
      <w:r w:rsidRPr="008E6A0F">
        <w:rPr>
          <w:rFonts w:eastAsia="Times New Roman" w:cs="Arial"/>
          <w:b/>
          <w:sz w:val="24"/>
          <w:szCs w:val="24"/>
          <w:lang w:bidi="ar-SA"/>
        </w:rPr>
        <w:t>LC</w:t>
      </w:r>
      <w:r w:rsidRPr="008E6A0F">
        <w:rPr>
          <w:rFonts w:eastAsia="Times New Roman" w:cs="Arial"/>
          <w:b/>
          <w:sz w:val="24"/>
          <w:szCs w:val="24"/>
          <w:lang w:val="el-GR" w:bidi="ar-SA"/>
        </w:rPr>
        <w:tab/>
      </w:r>
      <w:r w:rsidRPr="008E6A0F">
        <w:rPr>
          <w:rFonts w:eastAsia="Times New Roman" w:cs="Arial"/>
          <w:b/>
          <w:sz w:val="24"/>
          <w:szCs w:val="24"/>
          <w:lang w:val="el-GR" w:bidi="ar-SA"/>
        </w:rPr>
        <w:tab/>
      </w:r>
      <w:r w:rsidRPr="008E6A0F">
        <w:rPr>
          <w:rFonts w:eastAsia="Times New Roman" w:cs="Arial"/>
          <w:b/>
          <w:position w:val="-28"/>
          <w:sz w:val="24"/>
          <w:szCs w:val="24"/>
          <w:lang w:val="el-GR" w:bidi="ar-SA"/>
        </w:rPr>
        <w:object w:dxaOrig="1160" w:dyaOrig="660">
          <v:shape id="_x0000_i1189" type="#_x0000_t75" style="width:57.75pt;height:33.3pt" o:ole="" o:bordertopcolor="this" o:borderleftcolor="this" o:borderbottomcolor="this" o:borderrightcolor="this">
            <v:imagedata r:id="rId350" o:title=""/>
            <w10:bordertop type="single" width="4"/>
            <w10:borderleft type="single" width="4"/>
            <w10:borderbottom type="single" width="4"/>
            <w10:borderright type="single" width="4"/>
          </v:shape>
          <o:OLEObject Type="Embed" ProgID="Equation.3" ShapeID="_x0000_i1189" DrawAspect="Content" ObjectID="_1509445730" r:id="rId351"/>
        </w:object>
      </w:r>
      <w:r w:rsidRPr="008E6A0F">
        <w:rPr>
          <w:rFonts w:eastAsia="Times New Roman" w:cs="Arial"/>
          <w:b/>
          <w:sz w:val="24"/>
          <w:szCs w:val="24"/>
          <w:lang w:val="el-GR" w:bidi="ar-SA"/>
        </w:rPr>
        <w:tab/>
      </w:r>
      <w:r w:rsidRPr="008E6A0F">
        <w:rPr>
          <w:rFonts w:eastAsia="Times New Roman" w:cs="Arial"/>
          <w:b/>
          <w:sz w:val="24"/>
          <w:szCs w:val="24"/>
          <w:lang w:val="el-GR" w:bidi="ar-SA"/>
        </w:rPr>
        <w:tab/>
      </w:r>
      <w:r w:rsidRPr="008E6A0F">
        <w:rPr>
          <w:rFonts w:eastAsia="Times New Roman" w:cs="Arial"/>
          <w:sz w:val="24"/>
          <w:szCs w:val="24"/>
          <w:bdr w:val="single" w:sz="4" w:space="0" w:color="auto"/>
          <w:lang w:val="el-GR" w:bidi="ar-SA"/>
        </w:rPr>
        <w:t>15-2</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Το ρεύμα </w:t>
      </w:r>
      <w:r w:rsidRPr="008E6A0F">
        <w:rPr>
          <w:rFonts w:eastAsia="Times New Roman" w:cs="Arial"/>
          <w:position w:val="-12"/>
          <w:sz w:val="24"/>
          <w:szCs w:val="24"/>
          <w:lang w:val="el-GR" w:bidi="ar-SA"/>
        </w:rPr>
        <w:object w:dxaOrig="180" w:dyaOrig="360">
          <v:shape id="_x0000_i1190" type="#_x0000_t75" style="width:8.85pt;height:18.35pt" o:ole="">
            <v:imagedata r:id="rId352" o:title=""/>
          </v:shape>
          <o:OLEObject Type="Embed" ProgID="Equation.3" ShapeID="_x0000_i1190" DrawAspect="Content" ObjectID="_1509445731" r:id="rId353"/>
        </w:object>
      </w:r>
      <w:r w:rsidRPr="008E6A0F">
        <w:rPr>
          <w:rFonts w:eastAsia="Times New Roman" w:cs="Arial"/>
          <w:sz w:val="24"/>
          <w:szCs w:val="24"/>
          <w:lang w:val="el-GR" w:bidi="ar-SA"/>
        </w:rPr>
        <w:t xml:space="preserve">είναι η χρονική παράγωγος </w:t>
      </w:r>
      <w:r w:rsidRPr="008E6A0F">
        <w:rPr>
          <w:rFonts w:eastAsia="Times New Roman" w:cs="Arial"/>
          <w:position w:val="-24"/>
          <w:sz w:val="24"/>
          <w:szCs w:val="24"/>
          <w:lang w:val="el-GR" w:bidi="ar-SA"/>
        </w:rPr>
        <w:object w:dxaOrig="460" w:dyaOrig="639">
          <v:shape id="_x0000_i1191" type="#_x0000_t75" style="width:23.1pt;height:31.9pt" o:ole="">
            <v:imagedata r:id="rId354" o:title=""/>
          </v:shape>
          <o:OLEObject Type="Embed" ProgID="Equation.3" ShapeID="_x0000_i1191" DrawAspect="Content" ObjectID="_1509445732" r:id="rId355"/>
        </w:object>
      </w:r>
      <w:r w:rsidRPr="008E6A0F">
        <w:rPr>
          <w:rFonts w:eastAsia="Times New Roman" w:cs="Arial"/>
          <w:sz w:val="24"/>
          <w:szCs w:val="24"/>
          <w:lang w:val="el-GR" w:bidi="ar-SA"/>
        </w:rPr>
        <w:t xml:space="preserve"> του φορτίου </w:t>
      </w:r>
      <w:r w:rsidRPr="008E6A0F">
        <w:rPr>
          <w:rFonts w:eastAsia="Times New Roman" w:cs="Arial"/>
          <w:position w:val="-12"/>
          <w:sz w:val="24"/>
          <w:szCs w:val="24"/>
          <w:lang w:val="el-GR" w:bidi="ar-SA"/>
        </w:rPr>
        <w:object w:dxaOrig="260" w:dyaOrig="360">
          <v:shape id="_x0000_i1192" type="#_x0000_t75" style="width:12.9pt;height:18.35pt" o:ole="">
            <v:imagedata r:id="rId356" o:title=""/>
          </v:shape>
          <o:OLEObject Type="Embed" ProgID="Equation.3" ShapeID="_x0000_i1192" DrawAspect="Content" ObjectID="_1509445733" r:id="rId357"/>
        </w:object>
      </w:r>
      <w:r w:rsidRPr="008E6A0F">
        <w:rPr>
          <w:rFonts w:eastAsia="Times New Roman" w:cs="Arial"/>
          <w:sz w:val="24"/>
          <w:szCs w:val="24"/>
          <w:lang w:val="el-GR" w:bidi="ar-SA"/>
        </w:rPr>
        <w:t>. Επομένως: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4"/>
          <w:szCs w:val="24"/>
          <w:lang w:val="el-GR" w:bidi="ar-SA"/>
        </w:rPr>
        <w:t xml:space="preserve">Ρεύμα σε κύκλωμα </w:t>
      </w:r>
      <w:r w:rsidRPr="008E6A0F">
        <w:rPr>
          <w:rFonts w:eastAsia="Times New Roman" w:cs="Arial"/>
          <w:b/>
          <w:sz w:val="24"/>
          <w:szCs w:val="24"/>
          <w:lang w:bidi="ar-SA"/>
        </w:rPr>
        <w:t>LC</w: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position w:val="-12"/>
          <w:sz w:val="24"/>
          <w:szCs w:val="24"/>
          <w:lang w:val="el-GR" w:bidi="ar-SA"/>
        </w:rPr>
        <w:object w:dxaOrig="4080" w:dyaOrig="360">
          <v:shape id="_x0000_i1193" type="#_x0000_t75" style="width:203.75pt;height:18.35pt" o:ole="" o:bordertopcolor="this" o:borderleftcolor="this" o:borderbottomcolor="this" o:borderrightcolor="this">
            <v:imagedata r:id="rId358" o:title=""/>
            <w10:bordertop type="single" width="4"/>
            <w10:borderleft type="single" width="4"/>
            <w10:borderbottom type="single" width="4"/>
            <w10:borderright type="single" width="4"/>
          </v:shape>
          <o:OLEObject Type="Embed" ProgID="Equation.3" ShapeID="_x0000_i1193" DrawAspect="Content" ObjectID="_1509445734" r:id="rId359"/>
        </w:object>
      </w:r>
      <w:r w:rsidRPr="008E6A0F">
        <w:rPr>
          <w:rFonts w:eastAsia="Times New Roman" w:cs="Arial"/>
          <w:sz w:val="24"/>
          <w:szCs w:val="24"/>
          <w:lang w:val="el-GR" w:bidi="ar-SA"/>
        </w:rPr>
        <w:tab/>
      </w:r>
      <w:r w:rsidRPr="008E6A0F">
        <w:rPr>
          <w:rFonts w:eastAsia="Times New Roman" w:cs="Arial"/>
          <w:sz w:val="24"/>
          <w:szCs w:val="24"/>
          <w:bdr w:val="single" w:sz="4" w:space="0" w:color="auto"/>
          <w:lang w:val="el-GR" w:bidi="ar-SA"/>
        </w:rPr>
        <w:t>15-3</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Θα εξετάσουμε τώρα τι συμβαίνει με το ηλεκτρικό πεδίο του πυκνωτή και το μαγνητικό πεδίο του πηνίου. Γνωρίζουμε ότι η ένταση Ε του ηλεκτρικού πεδίου του πυκνωτή είναι ανάλογη του φορτίου του, ενώ η μαγνητική επαγωγή του πηνίου είναι ανάλογη του ρεύματος που το διαρρέει. </w:t>
      </w:r>
      <w:r w:rsidRPr="008E6A0F">
        <w:rPr>
          <w:rFonts w:eastAsia="Times New Roman" w:cs="Arial"/>
          <w:sz w:val="24"/>
          <w:szCs w:val="24"/>
          <w:lang w:val="el-GR" w:bidi="ar-SA"/>
        </w:rPr>
        <w:lastRenderedPageBreak/>
        <w:t>Συμπεραίνουμε επομένως ότι τόσο η ένταση, όσο και η μαγνητική επαγωγή είναι αρμονικά μεταβαλλόμενα μεγέθη επίσης. Αυτό σημαίνει ότι παράγεται ένα ηλεκτρομαγνητικό κύμα, το οποίο μεταφέρει ενέργεια στον περιβάλλοντα χώρο, επομένως ανεξαρτήτως θερμικών απωλειών στην αντίσταση των αγωγών και του πηνίου, η ολική ενέργεια του συστήματος μειώνεται λόγω ακτινοβολίας. Για να συντηρήσουμε λοιπόν την ταλάντωση, πρέπει να προσφέρουμε ενέργεια, και να μετατρέψουμε την ταλάντωση από ελεύθερη σε εξαναγκασμένη.</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b/>
          <w:sz w:val="28"/>
          <w:szCs w:val="28"/>
          <w:lang w:val="el-GR" w:bidi="ar-SA"/>
        </w:rPr>
        <w:t>Τεχνητά ηλεκτρομαγνητικά κύματα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Θα μελετήσουμε τη μορφή του ηλεκτρομαγνητικού κύματος, που παράγεται από τις ηλεκτρικές ταλαντώσεις του κυκλώματος </w:t>
      </w:r>
      <w:r w:rsidRPr="008E6A0F">
        <w:rPr>
          <w:rFonts w:eastAsia="Times New Roman" w:cs="Arial"/>
          <w:sz w:val="24"/>
          <w:szCs w:val="24"/>
          <w:lang w:bidi="ar-SA"/>
        </w:rPr>
        <w:t>LC</w:t>
      </w:r>
      <w:r w:rsidRPr="008E6A0F">
        <w:rPr>
          <w:rFonts w:eastAsia="Times New Roman" w:cs="Arial"/>
          <w:sz w:val="24"/>
          <w:szCs w:val="24"/>
          <w:lang w:val="el-GR" w:bidi="ar-SA"/>
        </w:rPr>
        <w:t xml:space="preserve">. Επειδή το ηλεκτρομαγνητικό κύμα αποτελείται από μια ηλεκτρική και μια μαγνητική συνιστώσα όπως εικονίζονται στο σχήμα </w:t>
      </w:r>
      <w:r w:rsidRPr="008E6A0F">
        <w:rPr>
          <w:rFonts w:eastAsia="Times New Roman" w:cs="Arial"/>
          <w:position w:val="-4"/>
          <w:sz w:val="24"/>
          <w:szCs w:val="24"/>
          <w:lang w:val="el-GR" w:bidi="ar-SA"/>
        </w:rPr>
        <w:object w:dxaOrig="160" w:dyaOrig="260">
          <v:shape id="_x0000_i1194" type="#_x0000_t75" style="width:8.15pt;height:12.9pt" o:ole="" o:bordertopcolor="this" o:borderleftcolor="this" o:borderbottomcolor="this" o:borderrightcolor="this">
            <v:imagedata r:id="rId360" o:title=""/>
            <w10:bordertop type="single" width="4"/>
            <w10:borderleft type="single" width="4"/>
            <w10:borderbottom type="single" width="4"/>
            <w10:borderright type="single" width="4"/>
          </v:shape>
          <o:OLEObject Type="Embed" ProgID="Equation.3" ShapeID="_x0000_i1194" DrawAspect="Content" ObjectID="_1509445735" r:id="rId361"/>
        </w:object>
      </w:r>
      <w:r w:rsidRPr="008E6A0F">
        <w:rPr>
          <w:rFonts w:eastAsia="Times New Roman" w:cs="Arial"/>
          <w:sz w:val="24"/>
          <w:szCs w:val="24"/>
          <w:lang w:val="el-GR" w:bidi="ar-SA"/>
        </w:rPr>
        <w:t xml:space="preserve"> σελίδα 7, η απεικόνισή του είναι δύσκολη, γι’ αυτό απεικονίζουμε συνήθως μόνο το ηλεκτρικό πεδίο εννοώντας πάντοτε ότι κάθετα σε αυτό διαδίδεται και το μαγνητικό.</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707390" cy="2889885"/>
            <wp:effectExtent l="0" t="0" r="0" b="5715"/>
            <wp:docPr id="2211" name="Picture 2211" desc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8" descr="ant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07390" cy="2889885"/>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195" type="#_x0000_t75" style="width:8.15pt;height:12.9pt" o:ole="" o:bordertopcolor="this" o:borderleftcolor="this" o:borderbottomcolor="this" o:borderrightcolor="this">
            <v:imagedata r:id="rId363" o:title=""/>
            <w10:bordertop type="single" width="4"/>
            <w10:borderleft type="single" width="4"/>
            <w10:borderbottom type="single" width="4"/>
            <w10:borderright type="single" width="4"/>
          </v:shape>
          <o:OLEObject Type="Embed" ProgID="Equation.3" ShapeID="_x0000_i1195" DrawAspect="Content" ObjectID="_1509445736" r:id="rId364"/>
        </w:object>
      </w:r>
      <w:r w:rsidRPr="008E6A0F">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extent cx="724535" cy="2889885"/>
            <wp:effectExtent l="0" t="0" r="0" b="5715"/>
            <wp:docPr id="2210" name="Picture 2210" desc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0" descr="ant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24535" cy="2889885"/>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196" type="#_x0000_t75" style="width:10.2pt;height:12.9pt" o:ole="" o:bordertopcolor="this" o:borderleftcolor="this" o:borderbottomcolor="this" o:borderrightcolor="this">
            <v:imagedata r:id="rId366" o:title=""/>
            <w10:bordertop type="single" width="4"/>
            <w10:borderleft type="single" width="4"/>
            <w10:borderbottom type="single" width="4"/>
            <w10:borderright type="single" width="4"/>
          </v:shape>
          <o:OLEObject Type="Embed" ProgID="Equation.3" ShapeID="_x0000_i1196" DrawAspect="Content" ObjectID="_1509445737" r:id="rId367"/>
        </w:object>
      </w:r>
      <w:r w:rsidRPr="008E6A0F">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extent cx="1345565" cy="2898775"/>
            <wp:effectExtent l="0" t="0" r="6985" b="0"/>
            <wp:docPr id="2209" name="Picture 2209" descr="a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2" descr="ant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345565" cy="2898775"/>
                    </a:xfrm>
                    <a:prstGeom prst="rect">
                      <a:avLst/>
                    </a:prstGeom>
                    <a:noFill/>
                    <a:ln>
                      <a:noFill/>
                    </a:ln>
                  </pic:spPr>
                </pic:pic>
              </a:graphicData>
            </a:graphic>
          </wp:inline>
        </w:drawing>
      </w:r>
      <w:r w:rsidRPr="008E6A0F">
        <w:rPr>
          <w:rFonts w:eastAsia="Times New Roman" w:cs="Arial"/>
          <w:position w:val="-6"/>
          <w:sz w:val="24"/>
          <w:szCs w:val="24"/>
          <w:lang w:val="el-GR" w:bidi="ar-SA"/>
        </w:rPr>
        <w:object w:dxaOrig="200" w:dyaOrig="279">
          <v:shape id="_x0000_i1197" type="#_x0000_t75" style="width:10.2pt;height:14.25pt" o:ole="" o:bordertopcolor="this" o:borderleftcolor="this" o:borderbottomcolor="this" o:borderrightcolor="this">
            <v:imagedata r:id="rId369" o:title=""/>
            <w10:bordertop type="single" width="4"/>
            <w10:borderleft type="single" width="4"/>
            <w10:borderbottom type="single" width="4"/>
            <w10:borderright type="single" width="4"/>
          </v:shape>
          <o:OLEObject Type="Embed" ProgID="Equation.3" ShapeID="_x0000_i1197" DrawAspect="Content" ObjectID="_1509445738" r:id="rId370"/>
        </w:object>
      </w:r>
      <w:r w:rsidRPr="008E6A0F">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extent cx="2009775" cy="2889885"/>
            <wp:effectExtent l="0" t="0" r="9525" b="5715"/>
            <wp:docPr id="2208" name="Picture 2208" descr="a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4" descr="ant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09775" cy="2889885"/>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198" type="#_x0000_t75" style="width:10.2pt;height:12.9pt" o:ole="" o:bordertopcolor="this" o:borderleftcolor="this" o:borderbottomcolor="this" o:borderrightcolor="this">
            <v:imagedata r:id="rId372" o:title=""/>
            <w10:bordertop type="single" width="4"/>
            <w10:borderleft type="single" width="4"/>
            <w10:borderbottom type="single" width="4"/>
            <w10:borderright type="single" width="4"/>
          </v:shape>
          <o:OLEObject Type="Embed" ProgID="Equation.3" ShapeID="_x0000_i1198" DrawAspect="Content" ObjectID="_1509445739" r:id="rId373"/>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Στα σχήματα </w:t>
      </w:r>
      <w:r w:rsidRPr="008E6A0F">
        <w:rPr>
          <w:rFonts w:eastAsia="Times New Roman" w:cs="Arial"/>
          <w:position w:val="-4"/>
          <w:sz w:val="24"/>
          <w:szCs w:val="24"/>
          <w:lang w:val="el-GR" w:bidi="ar-SA"/>
        </w:rPr>
        <w:object w:dxaOrig="160" w:dyaOrig="260">
          <v:shape id="_x0000_i1199" type="#_x0000_t75" style="width:8.15pt;height:12.9pt" o:ole="" o:bordertopcolor="this" o:borderleftcolor="this" o:borderbottomcolor="this" o:borderrightcolor="this">
            <v:imagedata r:id="rId360" o:title=""/>
            <w10:bordertop type="single" width="4"/>
            <w10:borderleft type="single" width="4"/>
            <w10:borderbottom type="single" width="4"/>
            <w10:borderright type="single" width="4"/>
          </v:shape>
          <o:OLEObject Type="Embed" ProgID="Equation.3" ShapeID="_x0000_i1199" DrawAspect="Content" ObjectID="_1509445740" r:id="rId374"/>
        </w:object>
      </w:r>
      <w:r w:rsidRPr="008E6A0F">
        <w:rPr>
          <w:rFonts w:eastAsia="Times New Roman" w:cs="Arial"/>
          <w:sz w:val="24"/>
          <w:szCs w:val="24"/>
          <w:lang w:val="el-GR" w:bidi="ar-SA"/>
        </w:rPr>
        <w:t xml:space="preserve"> έως   εικονίζεται το ηλεκτρικό πεδίο για τέσσερις διατάξεις του πεδίου του πυκνωτή. Εδώ έχουμε αντικαταστήσει το πηνίο του κυκλώματος </w:t>
      </w:r>
      <w:r w:rsidRPr="008E6A0F">
        <w:rPr>
          <w:rFonts w:eastAsia="Times New Roman" w:cs="Arial"/>
          <w:position w:val="-4"/>
          <w:sz w:val="24"/>
          <w:szCs w:val="24"/>
          <w:lang w:val="el-GR" w:bidi="ar-SA"/>
        </w:rPr>
        <w:object w:dxaOrig="160" w:dyaOrig="260">
          <v:shape id="_x0000_i1200" type="#_x0000_t75" style="width:8.15pt;height:12.9pt" o:ole="" o:bordertopcolor="this" o:borderleftcolor="this" o:borderbottomcolor="this" o:borderrightcolor="this">
            <v:imagedata r:id="rId360" o:title=""/>
            <w10:bordertop type="single" width="4"/>
            <w10:borderleft type="single" width="4"/>
            <w10:borderbottom type="single" width="4"/>
            <w10:borderright type="single" width="4"/>
          </v:shape>
          <o:OLEObject Type="Embed" ProgID="Equation.3" ShapeID="_x0000_i1200" DrawAspect="Content" ObjectID="_1509445741" r:id="rId375"/>
        </w:object>
      </w:r>
      <w:r w:rsidRPr="008E6A0F">
        <w:rPr>
          <w:rFonts w:eastAsia="Times New Roman" w:cs="Arial"/>
          <w:sz w:val="24"/>
          <w:szCs w:val="24"/>
          <w:lang w:val="el-GR" w:bidi="ar-SA"/>
        </w:rPr>
        <w:t xml:space="preserve"> σελίδα 14 με ένα ευθύγραμμο σύρμα. Αυτό δεν επιφέρει ουσιαστική επίδραση στη λειτουργία του κυκλώματος δεδομένου ότι το φαινόμενο της αυτεπαγωγής είναι πάντοτε παρόν αλλά με μικρότερο συντελεστή </w:t>
      </w:r>
      <w:r w:rsidRPr="008E6A0F">
        <w:rPr>
          <w:rFonts w:eastAsia="Times New Roman" w:cs="Arial"/>
          <w:sz w:val="24"/>
          <w:szCs w:val="24"/>
          <w:lang w:bidi="ar-SA"/>
        </w:rPr>
        <w:t>L</w:t>
      </w:r>
      <w:r w:rsidRPr="008E6A0F">
        <w:rPr>
          <w:rFonts w:eastAsia="Times New Roman" w:cs="Arial"/>
          <w:sz w:val="24"/>
          <w:szCs w:val="24"/>
          <w:lang w:val="el-GR" w:bidi="ar-SA"/>
        </w:rPr>
        <w:t xml:space="preserve">. Η μόνη αλλαγή που επιφέρουμε έτσι είναι η αύξηση της </w:t>
      </w:r>
      <w:proofErr w:type="spellStart"/>
      <w:r w:rsidRPr="008E6A0F">
        <w:rPr>
          <w:rFonts w:eastAsia="Times New Roman" w:cs="Arial"/>
          <w:sz w:val="24"/>
          <w:szCs w:val="24"/>
          <w:lang w:val="el-GR" w:bidi="ar-SA"/>
        </w:rPr>
        <w:t>ιδιοσυχνότητας</w:t>
      </w:r>
      <w:proofErr w:type="spellEnd"/>
      <w:r w:rsidRPr="008E6A0F">
        <w:rPr>
          <w:rFonts w:eastAsia="Times New Roman" w:cs="Arial"/>
          <w:sz w:val="24"/>
          <w:szCs w:val="24"/>
          <w:lang w:val="el-GR" w:bidi="ar-SA"/>
        </w:rPr>
        <w:t xml:space="preserve"> του ταλαντωτή. Στο σχήμα </w:t>
      </w:r>
      <w:r w:rsidRPr="008E6A0F">
        <w:rPr>
          <w:rFonts w:eastAsia="Times New Roman" w:cs="Arial"/>
          <w:position w:val="-4"/>
          <w:sz w:val="24"/>
          <w:szCs w:val="24"/>
          <w:lang w:val="el-GR" w:bidi="ar-SA"/>
        </w:rPr>
        <w:object w:dxaOrig="160" w:dyaOrig="260">
          <v:shape id="_x0000_i1201" type="#_x0000_t75" style="width:8.15pt;height:12.9pt" o:ole="" o:bordertopcolor="this" o:borderleftcolor="this" o:borderbottomcolor="this" o:borderrightcolor="this">
            <v:imagedata r:id="rId376" o:title=""/>
            <w10:bordertop type="single" width="4"/>
            <w10:borderleft type="single" width="4"/>
            <w10:borderbottom type="single" width="4"/>
            <w10:borderright type="single" width="4"/>
          </v:shape>
          <o:OLEObject Type="Embed" ProgID="Equation.3" ShapeID="_x0000_i1201" DrawAspect="Content" ObjectID="_1509445742" r:id="rId377"/>
        </w:object>
      </w:r>
      <w:r w:rsidRPr="008E6A0F">
        <w:rPr>
          <w:rFonts w:eastAsia="Times New Roman" w:cs="Arial"/>
          <w:sz w:val="24"/>
          <w:szCs w:val="24"/>
          <w:lang w:val="el-GR" w:bidi="ar-SA"/>
        </w:rPr>
        <w:t xml:space="preserve"> όπου οι οπλισμοί είναι παράλληλοι, λαμβάνουμε τη γνωστή εικόνα του ηλεκτρικού πεδίου του επίπεδου πυκνωτή. Στο σχήμα </w:t>
      </w:r>
      <w:r w:rsidRPr="008E6A0F">
        <w:rPr>
          <w:rFonts w:eastAsia="Times New Roman" w:cs="Arial"/>
          <w:position w:val="-4"/>
          <w:sz w:val="24"/>
          <w:szCs w:val="24"/>
          <w:lang w:val="el-GR" w:bidi="ar-SA"/>
        </w:rPr>
        <w:object w:dxaOrig="200" w:dyaOrig="260">
          <v:shape id="_x0000_i1202" type="#_x0000_t75" style="width:10.2pt;height:12.9pt" o:ole="" o:bordertopcolor="this" o:borderleftcolor="this" o:borderbottomcolor="this" o:borderrightcolor="this">
            <v:imagedata r:id="rId378" o:title=""/>
            <w10:bordertop type="single" width="4"/>
            <w10:borderleft type="single" width="4"/>
            <w10:borderbottom type="single" width="4"/>
            <w10:borderright type="single" width="4"/>
          </v:shape>
          <o:OLEObject Type="Embed" ProgID="Equation.3" ShapeID="_x0000_i1202" DrawAspect="Content" ObjectID="_1509445743" r:id="rId379"/>
        </w:object>
      </w:r>
      <w:r w:rsidRPr="008E6A0F">
        <w:rPr>
          <w:rFonts w:eastAsia="Times New Roman" w:cs="Arial"/>
          <w:sz w:val="24"/>
          <w:szCs w:val="24"/>
          <w:lang w:val="el-GR" w:bidi="ar-SA"/>
        </w:rPr>
        <w:t xml:space="preserve"> οι οπλισμοί του πυκνωτή είναι παράλληλοι, αλλά αντίθετα προσανατολισμένοι. Παρατηρούμε ότι το πεδίο είναι αυτό ενός </w:t>
      </w:r>
      <w:proofErr w:type="spellStart"/>
      <w:r w:rsidRPr="008E6A0F">
        <w:rPr>
          <w:rFonts w:eastAsia="Times New Roman" w:cs="Arial"/>
          <w:sz w:val="24"/>
          <w:szCs w:val="24"/>
          <w:lang w:val="el-GR" w:bidi="ar-SA"/>
        </w:rPr>
        <w:t>διπόλου</w:t>
      </w:r>
      <w:proofErr w:type="spellEnd"/>
      <w:r w:rsidRPr="008E6A0F">
        <w:rPr>
          <w:rFonts w:eastAsia="Times New Roman" w:cs="Arial"/>
          <w:sz w:val="24"/>
          <w:szCs w:val="24"/>
          <w:lang w:val="el-GR" w:bidi="ar-SA"/>
        </w:rPr>
        <w:t xml:space="preserve">, όπως το μελετήσαμε στην προηγούμενη παράγραφο.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Μειώνουμε τώρα το εμβαδόν των οπλισμών του πυκνωτή, έως ότου γίνει ίσο με εκείνο της διατομής του αγωγού που τους συνδέει. Αυτό έχει πάλι ως αποτέλεσμα την αύξηση της </w:t>
      </w:r>
      <w:proofErr w:type="spellStart"/>
      <w:r w:rsidRPr="008E6A0F">
        <w:rPr>
          <w:rFonts w:eastAsia="Times New Roman" w:cs="Arial"/>
          <w:sz w:val="24"/>
          <w:szCs w:val="24"/>
          <w:lang w:val="el-GR" w:bidi="ar-SA"/>
        </w:rPr>
        <w:t>ιδιοσυχνότητας</w:t>
      </w:r>
      <w:proofErr w:type="spellEnd"/>
      <w:r w:rsidRPr="008E6A0F">
        <w:rPr>
          <w:rFonts w:eastAsia="Times New Roman" w:cs="Arial"/>
          <w:sz w:val="24"/>
          <w:szCs w:val="24"/>
          <w:lang w:val="el-GR" w:bidi="ar-SA"/>
        </w:rPr>
        <w:t xml:space="preserve"> τη ταλάντωσης. Με τον τρόπο </w:t>
      </w:r>
      <w:r w:rsidRPr="008E6A0F">
        <w:rPr>
          <w:rFonts w:eastAsia="Times New Roman" w:cs="Arial"/>
          <w:sz w:val="24"/>
          <w:szCs w:val="24"/>
          <w:lang w:val="el-GR" w:bidi="ar-SA"/>
        </w:rPr>
        <w:lastRenderedPageBreak/>
        <w:t xml:space="preserve">αυτό φθάνουμε στην έννοια της </w:t>
      </w:r>
      <w:r w:rsidRPr="008E6A0F">
        <w:rPr>
          <w:rFonts w:eastAsia="Times New Roman" w:cs="Arial"/>
          <w:b/>
          <w:sz w:val="24"/>
          <w:szCs w:val="24"/>
          <w:lang w:val="el-GR" w:bidi="ar-SA"/>
        </w:rPr>
        <w:t>κεραίας</w:t>
      </w:r>
      <w:r w:rsidRPr="008E6A0F">
        <w:rPr>
          <w:rFonts w:eastAsia="Times New Roman" w:cs="Arial"/>
          <w:sz w:val="24"/>
          <w:szCs w:val="24"/>
          <w:lang w:val="el-GR" w:bidi="ar-SA"/>
        </w:rPr>
        <w:t xml:space="preserve"> εκπομπής ηλεκτρομαγνητικών κυμάτων. Στο σχήμα </w:t>
      </w:r>
      <w:r w:rsidRPr="008E6A0F">
        <w:rPr>
          <w:rFonts w:eastAsia="Times New Roman" w:cs="Arial"/>
          <w:position w:val="-4"/>
          <w:sz w:val="24"/>
          <w:szCs w:val="24"/>
          <w:lang w:val="el-GR" w:bidi="ar-SA"/>
        </w:rPr>
        <w:object w:dxaOrig="160" w:dyaOrig="260">
          <v:shape id="_x0000_i1203" type="#_x0000_t75" style="width:8.15pt;height:12.9pt" o:ole="" o:bordertopcolor="this" o:borderleftcolor="this" o:borderbottomcolor="this" o:borderrightcolor="this">
            <v:imagedata r:id="rId380" o:title=""/>
            <w10:bordertop type="single" width="4"/>
            <w10:borderleft type="single" width="4"/>
            <w10:borderbottom type="single" width="4"/>
            <w10:borderright type="single" width="4"/>
          </v:shape>
          <o:OLEObject Type="Embed" ProgID="Equation.3" ShapeID="_x0000_i1203" DrawAspect="Content" ObjectID="_1509445744" r:id="rId381"/>
        </w:object>
      </w:r>
      <w:r w:rsidRPr="008E6A0F">
        <w:rPr>
          <w:rFonts w:eastAsia="Times New Roman" w:cs="Arial"/>
          <w:sz w:val="24"/>
          <w:szCs w:val="24"/>
          <w:lang w:val="el-GR" w:bidi="ar-SA"/>
        </w:rPr>
        <w:t xml:space="preserve"> σελίδα 17 εικονίζεται ένα στιγμιότυπο της ηλεκτρικής συνιστώσας του ηλεκτρομαγνητικού κύματος σε μεγάλη απόσταση από την κεραία.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Το μήκος </w:t>
      </w:r>
      <w:r w:rsidRPr="008E6A0F">
        <w:rPr>
          <w:rFonts w:eastAsia="Times New Roman" w:cs="Arial"/>
          <w:sz w:val="24"/>
          <w:szCs w:val="24"/>
          <w:lang w:bidi="ar-SA"/>
        </w:rPr>
        <w:t>s</w:t>
      </w:r>
      <w:r w:rsidRPr="008E6A0F">
        <w:rPr>
          <w:rFonts w:eastAsia="Times New Roman" w:cs="Arial"/>
          <w:sz w:val="24"/>
          <w:szCs w:val="24"/>
          <w:lang w:val="el-GR" w:bidi="ar-SA"/>
        </w:rPr>
        <w:t xml:space="preserve"> της κεραίας είναι ο συντελεστής διαμόρφωσης της συχνότητας του κύματος. Αυτό μπορούμε να το κατανοήσουμε αν λάβουμε υπ’ όψη ότι η ταλάντωση γίνεται κατά ορισμένους τρόπους, οι οποίοι επιβάλλονται από την οριακή συνθήκη ότι το ρεύμα πρέπει να είναι μηδέν στα άκρα της κεραίας, ή ισοδύναμα ότι το πλάτος ταλάντωσης του φορτίου πρέπει να είναι μέγιστο στα άκρα της κεραίας. Με άλλα λόγια η κεραία είναι ένα ανοικτό αντηχείο και η ταλάντωση συνιστά ένα στάσιμο κύμα. Στο σχήμα </w:t>
      </w:r>
      <w:r w:rsidRPr="008E6A0F">
        <w:rPr>
          <w:rFonts w:eastAsia="Times New Roman" w:cs="Arial"/>
          <w:position w:val="-4"/>
          <w:sz w:val="24"/>
          <w:szCs w:val="24"/>
          <w:lang w:val="el-GR" w:bidi="ar-SA"/>
        </w:rPr>
        <w:object w:dxaOrig="200" w:dyaOrig="260">
          <v:shape id="_x0000_i1204" type="#_x0000_t75" style="width:10.2pt;height:12.9pt" o:ole="" o:bordertopcolor="this" o:borderleftcolor="this" o:borderbottomcolor="this" o:borderrightcolor="this">
            <v:imagedata r:id="rId382" o:title=""/>
            <w10:bordertop type="single" width="4"/>
            <w10:borderleft type="single" width="4"/>
            <w10:borderbottom type="single" width="4"/>
            <w10:borderright type="single" width="4"/>
          </v:shape>
          <o:OLEObject Type="Embed" ProgID="Equation.3" ShapeID="_x0000_i1204" DrawAspect="Content" ObjectID="_1509445745" r:id="rId383"/>
        </w:object>
      </w:r>
      <w:r w:rsidRPr="008E6A0F">
        <w:rPr>
          <w:rFonts w:eastAsia="Times New Roman" w:cs="Arial"/>
          <w:sz w:val="24"/>
          <w:szCs w:val="24"/>
          <w:lang w:val="el-GR" w:bidi="ar-SA"/>
        </w:rPr>
        <w:t xml:space="preserve"> εικονίζεται ο πρώτος τρόπος ταλάντωσης για το ρεύμα και στο σχήμα </w:t>
      </w:r>
      <w:r w:rsidRPr="008E6A0F">
        <w:rPr>
          <w:rFonts w:eastAsia="Times New Roman" w:cs="Arial"/>
          <w:position w:val="-6"/>
          <w:sz w:val="24"/>
          <w:szCs w:val="24"/>
          <w:lang w:val="el-GR" w:bidi="ar-SA"/>
        </w:rPr>
        <w:object w:dxaOrig="200" w:dyaOrig="279">
          <v:shape id="_x0000_i1205" type="#_x0000_t75" style="width:10.2pt;height:14.25pt" o:ole="" o:bordertopcolor="this" o:borderleftcolor="this" o:borderbottomcolor="this" o:borderrightcolor="this">
            <v:imagedata r:id="rId384" o:title=""/>
            <w10:bordertop type="single" width="4"/>
            <w10:borderleft type="single" width="4"/>
            <w10:borderbottom type="single" width="4"/>
            <w10:borderright type="single" width="4"/>
          </v:shape>
          <o:OLEObject Type="Embed" ProgID="Equation.3" ShapeID="_x0000_i1205" DrawAspect="Content" ObjectID="_1509445746" r:id="rId385"/>
        </w:object>
      </w:r>
      <w:r w:rsidRPr="008E6A0F">
        <w:rPr>
          <w:rFonts w:eastAsia="Times New Roman" w:cs="Arial"/>
          <w:sz w:val="24"/>
          <w:szCs w:val="24"/>
          <w:lang w:val="el-GR" w:bidi="ar-SA"/>
        </w:rPr>
        <w:t xml:space="preserve"> ο πρώτος τρόπος ταλάντωσης για το φορτίο.</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233930" cy="2165350"/>
            <wp:effectExtent l="0" t="0" r="0" b="6350"/>
            <wp:docPr id="2207" name="Picture 2207" descr="a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3" descr="ant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233930" cy="216535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206" type="#_x0000_t75" style="width:8.15pt;height:12.9pt" o:ole="" o:bordertopcolor="this" o:borderleftcolor="this" o:borderbottomcolor="this" o:borderrightcolor="this">
            <v:imagedata r:id="rId387" o:title=""/>
            <w10:bordertop type="single" width="4"/>
            <w10:borderleft type="single" width="4"/>
            <w10:borderbottom type="single" width="4"/>
            <w10:borderright type="single" width="4"/>
          </v:shape>
          <o:OLEObject Type="Embed" ProgID="Equation.3" ShapeID="_x0000_i1206" DrawAspect="Content" ObjectID="_1509445747" r:id="rId388"/>
        </w:object>
      </w:r>
      <w:r w:rsidRPr="008E6A0F">
        <w:rPr>
          <w:rFonts w:eastAsia="Times New Roman" w:cs="Arial"/>
          <w:sz w:val="24"/>
          <w:szCs w:val="24"/>
          <w:lang w:val="el-GR" w:bidi="ar-SA"/>
        </w:rPr>
        <w:t xml:space="preserve">          </w:t>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836930" cy="2156460"/>
            <wp:effectExtent l="0" t="0" r="1270" b="0"/>
            <wp:docPr id="2206" name="Picture 2206" descr="a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5" descr="ant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836930" cy="2156460"/>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207" type="#_x0000_t75" style="width:10.2pt;height:12.9pt" o:ole="" o:bordertopcolor="this" o:borderleftcolor="this" o:borderbottomcolor="this" o:borderrightcolor="this">
            <v:imagedata r:id="rId390" o:title=""/>
            <w10:bordertop type="single" width="4"/>
            <w10:borderleft type="single" width="4"/>
            <w10:borderbottom type="single" width="4"/>
            <w10:borderright type="single" width="4"/>
          </v:shape>
          <o:OLEObject Type="Embed" ProgID="Equation.3" ShapeID="_x0000_i1207" DrawAspect="Content" ObjectID="_1509445748" r:id="rId391"/>
        </w:object>
      </w:r>
      <w:r w:rsidRPr="008E6A0F">
        <w:rPr>
          <w:rFonts w:eastAsia="Times New Roman" w:cs="Arial"/>
          <w:sz w:val="24"/>
          <w:szCs w:val="24"/>
          <w:lang w:val="el-GR" w:bidi="ar-SA"/>
        </w:rPr>
        <w:tab/>
        <w:t xml:space="preserve">  </w:t>
      </w:r>
      <w:r>
        <w:rPr>
          <w:rFonts w:eastAsia="Times New Roman" w:cs="Arial"/>
          <w:noProof/>
          <w:sz w:val="24"/>
          <w:szCs w:val="24"/>
          <w:lang w:val="el-GR" w:eastAsia="el-GR" w:bidi="ar-SA"/>
        </w:rPr>
        <w:drawing>
          <wp:inline distT="0" distB="0" distL="0" distR="0">
            <wp:extent cx="836930" cy="2156460"/>
            <wp:effectExtent l="0" t="0" r="1270" b="0"/>
            <wp:docPr id="2205" name="Picture 2205" descr="a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7" descr="ant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36930" cy="2156460"/>
                    </a:xfrm>
                    <a:prstGeom prst="rect">
                      <a:avLst/>
                    </a:prstGeom>
                    <a:noFill/>
                    <a:ln>
                      <a:noFill/>
                    </a:ln>
                  </pic:spPr>
                </pic:pic>
              </a:graphicData>
            </a:graphic>
          </wp:inline>
        </w:drawing>
      </w:r>
      <w:r w:rsidRPr="008E6A0F">
        <w:rPr>
          <w:rFonts w:eastAsia="Times New Roman" w:cs="Arial"/>
          <w:position w:val="-6"/>
          <w:sz w:val="24"/>
          <w:szCs w:val="24"/>
          <w:lang w:val="el-GR" w:bidi="ar-SA"/>
        </w:rPr>
        <w:object w:dxaOrig="200" w:dyaOrig="279">
          <v:shape id="_x0000_i1208" type="#_x0000_t75" style="width:10.2pt;height:14.25pt" o:ole="" o:bordertopcolor="this" o:borderleftcolor="this" o:borderbottomcolor="this" o:borderrightcolor="this">
            <v:imagedata r:id="rId393" o:title=""/>
            <w10:bordertop type="single" width="4"/>
            <w10:borderleft type="single" width="4"/>
            <w10:borderbottom type="single" width="4"/>
            <w10:borderright type="single" width="4"/>
          </v:shape>
          <o:OLEObject Type="Embed" ProgID="Equation.3" ShapeID="_x0000_i1208" DrawAspect="Content" ObjectID="_1509445749" r:id="rId394"/>
        </w:object>
      </w:r>
    </w:p>
    <w:p w:rsidR="008E6A0F" w:rsidRPr="008E6A0F" w:rsidRDefault="008E6A0F" w:rsidP="008E6A0F">
      <w:pPr>
        <w:spacing w:after="0" w:line="240" w:lineRule="auto"/>
        <w:jc w:val="center"/>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Στον πρώτο τρόπο ταλάντωσης το μήκος </w:t>
      </w:r>
      <w:r w:rsidRPr="008E6A0F">
        <w:rPr>
          <w:rFonts w:eastAsia="Times New Roman" w:cs="Arial"/>
          <w:sz w:val="24"/>
          <w:szCs w:val="24"/>
          <w:lang w:bidi="ar-SA"/>
        </w:rPr>
        <w:t>s</w:t>
      </w:r>
      <w:r w:rsidRPr="008E6A0F">
        <w:rPr>
          <w:rFonts w:eastAsia="Times New Roman" w:cs="Arial"/>
          <w:sz w:val="24"/>
          <w:szCs w:val="24"/>
          <w:lang w:val="el-GR" w:bidi="ar-SA"/>
        </w:rPr>
        <w:t xml:space="preserve"> του αντηχείου είναι ίσο προς το μισό του μήκους κύματος λ:</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620" w:dyaOrig="620">
          <v:shape id="_x0000_i1209" type="#_x0000_t75" style="width:31.25pt;height:31.25pt" o:ole="">
            <v:imagedata r:id="rId395" o:title=""/>
          </v:shape>
          <o:OLEObject Type="Embed" ProgID="Equation.3" ShapeID="_x0000_i1209" DrawAspect="Content" ObjectID="_1509445750" r:id="rId396"/>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Για το λόγο αυτό οι κεραίες που λειτουργούν ως κλειστά αντηχεία ονομάζονται </w:t>
      </w:r>
      <w:r w:rsidRPr="008E6A0F">
        <w:rPr>
          <w:rFonts w:eastAsia="Times New Roman" w:cs="Arial"/>
          <w:b/>
          <w:sz w:val="24"/>
          <w:szCs w:val="24"/>
          <w:lang w:val="el-GR" w:bidi="ar-SA"/>
        </w:rPr>
        <w:t>κεραίες λ/2</w:t>
      </w:r>
      <w:r w:rsidRPr="008E6A0F">
        <w:rPr>
          <w:rFonts w:eastAsia="Times New Roman" w:cs="Arial"/>
          <w:sz w:val="24"/>
          <w:szCs w:val="24"/>
          <w:lang w:val="el-GR" w:bidi="ar-SA"/>
        </w:rPr>
        <w:t xml:space="preserve">, ή </w:t>
      </w:r>
      <w:r w:rsidRPr="008E6A0F">
        <w:rPr>
          <w:rFonts w:eastAsia="Times New Roman" w:cs="Arial"/>
          <w:b/>
          <w:sz w:val="24"/>
          <w:szCs w:val="24"/>
          <w:lang w:val="el-GR" w:bidi="ar-SA"/>
        </w:rPr>
        <w:t xml:space="preserve">κεραίες </w:t>
      </w:r>
      <w:r w:rsidRPr="008E6A0F">
        <w:rPr>
          <w:rFonts w:eastAsia="Times New Roman" w:cs="Arial"/>
          <w:b/>
          <w:sz w:val="24"/>
          <w:szCs w:val="24"/>
          <w:lang w:bidi="ar-SA"/>
        </w:rPr>
        <w:t>Hertz</w:t>
      </w:r>
      <w:r w:rsidRPr="008E6A0F">
        <w:rPr>
          <w:rFonts w:eastAsia="Times New Roman" w:cs="Arial"/>
          <w:sz w:val="24"/>
          <w:szCs w:val="24"/>
          <w:lang w:val="el-GR" w:bidi="ar-SA"/>
        </w:rPr>
        <w:t xml:space="preserve"> από το όνομα του εφευρέτη τους Γερμανού φυσικού </w:t>
      </w:r>
      <w:r w:rsidRPr="008E6A0F">
        <w:rPr>
          <w:rFonts w:eastAsia="Times New Roman" w:cs="Arial"/>
          <w:sz w:val="24"/>
          <w:szCs w:val="24"/>
          <w:lang w:bidi="ar-SA"/>
        </w:rPr>
        <w:t>Heinrich</w:t>
      </w:r>
      <w:r w:rsidRPr="008E6A0F">
        <w:rPr>
          <w:rFonts w:eastAsia="Times New Roman" w:cs="Arial"/>
          <w:sz w:val="24"/>
          <w:szCs w:val="24"/>
          <w:lang w:val="el-GR" w:bidi="ar-SA"/>
        </w:rPr>
        <w:t xml:space="preserve"> </w:t>
      </w:r>
      <w:r w:rsidRPr="008E6A0F">
        <w:rPr>
          <w:rFonts w:eastAsia="Times New Roman" w:cs="Arial"/>
          <w:sz w:val="24"/>
          <w:szCs w:val="24"/>
          <w:lang w:bidi="ar-SA"/>
        </w:rPr>
        <w:t>Rudolf</w:t>
      </w:r>
      <w:r w:rsidRPr="008E6A0F">
        <w:rPr>
          <w:rFonts w:eastAsia="Times New Roman" w:cs="Arial"/>
          <w:sz w:val="24"/>
          <w:szCs w:val="24"/>
          <w:lang w:val="el-GR" w:bidi="ar-SA"/>
        </w:rPr>
        <w:t xml:space="preserve"> </w:t>
      </w:r>
      <w:r w:rsidRPr="008E6A0F">
        <w:rPr>
          <w:rFonts w:eastAsia="Times New Roman" w:cs="Arial"/>
          <w:b/>
          <w:sz w:val="24"/>
          <w:szCs w:val="24"/>
          <w:lang w:bidi="ar-SA"/>
        </w:rPr>
        <w:t>Hertz</w:t>
      </w:r>
      <w:r w:rsidRPr="008E6A0F">
        <w:rPr>
          <w:rFonts w:eastAsia="Times New Roman" w:cs="Arial"/>
          <w:sz w:val="24"/>
          <w:szCs w:val="24"/>
          <w:lang w:val="el-GR" w:bidi="ar-SA"/>
        </w:rPr>
        <w:t xml:space="preserve"> (1857-1894), ο οποίος τις χρησιμοποίησε το </w:t>
      </w:r>
      <w:r w:rsidRPr="008E6A0F">
        <w:rPr>
          <w:rFonts w:eastAsia="Times New Roman" w:cs="Arial"/>
          <w:sz w:val="24"/>
          <w:szCs w:val="24"/>
          <w:lang w:val="el-GR" w:bidi="ar-SA"/>
        </w:rPr>
        <w:lastRenderedPageBreak/>
        <w:t xml:space="preserve">1887 για να επιβεβαιώσει πειραματικά την ηλεκτρομαγνητική θεωρία του </w:t>
      </w:r>
      <w:r w:rsidRPr="008E6A0F">
        <w:rPr>
          <w:rFonts w:eastAsia="Times New Roman" w:cs="Arial"/>
          <w:sz w:val="24"/>
          <w:szCs w:val="24"/>
          <w:lang w:bidi="ar-SA"/>
        </w:rPr>
        <w:t>Maxwell</w:t>
      </w:r>
      <w:r w:rsidRPr="008E6A0F">
        <w:rPr>
          <w:rFonts w:eastAsia="Times New Roman" w:cs="Arial"/>
          <w:sz w:val="24"/>
          <w:szCs w:val="24"/>
          <w:lang w:val="el-GR" w:bidi="ar-SA"/>
        </w:rPr>
        <w:t xml:space="preserve">, που είχε διατυπωθεί είκοσι χρόνια νωρίτερα. Επειδή το μήκος λ και η συχνότητα </w:t>
      </w:r>
      <w:r w:rsidRPr="008E6A0F">
        <w:rPr>
          <w:rFonts w:eastAsia="Times New Roman" w:cs="Arial"/>
          <w:sz w:val="24"/>
          <w:szCs w:val="24"/>
          <w:lang w:bidi="ar-SA"/>
        </w:rPr>
        <w:t>f</w:t>
      </w:r>
      <w:r w:rsidRPr="008E6A0F">
        <w:rPr>
          <w:rFonts w:eastAsia="Times New Roman" w:cs="Arial"/>
          <w:sz w:val="24"/>
          <w:szCs w:val="24"/>
          <w:lang w:val="el-GR" w:bidi="ar-SA"/>
        </w:rPr>
        <w:t xml:space="preserve"> του κύματος σχετίζονται μέσω της γνωστής εξίσωσης: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620" w:dyaOrig="620">
          <v:shape id="_x0000_i1210" type="#_x0000_t75" style="width:31.25pt;height:31.25pt" o:ole="">
            <v:imagedata r:id="rId397" o:title=""/>
          </v:shape>
          <o:OLEObject Type="Embed" ProgID="Equation.3" ShapeID="_x0000_i1210" DrawAspect="Content" ObjectID="_1509445751" r:id="rId398"/>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Λαμβάνουμε τη συχνότητα του ηλεκτρομαγνητικού κύματος συναρτήσει του μήκους της κεραίας:</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bidi="ar-SA"/>
        </w:rPr>
      </w:pPr>
      <w:r w:rsidRPr="008E6A0F">
        <w:rPr>
          <w:rFonts w:eastAsia="Times New Roman" w:cs="Arial"/>
          <w:position w:val="-24"/>
          <w:sz w:val="24"/>
          <w:szCs w:val="24"/>
          <w:lang w:val="el-GR" w:bidi="ar-SA"/>
        </w:rPr>
        <w:object w:dxaOrig="720" w:dyaOrig="639">
          <v:shape id="_x0000_i1211" type="#_x0000_t75" style="width:36pt;height:31.9pt" o:ole="">
            <v:imagedata r:id="rId399" o:title=""/>
          </v:shape>
          <o:OLEObject Type="Embed" ProgID="Equation.3" ShapeID="_x0000_i1211" DrawAspect="Content" ObjectID="_1509445752" r:id="rId400"/>
        </w:object>
      </w:r>
    </w:p>
    <w:p w:rsidR="008E6A0F" w:rsidRPr="008E6A0F" w:rsidRDefault="008E6A0F" w:rsidP="008E6A0F">
      <w:pPr>
        <w:spacing w:after="0" w:line="240" w:lineRule="auto"/>
        <w:jc w:val="both"/>
        <w:rPr>
          <w:rFonts w:eastAsia="Times New Roman" w:cs="Arial"/>
          <w:sz w:val="24"/>
          <w:szCs w:val="24"/>
          <w:lang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Αν γειώσουμε την κεραία, τότε οι οριακές συνθήκες του στάσιμου κύματος αλλάζουν και τούτο γιατί το δυναμικό στη γείωση είναι μηδέν. Όμως επειδή το δυναμικό είναι ανάλογο του φορτίου, είναι και το πλάτος ταλάντωσης του φορτίου εκεί μηδέν, ενώ στο άλλο άκρο μέγιστο όπως στο σχήμα </w:t>
      </w:r>
      <w:r w:rsidRPr="008E6A0F">
        <w:rPr>
          <w:rFonts w:eastAsia="Times New Roman" w:cs="Arial"/>
          <w:position w:val="-4"/>
          <w:sz w:val="24"/>
          <w:szCs w:val="24"/>
          <w:lang w:val="el-GR" w:bidi="ar-SA"/>
        </w:rPr>
        <w:object w:dxaOrig="160" w:dyaOrig="260">
          <v:shape id="_x0000_i1212" type="#_x0000_t75" style="width:8.15pt;height:12.9pt" o:ole="" o:bordertopcolor="this" o:borderleftcolor="this" o:borderbottomcolor="this" o:borderrightcolor="this">
            <v:imagedata r:id="rId401" o:title=""/>
            <w10:bordertop type="single" width="4"/>
            <w10:borderleft type="single" width="4"/>
            <w10:borderbottom type="single" width="4"/>
            <w10:borderright type="single" width="4"/>
          </v:shape>
          <o:OLEObject Type="Embed" ProgID="Equation.3" ShapeID="_x0000_i1212" DrawAspect="Content" ObjectID="_1509445753" r:id="rId402"/>
        </w:object>
      </w:r>
      <w:r w:rsidRPr="008E6A0F">
        <w:rPr>
          <w:rFonts w:eastAsia="Times New Roman" w:cs="Arial"/>
          <w:sz w:val="24"/>
          <w:szCs w:val="24"/>
          <w:lang w:val="el-GR" w:bidi="ar-SA"/>
        </w:rPr>
        <w:t xml:space="preserve"> σελίδα 8. Οι οριακές συνθήκες για το ρεύμα επιβάλουν πάλι να έχει μηδενικό πλάτος ταλάντωσης στο ελεύθερο άκρο, ενώ στο γειωμένο το πλάτος ταλάντωσης είναι μέγιστο όπως στο σχήμα </w:t>
      </w:r>
      <w:r w:rsidRPr="008E6A0F">
        <w:rPr>
          <w:rFonts w:eastAsia="Times New Roman" w:cs="Arial"/>
          <w:position w:val="-4"/>
          <w:sz w:val="24"/>
          <w:szCs w:val="24"/>
          <w:lang w:val="el-GR" w:bidi="ar-SA"/>
        </w:rPr>
        <w:object w:dxaOrig="200" w:dyaOrig="260">
          <v:shape id="_x0000_i1213" type="#_x0000_t75" style="width:10.2pt;height:12.9pt" o:ole="" o:bordertopcolor="this" o:borderleftcolor="this" o:borderbottomcolor="this" o:borderrightcolor="this">
            <v:imagedata r:id="rId403" o:title=""/>
            <w10:bordertop type="single" width="4"/>
            <w10:borderleft type="single" width="4"/>
            <w10:borderbottom type="single" width="4"/>
            <w10:borderright type="single" width="4"/>
          </v:shape>
          <o:OLEObject Type="Embed" ProgID="Equation.3" ShapeID="_x0000_i1213" DrawAspect="Content" ObjectID="_1509445754" r:id="rId404"/>
        </w:object>
      </w:r>
      <w:r w:rsidRPr="008E6A0F">
        <w:rPr>
          <w:rFonts w:eastAsia="Times New Roman" w:cs="Arial"/>
          <w:sz w:val="24"/>
          <w:szCs w:val="24"/>
          <w:lang w:val="el-GR" w:bidi="ar-SA"/>
        </w:rPr>
        <w:t xml:space="preserve"> σελίδα 18. Τώρα η κεραία λειτουργεί ως ανοικτό αντηχείο και το μήκος της είναι ίσο προς το ένα τέταρτο του μήκους κύματος του πρώτου τρόπου ταλάντωσης: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620" w:dyaOrig="620">
          <v:shape id="_x0000_i1214" type="#_x0000_t75" style="width:31.25pt;height:31.25pt" o:ole="">
            <v:imagedata r:id="rId405" o:title=""/>
          </v:shape>
          <o:OLEObject Type="Embed" ProgID="Equation.3" ShapeID="_x0000_i1214" DrawAspect="Content" ObjectID="_1509445755" r:id="rId406"/>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836930" cy="2156460"/>
            <wp:effectExtent l="0" t="0" r="1270" b="0"/>
            <wp:docPr id="2204" name="Picture 2204" descr="an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5" descr="ant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836930" cy="2156460"/>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215" type="#_x0000_t75" style="width:8.15pt;height:12.9pt" o:ole="" o:bordertopcolor="this" o:borderleftcolor="this" o:borderbottomcolor="this" o:borderrightcolor="this">
            <v:imagedata r:id="rId408" o:title=""/>
            <w10:bordertop type="single" width="4"/>
            <w10:borderleft type="single" width="4"/>
            <w10:borderbottom type="single" width="4"/>
            <w10:borderright type="single" width="4"/>
          </v:shape>
          <o:OLEObject Type="Embed" ProgID="Equation.3" ShapeID="_x0000_i1215" DrawAspect="Content" ObjectID="_1509445756" r:id="rId409"/>
        </w:object>
      </w:r>
      <w:r w:rsidRPr="008E6A0F">
        <w:rPr>
          <w:rFonts w:eastAsia="Times New Roman" w:cs="Arial"/>
          <w:sz w:val="24"/>
          <w:szCs w:val="24"/>
          <w:lang w:val="el-GR" w:bidi="ar-SA"/>
        </w:rPr>
        <w:tab/>
      </w:r>
      <w:r w:rsidRPr="008E6A0F">
        <w:rPr>
          <w:rFonts w:eastAsia="Times New Roman" w:cs="Arial"/>
          <w:sz w:val="24"/>
          <w:szCs w:val="24"/>
          <w:lang w:val="el-GR" w:bidi="ar-SA"/>
        </w:rPr>
        <w:tab/>
      </w:r>
      <w:r w:rsidRPr="008E6A0F">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836930" cy="2156460"/>
            <wp:effectExtent l="0" t="0" r="1270" b="0"/>
            <wp:docPr id="2203" name="Picture 2203" descr="a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7" descr="ant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36930" cy="2156460"/>
                    </a:xfrm>
                    <a:prstGeom prst="rect">
                      <a:avLst/>
                    </a:prstGeom>
                    <a:noFill/>
                    <a:ln>
                      <a:noFill/>
                    </a:ln>
                  </pic:spPr>
                </pic:pic>
              </a:graphicData>
            </a:graphic>
          </wp:inline>
        </w:drawing>
      </w:r>
      <w:r w:rsidRPr="008E6A0F">
        <w:rPr>
          <w:rFonts w:eastAsia="Times New Roman" w:cs="Arial"/>
          <w:position w:val="-4"/>
          <w:sz w:val="24"/>
          <w:szCs w:val="24"/>
          <w:lang w:val="el-GR" w:bidi="ar-SA"/>
        </w:rPr>
        <w:object w:dxaOrig="200" w:dyaOrig="260">
          <v:shape id="_x0000_i1216" type="#_x0000_t75" style="width:10.2pt;height:12.9pt" o:ole="" o:bordertopcolor="this" o:borderleftcolor="this" o:borderbottomcolor="this" o:borderrightcolor="this">
            <v:imagedata r:id="rId411" o:title=""/>
            <w10:bordertop type="single" width="4"/>
            <w10:borderleft type="single" width="4"/>
            <w10:borderbottom type="single" width="4"/>
            <w10:borderright type="single" width="4"/>
          </v:shape>
          <o:OLEObject Type="Embed" ProgID="Equation.3" ShapeID="_x0000_i1216" DrawAspect="Content" ObjectID="_1509445757" r:id="rId412"/>
        </w:object>
      </w:r>
      <w:r w:rsidRPr="008E6A0F">
        <w:rPr>
          <w:rFonts w:eastAsia="Times New Roman" w:cs="Arial"/>
          <w:sz w:val="24"/>
          <w:szCs w:val="24"/>
          <w:lang w:val="el-GR" w:bidi="ar-SA"/>
        </w:rPr>
        <w:tab/>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Για το λόγο αυτό οι κεραίες που λειτουργούν ως ανοικτά αντηχεία ονομάζονται </w:t>
      </w:r>
      <w:r w:rsidRPr="008E6A0F">
        <w:rPr>
          <w:rFonts w:eastAsia="Times New Roman" w:cs="Arial"/>
          <w:b/>
          <w:sz w:val="24"/>
          <w:szCs w:val="24"/>
          <w:lang w:val="el-GR" w:bidi="ar-SA"/>
        </w:rPr>
        <w:t>κεραίες λ/4</w:t>
      </w:r>
      <w:r w:rsidRPr="008E6A0F">
        <w:rPr>
          <w:rFonts w:eastAsia="Times New Roman" w:cs="Arial"/>
          <w:sz w:val="24"/>
          <w:szCs w:val="24"/>
          <w:lang w:val="el-GR" w:bidi="ar-SA"/>
        </w:rPr>
        <w:t xml:space="preserve">, ή </w:t>
      </w:r>
      <w:r w:rsidRPr="008E6A0F">
        <w:rPr>
          <w:rFonts w:eastAsia="Times New Roman" w:cs="Arial"/>
          <w:b/>
          <w:sz w:val="24"/>
          <w:szCs w:val="24"/>
          <w:lang w:val="el-GR" w:bidi="ar-SA"/>
        </w:rPr>
        <w:t xml:space="preserve">κεραίες </w:t>
      </w:r>
      <w:r w:rsidRPr="008E6A0F">
        <w:rPr>
          <w:rFonts w:eastAsia="Times New Roman" w:cs="Arial"/>
          <w:b/>
          <w:sz w:val="24"/>
          <w:szCs w:val="24"/>
          <w:lang w:bidi="ar-SA"/>
        </w:rPr>
        <w:t>Marconi</w:t>
      </w:r>
      <w:r w:rsidRPr="008E6A0F">
        <w:rPr>
          <w:rFonts w:eastAsia="Times New Roman" w:cs="Arial"/>
          <w:sz w:val="24"/>
          <w:szCs w:val="24"/>
          <w:lang w:val="el-GR" w:bidi="ar-SA"/>
        </w:rPr>
        <w:t xml:space="preserve"> από το όνομα του Ιταλού εφευρέτη και πρωτεργάτη των ασύρματων τηλεπικοινωνιών </w:t>
      </w:r>
      <w:proofErr w:type="spellStart"/>
      <w:r w:rsidRPr="008E6A0F">
        <w:rPr>
          <w:rFonts w:eastAsia="Times New Roman" w:cs="Arial"/>
          <w:sz w:val="24"/>
          <w:szCs w:val="24"/>
          <w:lang w:bidi="ar-SA"/>
        </w:rPr>
        <w:t>Guglielmo</w:t>
      </w:r>
      <w:proofErr w:type="spellEnd"/>
      <w:r w:rsidRPr="008E6A0F">
        <w:rPr>
          <w:rFonts w:eastAsia="Times New Roman" w:cs="Arial"/>
          <w:sz w:val="24"/>
          <w:szCs w:val="24"/>
          <w:lang w:val="el-GR" w:bidi="ar-SA"/>
        </w:rPr>
        <w:t xml:space="preserve"> </w:t>
      </w:r>
      <w:r w:rsidRPr="008E6A0F">
        <w:rPr>
          <w:rFonts w:eastAsia="Times New Roman" w:cs="Arial"/>
          <w:b/>
          <w:sz w:val="24"/>
          <w:szCs w:val="24"/>
          <w:lang w:bidi="ar-SA"/>
        </w:rPr>
        <w:t>Marconi</w:t>
      </w:r>
      <w:r w:rsidRPr="008E6A0F">
        <w:rPr>
          <w:rFonts w:eastAsia="Times New Roman" w:cs="Arial"/>
          <w:sz w:val="24"/>
          <w:szCs w:val="24"/>
          <w:lang w:val="el-GR" w:bidi="ar-SA"/>
        </w:rPr>
        <w:t xml:space="preserve"> (1874-1937, βραβείο </w:t>
      </w:r>
      <w:r w:rsidRPr="008E6A0F">
        <w:rPr>
          <w:rFonts w:eastAsia="Times New Roman" w:cs="Arial"/>
          <w:sz w:val="24"/>
          <w:szCs w:val="24"/>
          <w:lang w:bidi="ar-SA"/>
        </w:rPr>
        <w:t>Nobel</w:t>
      </w:r>
      <w:r w:rsidRPr="008E6A0F">
        <w:rPr>
          <w:rFonts w:eastAsia="Times New Roman" w:cs="Arial"/>
          <w:sz w:val="24"/>
          <w:szCs w:val="24"/>
          <w:lang w:val="el-GR" w:bidi="ar-SA"/>
        </w:rPr>
        <w:t xml:space="preserve"> φυσικής 1907). Η παραγόμενη συχνότητα στις κεραίες λ/4 είναι:</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position w:val="-24"/>
          <w:sz w:val="24"/>
          <w:szCs w:val="24"/>
          <w:lang w:val="el-GR" w:bidi="ar-SA"/>
        </w:rPr>
        <w:object w:dxaOrig="720" w:dyaOrig="620">
          <v:shape id="_x0000_i1217" type="#_x0000_t75" style="width:36pt;height:31.25pt" o:ole="">
            <v:imagedata r:id="rId413" o:title=""/>
          </v:shape>
          <o:OLEObject Type="Embed" ProgID="Equation.3" ShapeID="_x0000_i1217" DrawAspect="Content" ObjectID="_1509445758" r:id="rId414"/>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441575" cy="1259205"/>
            <wp:effectExtent l="0" t="0" r="0" b="0"/>
            <wp:docPr id="2202" name="Picture 2202" descr="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0" descr="ant1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441575" cy="1259205"/>
                    </a:xfrm>
                    <a:prstGeom prst="rect">
                      <a:avLst/>
                    </a:prstGeom>
                    <a:noFill/>
                    <a:ln>
                      <a:noFill/>
                    </a:ln>
                  </pic:spPr>
                </pic:pic>
              </a:graphicData>
            </a:graphic>
          </wp:inline>
        </w:drawing>
      </w:r>
      <w:r w:rsidRPr="008E6A0F">
        <w:rPr>
          <w:rFonts w:eastAsia="Times New Roman" w:cs="Arial"/>
          <w:sz w:val="24"/>
          <w:szCs w:val="24"/>
          <w:lang w:val="el-GR" w:bidi="ar-SA"/>
        </w:rPr>
        <w:tab/>
      </w:r>
      <w:r w:rsidRPr="008E6A0F">
        <w:rPr>
          <w:rFonts w:eastAsia="Times New Roman" w:cs="Arial"/>
          <w:position w:val="-6"/>
          <w:sz w:val="24"/>
          <w:szCs w:val="24"/>
          <w:lang w:val="el-GR" w:bidi="ar-SA"/>
        </w:rPr>
        <w:object w:dxaOrig="200" w:dyaOrig="279">
          <v:shape id="_x0000_i1218" type="#_x0000_t75" style="width:10.2pt;height:14.25pt" o:ole="" o:bordertopcolor="this" o:borderleftcolor="this" o:borderbottomcolor="this" o:borderrightcolor="this">
            <v:imagedata r:id="rId416" o:title=""/>
            <w10:bordertop type="single" width="4"/>
            <w10:borderleft type="single" width="4"/>
            <w10:borderbottom type="single" width="4"/>
            <w10:borderright type="single" width="4"/>
          </v:shape>
          <o:OLEObject Type="Embed" ProgID="Equation.3" ShapeID="_x0000_i1218" DrawAspect="Content" ObjectID="_1509445759" r:id="rId417"/>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Στο σχήμα </w:t>
      </w:r>
      <w:r w:rsidRPr="008E6A0F">
        <w:rPr>
          <w:rFonts w:eastAsia="Times New Roman" w:cs="Arial"/>
          <w:position w:val="-6"/>
          <w:sz w:val="24"/>
          <w:szCs w:val="24"/>
          <w:lang w:val="el-GR" w:bidi="ar-SA"/>
        </w:rPr>
        <w:object w:dxaOrig="200" w:dyaOrig="279">
          <v:shape id="_x0000_i1219" type="#_x0000_t75" style="width:13.6pt;height:13.6pt" o:ole="" o:bordertopcolor="this" o:borderleftcolor="this" o:borderbottomcolor="this" o:borderrightcolor="this">
            <v:imagedata r:id="rId418" o:title=""/>
            <w10:bordertop type="single" width="4"/>
            <w10:borderleft type="single" width="4"/>
            <w10:borderbottom type="single" width="4"/>
            <w10:borderright type="single" width="4"/>
          </v:shape>
          <o:OLEObject Type="Embed" ProgID="Equation.3" ShapeID="_x0000_i1219" DrawAspect="Content" ObjectID="_1509445760" r:id="rId419"/>
        </w:object>
      </w:r>
      <w:r w:rsidRPr="008E6A0F">
        <w:rPr>
          <w:rFonts w:eastAsia="Times New Roman" w:cs="Arial"/>
          <w:sz w:val="24"/>
          <w:szCs w:val="24"/>
          <w:lang w:val="el-GR" w:bidi="ar-SA"/>
        </w:rPr>
        <w:t xml:space="preserve"> εικονίζεται ένα στιγμιότυπο του ηλεκτρομαγνητικού κύματος μιας κεραίας λ/4. Παρατηρούμε ότι η μέγιστη ισχύς ακτινοβολείται κατά μήκος των ευθειών που τέμνουν κάθετα στην κεραία στο σημείο της γείωσης. Έτσι αν η ηλεκτρική γείωση συμπίπτει με την πραγματική Γη, τότε η μέγιστη ακτινοβολία γίνεται παράλληλα στο έδαφος. Οι κεραίες λ/4 ευνοούν επομένως τη διάδοση των ηλεκτρομαγνητικών κυμάτων που προορίζονται για επίγεια λήψη, όπως π.χ. των ραδιοφωνικών και τηλεοπτικών σημάτων.</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Η λήψη των ηλεκτρομαγνητικών κυμάτων γίνεται πάλι με κεραίες. Για τα ραδιοφωνικά και τηλεοπτικά σήματα χρησιμοποιούμε κεραίες λ/4 το μήκος των οποίων αντιστοιχεί στις ζώνες συχνοτήτων που προορίζονται να λαμβάνουν. Έτσι στους κοινούς δέκτες ηλεκτρομαγνητικών κυμάτων </w:t>
      </w:r>
      <w:r w:rsidRPr="008E6A0F">
        <w:rPr>
          <w:rFonts w:eastAsia="Times New Roman" w:cs="Arial"/>
          <w:sz w:val="24"/>
          <w:szCs w:val="24"/>
          <w:lang w:bidi="ar-SA"/>
        </w:rPr>
        <w:t>FM</w:t>
      </w:r>
      <w:r w:rsidRPr="008E6A0F">
        <w:rPr>
          <w:rFonts w:eastAsia="Times New Roman" w:cs="Arial"/>
          <w:sz w:val="24"/>
          <w:szCs w:val="24"/>
          <w:lang w:val="el-GR" w:bidi="ar-SA"/>
        </w:rPr>
        <w:t xml:space="preserve"> (</w:t>
      </w:r>
      <w:r w:rsidRPr="008E6A0F">
        <w:rPr>
          <w:rFonts w:eastAsia="Times New Roman" w:cs="Arial"/>
          <w:sz w:val="24"/>
          <w:szCs w:val="24"/>
          <w:lang w:bidi="ar-SA"/>
        </w:rPr>
        <w:t>Frequency</w:t>
      </w:r>
      <w:r w:rsidRPr="008E6A0F">
        <w:rPr>
          <w:rFonts w:eastAsia="Times New Roman" w:cs="Arial"/>
          <w:sz w:val="24"/>
          <w:szCs w:val="24"/>
          <w:lang w:val="el-GR" w:bidi="ar-SA"/>
        </w:rPr>
        <w:t xml:space="preserve"> </w:t>
      </w:r>
      <w:r w:rsidRPr="008E6A0F">
        <w:rPr>
          <w:rFonts w:eastAsia="Times New Roman" w:cs="Arial"/>
          <w:sz w:val="24"/>
          <w:szCs w:val="24"/>
          <w:lang w:bidi="ar-SA"/>
        </w:rPr>
        <w:t>Modulation</w:t>
      </w:r>
      <w:r w:rsidRPr="008E6A0F">
        <w:rPr>
          <w:rFonts w:eastAsia="Times New Roman" w:cs="Arial"/>
          <w:sz w:val="24"/>
          <w:szCs w:val="24"/>
          <w:lang w:val="el-GR" w:bidi="ar-SA"/>
        </w:rPr>
        <w:t>) οι οποίοι λειτουργούν στη ζώνη συχνοτήτων 88-108</w:t>
      </w:r>
      <w:r w:rsidRPr="008E6A0F">
        <w:rPr>
          <w:rFonts w:eastAsia="Times New Roman" w:cs="Arial"/>
          <w:sz w:val="24"/>
          <w:szCs w:val="24"/>
          <w:lang w:bidi="ar-SA"/>
        </w:rPr>
        <w:t>MHz</w:t>
      </w:r>
      <w:r w:rsidRPr="008E6A0F">
        <w:rPr>
          <w:rFonts w:eastAsia="Times New Roman" w:cs="Arial"/>
          <w:sz w:val="24"/>
          <w:szCs w:val="24"/>
          <w:lang w:val="el-GR" w:bidi="ar-SA"/>
        </w:rPr>
        <w:t>, δηλαδή σε μήκη κύματος 2,8-3,4</w:t>
      </w:r>
      <w:r w:rsidRPr="008E6A0F">
        <w:rPr>
          <w:rFonts w:eastAsia="Times New Roman" w:cs="Arial"/>
          <w:sz w:val="24"/>
          <w:szCs w:val="24"/>
          <w:lang w:bidi="ar-SA"/>
        </w:rPr>
        <w:t>m</w:t>
      </w:r>
      <w:r w:rsidRPr="008E6A0F">
        <w:rPr>
          <w:rFonts w:eastAsia="Times New Roman" w:cs="Arial"/>
          <w:sz w:val="24"/>
          <w:szCs w:val="24"/>
          <w:lang w:val="el-GR" w:bidi="ar-SA"/>
        </w:rPr>
        <w:t>, το ονομαστικό μήκος της κεραίας λήψης είναι 0,75</w:t>
      </w:r>
      <w:r w:rsidRPr="008E6A0F">
        <w:rPr>
          <w:rFonts w:eastAsia="Times New Roman" w:cs="Arial"/>
          <w:sz w:val="24"/>
          <w:szCs w:val="24"/>
          <w:lang w:bidi="ar-SA"/>
        </w:rPr>
        <w:t>m</w: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Στο σχήμα </w:t>
      </w:r>
      <w:r w:rsidRPr="008E6A0F">
        <w:rPr>
          <w:rFonts w:eastAsia="Times New Roman" w:cs="Arial"/>
          <w:position w:val="-4"/>
          <w:sz w:val="24"/>
          <w:szCs w:val="24"/>
          <w:lang w:val="el-GR" w:bidi="ar-SA"/>
        </w:rPr>
        <w:object w:dxaOrig="160" w:dyaOrig="260">
          <v:shape id="_x0000_i1220" type="#_x0000_t75" style="width:8.15pt;height:12.9pt" o:ole="" o:bordertopcolor="this" o:borderleftcolor="this" o:borderbottomcolor="this" o:borderrightcolor="this">
            <v:imagedata r:id="rId420" o:title=""/>
            <w10:bordertop type="single" width="4"/>
            <w10:borderleft type="single" width="4"/>
            <w10:borderbottom type="single" width="4"/>
            <w10:borderright type="single" width="4"/>
          </v:shape>
          <o:OLEObject Type="Embed" ProgID="Equation.3" ShapeID="_x0000_i1220" DrawAspect="Content" ObjectID="_1509445761" r:id="rId421"/>
        </w:object>
      </w:r>
      <w:r w:rsidRPr="008E6A0F">
        <w:rPr>
          <w:rFonts w:eastAsia="Times New Roman" w:cs="Arial"/>
          <w:sz w:val="24"/>
          <w:szCs w:val="24"/>
          <w:lang w:val="el-GR" w:bidi="ar-SA"/>
        </w:rPr>
        <w:t xml:space="preserve"> σελίδα 19 εικονίζεται η αρχή λειτουργίας του ραδιοφωνικού δέκτη. Η κεραία, που συνδέεται σε σειρά με ένα πηνίο, τίθεται σε ταλάντωση από το κύμα του πομπού και διεγείρει ένα κύκλωμα </w:t>
      </w:r>
      <w:r w:rsidRPr="008E6A0F">
        <w:rPr>
          <w:rFonts w:eastAsia="Times New Roman" w:cs="Arial"/>
          <w:sz w:val="24"/>
          <w:szCs w:val="24"/>
          <w:lang w:bidi="ar-SA"/>
        </w:rPr>
        <w:t>LC</w:t>
      </w:r>
      <w:r w:rsidRPr="008E6A0F">
        <w:rPr>
          <w:rFonts w:eastAsia="Times New Roman" w:cs="Arial"/>
          <w:sz w:val="24"/>
          <w:szCs w:val="24"/>
          <w:lang w:val="el-GR" w:bidi="ar-SA"/>
        </w:rPr>
        <w:t xml:space="preserve"> που είναι συζευγμένο με το πηνίο της κεραίας. Ο συντονισμός του κυκλώματος </w:t>
      </w:r>
      <w:r w:rsidRPr="008E6A0F">
        <w:rPr>
          <w:rFonts w:eastAsia="Times New Roman" w:cs="Arial"/>
          <w:sz w:val="24"/>
          <w:szCs w:val="24"/>
          <w:lang w:bidi="ar-SA"/>
        </w:rPr>
        <w:t>LC</w:t>
      </w:r>
      <w:r w:rsidRPr="008E6A0F">
        <w:rPr>
          <w:rFonts w:eastAsia="Times New Roman" w:cs="Arial"/>
          <w:sz w:val="24"/>
          <w:szCs w:val="24"/>
          <w:lang w:val="el-GR" w:bidi="ar-SA"/>
        </w:rPr>
        <w:t xml:space="preserve"> στην επιθυμητή συχνότητα γίνεται μέσω του πυκνωτή μεταβλητής χωρητικότητας </w:t>
      </w:r>
      <w:r w:rsidRPr="008E6A0F">
        <w:rPr>
          <w:rFonts w:eastAsia="Times New Roman" w:cs="Arial"/>
          <w:sz w:val="24"/>
          <w:szCs w:val="24"/>
          <w:lang w:bidi="ar-SA"/>
        </w:rPr>
        <w:t>C</w:t>
      </w:r>
      <w:r w:rsidRPr="008E6A0F">
        <w:rPr>
          <w:rFonts w:eastAsia="Times New Roman" w:cs="Arial"/>
          <w:sz w:val="24"/>
          <w:szCs w:val="24"/>
          <w:lang w:val="el-GR" w:bidi="ar-SA"/>
        </w:rPr>
        <w:t xml:space="preserve">. Επειδή το λαμβανόμενο σήμα είναι ασθενές, οδηγείται σε έναν ενισχυτή και μετά στο μεγάφωνο. Σημειώνουμε εδώ ότι το πηνίο της κεραίας αυξάνει το συνολικό συντελεστή αυτεπαγωγής του δέκτη και κατά συνέπεια και το μήκος κύματος στο οποίο συντονίζεται οπότε η κεραία λειτουργεί σα να είχε μεγαλύτερο μήκος. Γι’ αυτό το λόγο πηνίο που συνδέεται σε σειρά με την κεραία λέγεται </w:t>
      </w:r>
      <w:r w:rsidRPr="008E6A0F">
        <w:rPr>
          <w:rFonts w:eastAsia="Times New Roman" w:cs="Arial"/>
          <w:b/>
          <w:sz w:val="24"/>
          <w:szCs w:val="24"/>
          <w:lang w:val="el-GR" w:bidi="ar-SA"/>
        </w:rPr>
        <w:t>πηνίο επιμήκυνσης</w:t>
      </w:r>
      <w:r w:rsidRPr="008E6A0F">
        <w:rPr>
          <w:rFonts w:eastAsia="Times New Roman" w:cs="Arial"/>
          <w:sz w:val="24"/>
          <w:szCs w:val="24"/>
          <w:lang w:val="el-GR" w:bidi="ar-SA"/>
        </w:rPr>
        <w:t>. Η προσθήκη του πηνίου επιμήκυνσης ενδείκνυται επομένως, είτε όταν τα προς εκπομπή κύματα έχουν πολύ μεγάλο μήκος, οπότε το μέγεθος της κεραίας εκπομπής πρέπει να είναι γιγαντιαίο, είτε όταν οι διαστάσεις του δέκτη είναι περιορισμένες, όπως π.χ. στα κινητά τηλέφωνα.</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854835" cy="1440815"/>
            <wp:effectExtent l="0" t="0" r="0" b="6985"/>
            <wp:docPr id="2201" name="Picture 2201"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4" descr="receive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54835" cy="1440815"/>
                    </a:xfrm>
                    <a:prstGeom prst="rect">
                      <a:avLst/>
                    </a:prstGeom>
                    <a:noFill/>
                    <a:ln>
                      <a:noFill/>
                    </a:ln>
                  </pic:spPr>
                </pic:pic>
              </a:graphicData>
            </a:graphic>
          </wp:inline>
        </w:drawing>
      </w:r>
      <w:r w:rsidRPr="008E6A0F">
        <w:rPr>
          <w:rFonts w:eastAsia="Times New Roman" w:cs="Arial"/>
          <w:position w:val="-4"/>
          <w:sz w:val="24"/>
          <w:szCs w:val="24"/>
          <w:lang w:val="el-GR" w:bidi="ar-SA"/>
        </w:rPr>
        <w:object w:dxaOrig="160" w:dyaOrig="260">
          <v:shape id="_x0000_i1221" type="#_x0000_t75" style="width:8.15pt;height:12.9pt" o:ole="" o:bordertopcolor="this" o:borderleftcolor="this" o:borderbottomcolor="this" o:borderrightcolor="this">
            <v:imagedata r:id="rId423" o:title=""/>
            <w10:bordertop type="single" width="4"/>
            <w10:borderleft type="single" width="4"/>
            <w10:borderbottom type="single" width="4"/>
            <w10:borderright type="single" width="4"/>
          </v:shape>
          <o:OLEObject Type="Embed" ProgID="Equation.3" ShapeID="_x0000_i1221" DrawAspect="Content" ObjectID="_1509445762" r:id="rId424"/>
        </w:objec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sz w:val="24"/>
          <w:szCs w:val="24"/>
          <w:lang w:val="el-GR" w:bidi="ar-SA"/>
        </w:rPr>
      </w:pPr>
      <w:r w:rsidRPr="008E6A0F">
        <w:rPr>
          <w:rFonts w:eastAsia="Times New Roman" w:cs="Arial"/>
          <w:sz w:val="24"/>
          <w:szCs w:val="24"/>
          <w:lang w:val="el-GR" w:bidi="ar-SA"/>
        </w:rPr>
        <w:t xml:space="preserve">Τα σήματα της </w:t>
      </w:r>
      <w:r w:rsidRPr="008E6A0F">
        <w:rPr>
          <w:rFonts w:eastAsia="Times New Roman" w:cs="Arial"/>
          <w:sz w:val="24"/>
          <w:szCs w:val="24"/>
          <w:lang w:bidi="ar-SA"/>
        </w:rPr>
        <w:t>TV</w:t>
      </w:r>
      <w:r w:rsidRPr="008E6A0F">
        <w:rPr>
          <w:rFonts w:eastAsia="Times New Roman" w:cs="Arial"/>
          <w:sz w:val="24"/>
          <w:szCs w:val="24"/>
          <w:lang w:val="el-GR" w:bidi="ar-SA"/>
        </w:rPr>
        <w:t xml:space="preserve"> και της κινητής τηλεφωνίας έχουν συχνότητες στη ζώνη </w:t>
      </w:r>
      <w:r w:rsidRPr="008E6A0F">
        <w:rPr>
          <w:rFonts w:eastAsia="Times New Roman" w:cs="Arial"/>
          <w:sz w:val="24"/>
          <w:szCs w:val="24"/>
          <w:lang w:bidi="ar-SA"/>
        </w:rPr>
        <w:t>UHF</w:t>
      </w:r>
      <w:r w:rsidRPr="008E6A0F">
        <w:rPr>
          <w:rFonts w:eastAsia="Times New Roman" w:cs="Arial"/>
          <w:sz w:val="24"/>
          <w:szCs w:val="24"/>
          <w:lang w:val="el-GR" w:bidi="ar-SA"/>
        </w:rPr>
        <w:t xml:space="preserve"> (</w:t>
      </w:r>
      <w:proofErr w:type="spellStart"/>
      <w:r w:rsidRPr="008E6A0F">
        <w:rPr>
          <w:rFonts w:eastAsia="Times New Roman" w:cs="Arial"/>
          <w:sz w:val="24"/>
          <w:szCs w:val="24"/>
          <w:lang w:bidi="ar-SA"/>
        </w:rPr>
        <w:t>Ultra</w:t>
      </w:r>
      <w:r w:rsidRPr="008E6A0F">
        <w:rPr>
          <w:rFonts w:eastAsia="Times New Roman" w:cs="Arial"/>
          <w:sz w:val="24"/>
          <w:szCs w:val="24"/>
          <w:lang w:val="el-GR" w:bidi="ar-SA"/>
        </w:rPr>
        <w:t xml:space="preserve"> </w:t>
      </w:r>
      <w:r w:rsidRPr="008E6A0F">
        <w:rPr>
          <w:rFonts w:eastAsia="Times New Roman" w:cs="Arial"/>
          <w:sz w:val="24"/>
          <w:szCs w:val="24"/>
          <w:lang w:bidi="ar-SA"/>
        </w:rPr>
        <w:t>High</w:t>
      </w:r>
      <w:proofErr w:type="spellEnd"/>
      <w:r w:rsidRPr="008E6A0F">
        <w:rPr>
          <w:rFonts w:eastAsia="Times New Roman" w:cs="Arial"/>
          <w:sz w:val="24"/>
          <w:szCs w:val="24"/>
          <w:lang w:val="el-GR" w:bidi="ar-SA"/>
        </w:rPr>
        <w:t xml:space="preserve"> </w:t>
      </w:r>
      <w:r w:rsidRPr="008E6A0F">
        <w:rPr>
          <w:rFonts w:eastAsia="Times New Roman" w:cs="Arial"/>
          <w:sz w:val="24"/>
          <w:szCs w:val="24"/>
          <w:lang w:bidi="ar-SA"/>
        </w:rPr>
        <w:t>Frequencies</w:t>
      </w:r>
      <w:r w:rsidRPr="008E6A0F">
        <w:rPr>
          <w:rFonts w:eastAsia="Times New Roman" w:cs="Arial"/>
          <w:sz w:val="24"/>
          <w:szCs w:val="24"/>
          <w:lang w:val="el-GR" w:bidi="ar-SA"/>
        </w:rPr>
        <w:t>) 300-800</w:t>
      </w:r>
      <w:r w:rsidRPr="008E6A0F">
        <w:rPr>
          <w:rFonts w:eastAsia="Times New Roman" w:cs="Arial"/>
          <w:sz w:val="24"/>
          <w:szCs w:val="24"/>
          <w:lang w:bidi="ar-SA"/>
        </w:rPr>
        <w:t>MHz</w:t>
      </w:r>
      <w:r w:rsidRPr="008E6A0F">
        <w:rPr>
          <w:rFonts w:eastAsia="Times New Roman" w:cs="Arial"/>
          <w:sz w:val="24"/>
          <w:szCs w:val="24"/>
          <w:lang w:val="el-GR" w:bidi="ar-SA"/>
        </w:rPr>
        <w:t>, δηλαδή μήκη κύματος 0,25-0,1</w:t>
      </w:r>
      <w:r w:rsidRPr="008E6A0F">
        <w:rPr>
          <w:rFonts w:eastAsia="Times New Roman" w:cs="Arial"/>
          <w:sz w:val="24"/>
          <w:szCs w:val="24"/>
          <w:lang w:bidi="ar-SA"/>
        </w:rPr>
        <w:t>m</w:t>
      </w:r>
      <w:r w:rsidRPr="008E6A0F">
        <w:rPr>
          <w:rFonts w:eastAsia="Times New Roman" w:cs="Arial"/>
          <w:sz w:val="24"/>
          <w:szCs w:val="24"/>
          <w:lang w:val="el-GR" w:bidi="ar-SA"/>
        </w:rPr>
        <w:t>. Κύματα με μήκη μικρότερα του 1</w:t>
      </w:r>
      <w:r w:rsidRPr="008E6A0F">
        <w:rPr>
          <w:rFonts w:eastAsia="Times New Roman" w:cs="Arial"/>
          <w:sz w:val="24"/>
          <w:szCs w:val="24"/>
          <w:lang w:bidi="ar-SA"/>
        </w:rPr>
        <w:t>m</w:t>
      </w:r>
      <w:r w:rsidRPr="008E6A0F">
        <w:rPr>
          <w:rFonts w:eastAsia="Times New Roman" w:cs="Arial"/>
          <w:sz w:val="24"/>
          <w:szCs w:val="24"/>
          <w:lang w:val="el-GR" w:bidi="ar-SA"/>
        </w:rPr>
        <w:t xml:space="preserve"> και έως 1</w:t>
      </w:r>
      <w:r w:rsidRPr="008E6A0F">
        <w:rPr>
          <w:rFonts w:eastAsia="Times New Roman" w:cs="Arial"/>
          <w:sz w:val="24"/>
          <w:szCs w:val="24"/>
          <w:lang w:bidi="ar-SA"/>
        </w:rPr>
        <w:t>mm</w:t>
      </w:r>
      <w:r w:rsidRPr="008E6A0F">
        <w:rPr>
          <w:rFonts w:eastAsia="Times New Roman" w:cs="Arial"/>
          <w:sz w:val="24"/>
          <w:szCs w:val="24"/>
          <w:lang w:val="el-GR" w:bidi="ar-SA"/>
        </w:rPr>
        <w:t xml:space="preserve"> χαρακτηρίζονται ως </w:t>
      </w:r>
      <w:r w:rsidRPr="008E6A0F">
        <w:rPr>
          <w:rFonts w:eastAsia="Times New Roman" w:cs="Arial"/>
          <w:b/>
          <w:sz w:val="24"/>
          <w:szCs w:val="24"/>
          <w:lang w:val="el-GR" w:bidi="ar-SA"/>
        </w:rPr>
        <w:t>μικροκύματα</w:t>
      </w:r>
      <w:r w:rsidRPr="008E6A0F">
        <w:rPr>
          <w:rFonts w:eastAsia="Times New Roman" w:cs="Arial"/>
          <w:sz w:val="24"/>
          <w:szCs w:val="24"/>
          <w:lang w:val="el-GR" w:bidi="ar-SA"/>
        </w:rPr>
        <w:t>. Οι φούρνοι μικροκυμάτων λειτουργούν σε μήκος κύματος 1,2</w:t>
      </w:r>
      <w:r w:rsidRPr="008E6A0F">
        <w:rPr>
          <w:rFonts w:eastAsia="Times New Roman" w:cs="Arial"/>
          <w:sz w:val="24"/>
          <w:szCs w:val="24"/>
          <w:lang w:bidi="ar-SA"/>
        </w:rPr>
        <w:t>cm</w:t>
      </w:r>
      <w:r w:rsidRPr="008E6A0F">
        <w:rPr>
          <w:rFonts w:eastAsia="Times New Roman" w:cs="Arial"/>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pBdr>
          <w:top w:val="single" w:sz="4" w:space="1" w:color="auto"/>
        </w:pBd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u w:val="single"/>
          <w:lang w:val="el-GR" w:bidi="ar-SA"/>
        </w:rPr>
        <w:t xml:space="preserve">Το πείραμα του </w:t>
      </w:r>
      <w:r w:rsidRPr="008E6A0F">
        <w:rPr>
          <w:rFonts w:eastAsia="Times New Roman" w:cs="Arial"/>
          <w:i/>
          <w:sz w:val="24"/>
          <w:szCs w:val="24"/>
          <w:u w:val="single"/>
          <w:lang w:bidi="ar-SA"/>
        </w:rPr>
        <w:t>Hertz</w:t>
      </w:r>
      <w:r w:rsidRPr="008E6A0F">
        <w:rPr>
          <w:rFonts w:eastAsia="Times New Roman" w:cs="Arial"/>
          <w:i/>
          <w:sz w:val="24"/>
          <w:szCs w:val="24"/>
          <w:lang w:val="el-GR" w:bidi="ar-SA"/>
        </w:rPr>
        <w:t xml:space="preserve">. Ένα από τα πιο αρχαία ερωτήματα είχε να κάνει με τη φύση του φωτός. Από τις θεοκρατικές αντιλήψεις της αρχαιότητας, ως τα διαμετρικά αντίθετα επιστημονικά πρότυπα του δέκατου έβδομου, που προτάθηκαν για το φως από τον Ολλανδό </w:t>
      </w:r>
      <w:r w:rsidRPr="008E6A0F">
        <w:rPr>
          <w:rFonts w:eastAsia="Times New Roman" w:cs="Arial"/>
          <w:i/>
          <w:sz w:val="24"/>
          <w:szCs w:val="24"/>
          <w:lang w:bidi="ar-SA"/>
        </w:rPr>
        <w:t>Christian</w:t>
      </w:r>
      <w:r w:rsidRPr="008E6A0F">
        <w:rPr>
          <w:rFonts w:eastAsia="Times New Roman" w:cs="Arial"/>
          <w:i/>
          <w:sz w:val="24"/>
          <w:szCs w:val="24"/>
          <w:lang w:val="el-GR" w:bidi="ar-SA"/>
        </w:rPr>
        <w:t xml:space="preserve"> </w:t>
      </w:r>
      <w:r w:rsidRPr="008E6A0F">
        <w:rPr>
          <w:rFonts w:eastAsia="Times New Roman" w:cs="Arial"/>
          <w:b/>
          <w:i/>
          <w:sz w:val="24"/>
          <w:szCs w:val="24"/>
          <w:lang w:bidi="ar-SA"/>
        </w:rPr>
        <w:t>Huygens</w:t>
      </w:r>
      <w:r w:rsidRPr="008E6A0F">
        <w:rPr>
          <w:rFonts w:eastAsia="Times New Roman" w:cs="Arial"/>
          <w:i/>
          <w:sz w:val="24"/>
          <w:szCs w:val="24"/>
          <w:lang w:val="el-GR" w:bidi="ar-SA"/>
        </w:rPr>
        <w:t xml:space="preserve"> (1629–1695) και τον Άγγλο </w:t>
      </w:r>
      <w:r w:rsidRPr="008E6A0F">
        <w:rPr>
          <w:rFonts w:eastAsia="Times New Roman" w:cs="Arial"/>
          <w:i/>
          <w:sz w:val="24"/>
          <w:szCs w:val="24"/>
          <w:lang w:bidi="ar-SA"/>
        </w:rPr>
        <w:t>Isaac</w:t>
      </w:r>
      <w:r w:rsidRPr="008E6A0F">
        <w:rPr>
          <w:rFonts w:eastAsia="Times New Roman" w:cs="Arial"/>
          <w:i/>
          <w:sz w:val="24"/>
          <w:szCs w:val="24"/>
          <w:lang w:val="el-GR" w:bidi="ar-SA"/>
        </w:rPr>
        <w:t xml:space="preserve"> </w:t>
      </w:r>
      <w:r w:rsidRPr="008E6A0F">
        <w:rPr>
          <w:rFonts w:eastAsia="Times New Roman" w:cs="Arial"/>
          <w:b/>
          <w:i/>
          <w:sz w:val="24"/>
          <w:szCs w:val="24"/>
          <w:lang w:bidi="ar-SA"/>
        </w:rPr>
        <w:t>Newton</w:t>
      </w:r>
      <w:r w:rsidRPr="008E6A0F">
        <w:rPr>
          <w:rFonts w:eastAsia="Times New Roman" w:cs="Arial"/>
          <w:b/>
          <w:i/>
          <w:sz w:val="24"/>
          <w:szCs w:val="24"/>
          <w:lang w:val="el-GR" w:bidi="ar-SA"/>
        </w:rPr>
        <w:t xml:space="preserve"> </w:t>
      </w:r>
      <w:r w:rsidRPr="008E6A0F">
        <w:rPr>
          <w:rFonts w:eastAsia="Times New Roman" w:cs="Arial"/>
          <w:i/>
          <w:sz w:val="24"/>
          <w:szCs w:val="24"/>
          <w:lang w:val="el-GR" w:bidi="ar-SA"/>
        </w:rPr>
        <w:t xml:space="preserve">(1642-1727) - ότι είναι κύμα που διαδίδεται μέσα σε ένα άυλο ρευστό κατά τον πρώτο και ότι είναι δέσμη σωματιδίων κατά το δεύτερο- δεν υπήρχε κάποιο που να ικανοποιεί τα σχετικά φαινόμενα στο σύνολό τους. Τόσο, που ο ίδιος ο </w:t>
      </w:r>
      <w:r w:rsidRPr="008E6A0F">
        <w:rPr>
          <w:rFonts w:eastAsia="Times New Roman" w:cs="Arial"/>
          <w:i/>
          <w:sz w:val="24"/>
          <w:szCs w:val="24"/>
          <w:lang w:bidi="ar-SA"/>
        </w:rPr>
        <w:t>Newton</w:t>
      </w:r>
      <w:r w:rsidRPr="008E6A0F">
        <w:rPr>
          <w:rFonts w:eastAsia="Times New Roman" w:cs="Arial"/>
          <w:i/>
          <w:sz w:val="24"/>
          <w:szCs w:val="24"/>
          <w:lang w:val="el-GR" w:bidi="ar-SA"/>
        </w:rPr>
        <w:t xml:space="preserve">- υπέρμαχος της σωματιδιακής φύσης-  αναγκάστηκε να παραδεχτεί όταν παρατήρησε τους ομόκεντρους φωτεινούς και σκοτεινούς </w:t>
      </w:r>
      <w:proofErr w:type="spellStart"/>
      <w:r w:rsidRPr="008E6A0F">
        <w:rPr>
          <w:rFonts w:eastAsia="Times New Roman" w:cs="Arial"/>
          <w:i/>
          <w:sz w:val="24"/>
          <w:szCs w:val="24"/>
          <w:lang w:val="el-GR" w:bidi="ar-SA"/>
        </w:rPr>
        <w:t>δακτύλιους</w:t>
      </w:r>
      <w:proofErr w:type="spellEnd"/>
      <w:r w:rsidRPr="008E6A0F">
        <w:rPr>
          <w:rFonts w:eastAsia="Times New Roman" w:cs="Arial"/>
          <w:i/>
          <w:sz w:val="24"/>
          <w:szCs w:val="24"/>
          <w:lang w:val="el-GR" w:bidi="ar-SA"/>
        </w:rPr>
        <w:t xml:space="preserve"> που σχηματίζονται στους φακούς από συμβολή, ότι ‘’τελικά δεν ξέρω τι είναι αυτό που ονομάζουμε φως’’. Μάλιστα η ειρωνεία της τύχης είναι ότι αυτοί οι δακτύλιοι είναι γνωστοί ως ‘’δακτύλιοι του </w:t>
      </w:r>
      <w:r w:rsidRPr="008E6A0F">
        <w:rPr>
          <w:rFonts w:eastAsia="Times New Roman" w:cs="Arial"/>
          <w:i/>
          <w:sz w:val="24"/>
          <w:szCs w:val="24"/>
          <w:lang w:bidi="ar-SA"/>
        </w:rPr>
        <w:t>Newton</w:t>
      </w:r>
      <w:r w:rsidRPr="008E6A0F">
        <w:rPr>
          <w:rFonts w:eastAsia="Times New Roman" w:cs="Arial"/>
          <w:i/>
          <w:sz w:val="24"/>
          <w:szCs w:val="24"/>
          <w:lang w:val="el-GR" w:bidi="ar-SA"/>
        </w:rPr>
        <w:t>’’.</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Η ηλεκτρομαγνητική θεωρία του </w:t>
      </w:r>
      <w:r w:rsidRPr="008E6A0F">
        <w:rPr>
          <w:rFonts w:eastAsia="Times New Roman" w:cs="Arial"/>
          <w:i/>
          <w:sz w:val="24"/>
          <w:szCs w:val="24"/>
          <w:lang w:bidi="ar-SA"/>
        </w:rPr>
        <w:t>Maxwell</w:t>
      </w:r>
      <w:r w:rsidRPr="008E6A0F">
        <w:rPr>
          <w:rFonts w:eastAsia="Times New Roman" w:cs="Arial"/>
          <w:i/>
          <w:sz w:val="24"/>
          <w:szCs w:val="24"/>
          <w:lang w:val="el-GR" w:bidi="ar-SA"/>
        </w:rPr>
        <w:t xml:space="preserve">, που αναπτύχθηκε στη δεκαετία του 1860, έκλεινε αυτό το αρχαίο ερώτημα σχετικά με τη φύση του φωτός. Το φως είναι ένα ηλεκτρομαγνητικό κύμα. Εν τούτοις αν και η θεωρία του </w:t>
      </w:r>
      <w:r w:rsidRPr="008E6A0F">
        <w:rPr>
          <w:rFonts w:eastAsia="Times New Roman" w:cs="Arial"/>
          <w:i/>
          <w:sz w:val="24"/>
          <w:szCs w:val="24"/>
          <w:lang w:bidi="ar-SA"/>
        </w:rPr>
        <w:t>Maxwell</w:t>
      </w:r>
      <w:r w:rsidRPr="008E6A0F">
        <w:rPr>
          <w:rFonts w:eastAsia="Times New Roman" w:cs="Arial"/>
          <w:i/>
          <w:sz w:val="24"/>
          <w:szCs w:val="24"/>
          <w:lang w:val="el-GR" w:bidi="ar-SA"/>
        </w:rPr>
        <w:t xml:space="preserve"> ήταν πλήρης και σαφώς διατυπωμένη, τα ηλεκτρομαγνητικά κύματα εξακολουθούσαν να περιβάλλονται από ένα μυστήριο.</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Ο </w:t>
      </w:r>
      <w:r w:rsidRPr="008E6A0F">
        <w:rPr>
          <w:rFonts w:eastAsia="Times New Roman" w:cs="Arial"/>
          <w:i/>
          <w:sz w:val="24"/>
          <w:szCs w:val="24"/>
          <w:lang w:bidi="ar-SA"/>
        </w:rPr>
        <w:t>Heinrich</w:t>
      </w:r>
      <w:r w:rsidRPr="008E6A0F">
        <w:rPr>
          <w:rFonts w:eastAsia="Times New Roman" w:cs="Arial"/>
          <w:i/>
          <w:sz w:val="24"/>
          <w:szCs w:val="24"/>
          <w:lang w:val="el-GR" w:bidi="ar-SA"/>
        </w:rPr>
        <w:t xml:space="preserve">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θέλησε το 1886 να την επιβεβαιώσει πειραματικά με οδηγό την ιδέα ότι αν το φως έχει όλες τις ιδιότητες ενός ηλεκτρομαγνητικού κύματος, τότε και αντίστροφα ένα ηλεκτρομαγνητικό κύμα πρέπει να επιδεικνύει όλες τις ιδιότητες του φωτός: ανάκλαση, διάθλαση, συμβολή, περίθλαση και βέβαια και ταχύτητα διάδοσης. Κατασκεύασε γι’ αυτό μια διάταξη, η οποία λειτουργούσε με εξωτερική ηλεκτρική διέγερση ως κεραία λ/2 στην περιοχή των ραδιοσυχνοτήτων. Παρήγαγε έτσι τα πρώτα τεχνητά ηλεκτρομαγνητικά κύματα, τα οποία σήμερα γνωρίζουμε ως ‘’ερτζιανά’’. Με έναν κατάλληλο επαγωγικό αισθητήρα μέτρησε την ένταση του</w:t>
      </w:r>
      <w:r w:rsidRPr="008E6A0F">
        <w:rPr>
          <w:rFonts w:eastAsia="Times New Roman" w:cs="Arial"/>
          <w:sz w:val="24"/>
          <w:szCs w:val="24"/>
          <w:lang w:val="el-GR" w:bidi="ar-SA"/>
        </w:rPr>
        <w:t xml:space="preserve"> </w:t>
      </w:r>
      <w:proofErr w:type="spellStart"/>
      <w:r w:rsidRPr="008E6A0F">
        <w:rPr>
          <w:rFonts w:eastAsia="Times New Roman" w:cs="Arial"/>
          <w:i/>
          <w:sz w:val="24"/>
          <w:szCs w:val="24"/>
          <w:lang w:val="el-GR" w:bidi="ar-SA"/>
        </w:rPr>
        <w:t>εκπεμπομένου</w:t>
      </w:r>
      <w:proofErr w:type="spellEnd"/>
      <w:r w:rsidRPr="008E6A0F">
        <w:rPr>
          <w:rFonts w:eastAsia="Times New Roman" w:cs="Arial"/>
          <w:sz w:val="24"/>
          <w:szCs w:val="24"/>
          <w:lang w:val="el-GR" w:bidi="ar-SA"/>
        </w:rPr>
        <w:t xml:space="preserve"> </w:t>
      </w:r>
      <w:r w:rsidRPr="008E6A0F">
        <w:rPr>
          <w:rFonts w:eastAsia="Times New Roman" w:cs="Arial"/>
          <w:i/>
          <w:sz w:val="24"/>
          <w:szCs w:val="24"/>
          <w:lang w:val="el-GR" w:bidi="ar-SA"/>
        </w:rPr>
        <w:t xml:space="preserve">κύματος σε διάφορες διευθύνσεις και αποστάσεις και επέτυχε να επιβεβαιώσει πειραματικά τις προβλέψεις της ηλεκτρομαγνητικής θεωρίας του </w:t>
      </w:r>
      <w:r w:rsidRPr="008E6A0F">
        <w:rPr>
          <w:rFonts w:eastAsia="Times New Roman" w:cs="Arial"/>
          <w:i/>
          <w:sz w:val="24"/>
          <w:szCs w:val="24"/>
          <w:lang w:bidi="ar-SA"/>
        </w:rPr>
        <w:t>Maxwell</w:t>
      </w:r>
      <w:r w:rsidRPr="008E6A0F">
        <w:rPr>
          <w:rFonts w:eastAsia="Times New Roman" w:cs="Arial"/>
          <w:i/>
          <w:sz w:val="24"/>
          <w:szCs w:val="24"/>
          <w:lang w:val="el-GR" w:bidi="ar-SA"/>
        </w:rPr>
        <w:t xml:space="preserve">. </w:t>
      </w:r>
    </w:p>
    <w:p w:rsidR="008E6A0F" w:rsidRPr="008E6A0F" w:rsidRDefault="008E6A0F" w:rsidP="008E6A0F">
      <w:pPr>
        <w:spacing w:after="0" w:line="240" w:lineRule="auto"/>
        <w:jc w:val="both"/>
        <w:rPr>
          <w:rFonts w:eastAsia="Times New Roman" w:cs="Arial"/>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lastRenderedPageBreak/>
        <w:t xml:space="preserve">Τα πειράματα που πραγματοποίησε ο </w:t>
      </w:r>
      <w:r w:rsidRPr="008E6A0F">
        <w:rPr>
          <w:rFonts w:eastAsia="Times New Roman" w:cs="Arial"/>
          <w:i/>
          <w:sz w:val="24"/>
          <w:szCs w:val="24"/>
          <w:lang w:bidi="ar-SA"/>
        </w:rPr>
        <w:t>Hertz</w:t>
      </w:r>
      <w:r w:rsidRPr="008E6A0F">
        <w:rPr>
          <w:rFonts w:eastAsia="Times New Roman" w:cs="Arial"/>
          <w:i/>
          <w:sz w:val="24"/>
          <w:szCs w:val="24"/>
          <w:lang w:val="el-GR" w:bidi="ar-SA"/>
        </w:rPr>
        <w:t xml:space="preserve"> στα πλαίσια της μελέτης των ηλεκτρομαγνητικών κυμάτων, ανέδειξαν όμως και ένα περίεργο φαινόμενο, το οποίο η ίδια η ηλεκτρομαγνητική θεωρία αδυνατούσε να ερμηνεύσει.</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Ως αισθητήρα ο </w:t>
      </w:r>
      <w:r w:rsidRPr="008E6A0F">
        <w:rPr>
          <w:rFonts w:eastAsia="Times New Roman" w:cs="Arial"/>
          <w:i/>
          <w:sz w:val="24"/>
          <w:szCs w:val="24"/>
          <w:lang w:bidi="ar-SA"/>
        </w:rPr>
        <w:t>Hertz</w:t>
      </w:r>
      <w:r w:rsidRPr="008E6A0F">
        <w:rPr>
          <w:rFonts w:eastAsia="Times New Roman" w:cs="Arial"/>
          <w:i/>
          <w:sz w:val="24"/>
          <w:szCs w:val="24"/>
          <w:lang w:val="el-GR" w:bidi="ar-SA"/>
        </w:rPr>
        <w:t xml:space="preserve"> χρησιμοποιούσε έναν ανοικτό βρόχο από αγώγιμο υλικό, που τοποθετούσε κάθετα στις γραμμές της μαγνητικής συνιστώσας του κύματος. Αν η ένταση του ηλεκτρομαγνητικού κύματος ήταν επαρκής, τότε μεταξύ των άκρων του ξέσπαγε σπινθήρας εξ αιτίας της μεγάλης τάσης που επαγόταν στο βρόχο. Για να ανιχνεύσει ασθενέστερα κύματα, έπρεπε να μειώσει το διάκενο μεταξύ των άκρων του βρόχου. Για κάθε ένταση υπήρχε ένα μέγιστο διάκενο, στο οποίο μπορούσε να δημιουργηθεί σπινθήρας. Έτσι το εύρος του μέγιστου διακένου ήταν μέτρο της έντασης του ηλεκτρομαγνητικού κύματος. Αυτό είναι απόλυτα σύμφωνο με την ηλεκτρομαγνητική θεωρία και καθόλου περίεργο. Το περίεργο είναι ότι όποτε σκίαζε τον αισθητήρα για να παρατηρήσει καλύτερα το σπινθήρα, αυτός εξαφανιζόταν και για να τον δημιουργήσει πάλι, έπρεπε να μειώσει το διάκενο. Στα πλαίσια της πειραματικής επαλήθευσης της ηλεκτρομαγνητικής θεωρίας ο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είχε ανακαλύψει το </w:t>
      </w:r>
      <w:r w:rsidRPr="008E6A0F">
        <w:rPr>
          <w:rFonts w:eastAsia="Times New Roman" w:cs="Arial"/>
          <w:b/>
          <w:i/>
          <w:sz w:val="24"/>
          <w:szCs w:val="24"/>
          <w:lang w:val="el-GR" w:bidi="ar-SA"/>
        </w:rPr>
        <w:t>φωτοηλεκτρικό φαινόμενο</w:t>
      </w:r>
      <w:r w:rsidRPr="008E6A0F">
        <w:rPr>
          <w:rFonts w:eastAsia="Times New Roman" w:cs="Arial"/>
          <w:i/>
          <w:sz w:val="24"/>
          <w:szCs w:val="24"/>
          <w:lang w:val="el-GR" w:bidi="ar-SA"/>
        </w:rPr>
        <w:t>, το οποίο η ίδια η ηλεκτρομαγνητική θεωρία αδυνατούσε να ερμηνεύσει. Ήταν η ηλεκτρομαγνητική θεωρία εσφαλμένη; Όχι βέβαια. Απλά πέρα από αυτήν υπήρχαν κι άλλα τα οποία οι Φυσικοί δε μπορούσαν ακόμα να υποψιαστούν. Το φωτοηλεκτρικό φαινόμενο ήταν το εφαλτήριο για την ανακάλυψή τους.</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Τα πειράματα του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διάρκεσαν τρία χρόνια και τα αποτελέσματά τους συμπεριλαμβανομένων και εκείνων που αφορούσαν το φωτοηλεκτρικό φαινόμενο δημοσιεύονταν συστηματικά στο ιστορικό γερμανικό επιστημονικό περιοδικό</w:t>
      </w:r>
      <w:r w:rsidRPr="008E6A0F">
        <w:rPr>
          <w:rFonts w:eastAsia="Times New Roman" w:cs="Arial"/>
          <w:b/>
          <w:i/>
          <w:sz w:val="24"/>
          <w:szCs w:val="24"/>
          <w:lang w:val="el-GR" w:bidi="ar-SA"/>
        </w:rPr>
        <w:t xml:space="preserve"> </w:t>
      </w:r>
      <w:proofErr w:type="spellStart"/>
      <w:r w:rsidRPr="008E6A0F">
        <w:rPr>
          <w:rFonts w:eastAsia="Times New Roman" w:cs="Arial"/>
          <w:b/>
          <w:i/>
          <w:sz w:val="24"/>
          <w:szCs w:val="24"/>
          <w:lang w:bidi="ar-SA"/>
        </w:rPr>
        <w:t>Annalen</w:t>
      </w:r>
      <w:proofErr w:type="spellEnd"/>
      <w:r w:rsidRPr="008E6A0F">
        <w:rPr>
          <w:rFonts w:eastAsia="Times New Roman" w:cs="Arial"/>
          <w:b/>
          <w:i/>
          <w:sz w:val="24"/>
          <w:szCs w:val="24"/>
          <w:lang w:val="el-GR" w:bidi="ar-SA"/>
        </w:rPr>
        <w:t xml:space="preserve"> </w:t>
      </w:r>
      <w:r w:rsidRPr="008E6A0F">
        <w:rPr>
          <w:rFonts w:eastAsia="Times New Roman" w:cs="Arial"/>
          <w:b/>
          <w:i/>
          <w:sz w:val="24"/>
          <w:szCs w:val="24"/>
          <w:lang w:bidi="ar-SA"/>
        </w:rPr>
        <w:t>der</w:t>
      </w:r>
      <w:r w:rsidRPr="008E6A0F">
        <w:rPr>
          <w:rFonts w:eastAsia="Times New Roman" w:cs="Arial"/>
          <w:b/>
          <w:i/>
          <w:sz w:val="24"/>
          <w:szCs w:val="24"/>
          <w:lang w:val="el-GR" w:bidi="ar-SA"/>
        </w:rPr>
        <w:t xml:space="preserve"> </w:t>
      </w:r>
      <w:proofErr w:type="spellStart"/>
      <w:r w:rsidRPr="008E6A0F">
        <w:rPr>
          <w:rFonts w:eastAsia="Times New Roman" w:cs="Arial"/>
          <w:b/>
          <w:i/>
          <w:sz w:val="24"/>
          <w:szCs w:val="24"/>
          <w:lang w:bidi="ar-SA"/>
        </w:rPr>
        <w:t>Physik</w:t>
      </w:r>
      <w:proofErr w:type="spellEnd"/>
      <w:r w:rsidRPr="008E6A0F">
        <w:rPr>
          <w:rFonts w:eastAsia="Times New Roman" w:cs="Arial"/>
          <w:i/>
          <w:sz w:val="24"/>
          <w:szCs w:val="24"/>
          <w:lang w:val="el-GR" w:bidi="ar-SA"/>
        </w:rPr>
        <w:t xml:space="preserve">, που εκδίδεται από το 1799. Ο ίδιος ο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δεν υπέθετε ότι είχε πραγματοποιήσει ένα από τα πιο σημαντικά πειράματα στην ιστορία της Φυσικής. Το αντίθετο. Πίστευε ότι δεν είχαν καμιά αξία.  </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‘’Δεν έχουν καμιά χρήση. Είναι απλά ένα πείραμα που αποδεικνύει ότι ο </w:t>
      </w:r>
      <w:r w:rsidRPr="008E6A0F">
        <w:rPr>
          <w:rFonts w:eastAsia="Times New Roman" w:cs="Arial"/>
          <w:i/>
          <w:sz w:val="24"/>
          <w:szCs w:val="24"/>
          <w:lang w:bidi="ar-SA"/>
        </w:rPr>
        <w:t>Maxwell</w:t>
      </w:r>
      <w:r w:rsidRPr="008E6A0F">
        <w:rPr>
          <w:rFonts w:eastAsia="Times New Roman" w:cs="Arial"/>
          <w:i/>
          <w:sz w:val="24"/>
          <w:szCs w:val="24"/>
          <w:lang w:val="el-GR" w:bidi="ar-SA"/>
        </w:rPr>
        <w:t xml:space="preserve"> είχε δίκιο. Έχουμε αυτά τα μυστήρια ηλεκτρομαγνητικά κύματα που δε μπορούμε να δούμε με γυμνό μάτι, αλλά εν τούτοις είναι εδώ μπροστά μας.’’</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Ο </w:t>
      </w:r>
      <w:r w:rsidRPr="008E6A0F">
        <w:rPr>
          <w:rFonts w:eastAsia="Times New Roman" w:cs="Arial"/>
          <w:i/>
          <w:sz w:val="24"/>
          <w:szCs w:val="24"/>
          <w:lang w:bidi="ar-SA"/>
        </w:rPr>
        <w:t>Heinrich</w:t>
      </w:r>
      <w:r w:rsidRPr="008E6A0F">
        <w:rPr>
          <w:rFonts w:eastAsia="Times New Roman" w:cs="Arial"/>
          <w:i/>
          <w:sz w:val="24"/>
          <w:szCs w:val="24"/>
          <w:lang w:val="el-GR" w:bidi="ar-SA"/>
        </w:rPr>
        <w:t xml:space="preserve">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δεν πρόλαβε να δει τη σπουδαιότητα των πειραμάτων του, γιατί έφυγε από τη ζωή το 1894  σε ηλικία 37 ετών. Πολύ σύντομα η τεχνική της παραγωγής των ηλεκτρομαγνητικών κυμάτων, που εφηύρε με την κατασκευή της πρώτης κεραίας λ/2, αποτέλεσε τη βάση της τεχνολογίας των ασύρματων τηλεπικοινωνιών του </w:t>
      </w:r>
      <w:r w:rsidRPr="008E6A0F">
        <w:rPr>
          <w:rFonts w:eastAsia="Times New Roman" w:cs="Arial"/>
          <w:i/>
          <w:sz w:val="24"/>
          <w:szCs w:val="24"/>
          <w:lang w:bidi="ar-SA"/>
        </w:rPr>
        <w:t>Marconi</w:t>
      </w:r>
      <w:r w:rsidRPr="008E6A0F">
        <w:rPr>
          <w:rFonts w:eastAsia="Times New Roman" w:cs="Arial"/>
          <w:i/>
          <w:sz w:val="24"/>
          <w:szCs w:val="24"/>
          <w:lang w:val="el-GR" w:bidi="ar-SA"/>
        </w:rPr>
        <w:t xml:space="preserve">. Το φωτοηλεκτρικό φαινόμενο περίμενε την ερμηνεία του ως το 1905. Την έδωσε ο </w:t>
      </w:r>
      <w:r w:rsidRPr="008E6A0F">
        <w:rPr>
          <w:rFonts w:eastAsia="Times New Roman" w:cs="Arial"/>
          <w:i/>
          <w:sz w:val="24"/>
          <w:szCs w:val="24"/>
          <w:lang w:bidi="ar-SA"/>
        </w:rPr>
        <w:t>Albert</w:t>
      </w:r>
      <w:r w:rsidRPr="008E6A0F">
        <w:rPr>
          <w:rFonts w:eastAsia="Times New Roman" w:cs="Arial"/>
          <w:i/>
          <w:sz w:val="24"/>
          <w:szCs w:val="24"/>
          <w:lang w:val="el-GR" w:bidi="ar-SA"/>
        </w:rPr>
        <w:t xml:space="preserve"> </w:t>
      </w:r>
      <w:r w:rsidRPr="008E6A0F">
        <w:rPr>
          <w:rFonts w:eastAsia="Times New Roman" w:cs="Arial"/>
          <w:i/>
          <w:sz w:val="24"/>
          <w:szCs w:val="24"/>
          <w:lang w:bidi="ar-SA"/>
        </w:rPr>
        <w:t>Einstein</w:t>
      </w:r>
      <w:r w:rsidRPr="008E6A0F">
        <w:rPr>
          <w:rFonts w:eastAsia="Times New Roman" w:cs="Arial"/>
          <w:i/>
          <w:sz w:val="24"/>
          <w:szCs w:val="24"/>
          <w:lang w:val="el-GR" w:bidi="ar-SA"/>
        </w:rPr>
        <w:t xml:space="preserve"> βασιζόμενος στη θεωρία των κβάντων, που είχε διατυπώσει το 1901 -τέσσερα χρόνια νωρίτερα- ο </w:t>
      </w:r>
      <w:r w:rsidRPr="008E6A0F">
        <w:rPr>
          <w:rFonts w:eastAsia="Times New Roman" w:cs="Arial"/>
          <w:i/>
          <w:sz w:val="24"/>
          <w:szCs w:val="24"/>
          <w:lang w:bidi="ar-SA"/>
        </w:rPr>
        <w:t>Max</w:t>
      </w:r>
      <w:r w:rsidRPr="008E6A0F">
        <w:rPr>
          <w:rFonts w:eastAsia="Times New Roman" w:cs="Arial"/>
          <w:i/>
          <w:sz w:val="24"/>
          <w:szCs w:val="24"/>
          <w:lang w:val="el-GR" w:bidi="ar-SA"/>
        </w:rPr>
        <w:t xml:space="preserve"> </w:t>
      </w:r>
      <w:r w:rsidRPr="008E6A0F">
        <w:rPr>
          <w:rFonts w:eastAsia="Times New Roman" w:cs="Arial"/>
          <w:i/>
          <w:sz w:val="24"/>
          <w:szCs w:val="24"/>
          <w:lang w:bidi="ar-SA"/>
        </w:rPr>
        <w:t>Planck</w:t>
      </w:r>
      <w:r w:rsidRPr="008E6A0F">
        <w:rPr>
          <w:rFonts w:eastAsia="Times New Roman" w:cs="Arial"/>
          <w:i/>
          <w:sz w:val="24"/>
          <w:szCs w:val="24"/>
          <w:lang w:val="el-GR" w:bidi="ar-SA"/>
        </w:rPr>
        <w:t xml:space="preserve">. Είναι αξιοσημείωτο ότι για την ερμηνεία του φωτοηλεκτρικού φαινομένου –και όχι για τη Θεωρία της Σχετικότητας, που είναι θεωρητική εργασία-  έλαβε ο </w:t>
      </w:r>
      <w:r w:rsidRPr="008E6A0F">
        <w:rPr>
          <w:rFonts w:eastAsia="Times New Roman" w:cs="Arial"/>
          <w:i/>
          <w:sz w:val="24"/>
          <w:szCs w:val="24"/>
          <w:lang w:bidi="ar-SA"/>
        </w:rPr>
        <w:t>Einstein</w:t>
      </w:r>
      <w:r w:rsidRPr="008E6A0F">
        <w:rPr>
          <w:rFonts w:eastAsia="Times New Roman" w:cs="Arial"/>
          <w:i/>
          <w:sz w:val="24"/>
          <w:szCs w:val="24"/>
          <w:lang w:val="el-GR" w:bidi="ar-SA"/>
        </w:rPr>
        <w:t xml:space="preserve"> το βραβείο </w:t>
      </w:r>
      <w:r w:rsidRPr="008E6A0F">
        <w:rPr>
          <w:rFonts w:eastAsia="Times New Roman" w:cs="Arial"/>
          <w:i/>
          <w:sz w:val="24"/>
          <w:szCs w:val="24"/>
          <w:lang w:bidi="ar-SA"/>
        </w:rPr>
        <w:t>Nobel</w:t>
      </w:r>
      <w:r w:rsidRPr="008E6A0F">
        <w:rPr>
          <w:rFonts w:eastAsia="Times New Roman" w:cs="Arial"/>
          <w:i/>
          <w:sz w:val="24"/>
          <w:szCs w:val="24"/>
          <w:lang w:val="el-GR" w:bidi="ar-SA"/>
        </w:rPr>
        <w:t xml:space="preserve"> Φυσικής το 1921, αφού τα βραβεία </w:t>
      </w:r>
      <w:r w:rsidRPr="008E6A0F">
        <w:rPr>
          <w:rFonts w:eastAsia="Times New Roman" w:cs="Arial"/>
          <w:i/>
          <w:sz w:val="24"/>
          <w:szCs w:val="24"/>
          <w:lang w:bidi="ar-SA"/>
        </w:rPr>
        <w:t>Nobel</w:t>
      </w:r>
      <w:r w:rsidRPr="008E6A0F">
        <w:rPr>
          <w:rFonts w:eastAsia="Times New Roman" w:cs="Arial"/>
          <w:i/>
          <w:sz w:val="24"/>
          <w:szCs w:val="24"/>
          <w:lang w:val="el-GR" w:bidi="ar-SA"/>
        </w:rPr>
        <w:t xml:space="preserve"> αφορούν εφαρμογές της Επιστήμης. Μια λεπτομέρεια: τόσο η θεωρία των κβάντων του </w:t>
      </w:r>
      <w:r w:rsidRPr="008E6A0F">
        <w:rPr>
          <w:rFonts w:eastAsia="Times New Roman" w:cs="Arial"/>
          <w:i/>
          <w:sz w:val="24"/>
          <w:szCs w:val="24"/>
          <w:lang w:bidi="ar-SA"/>
        </w:rPr>
        <w:t>Planck</w:t>
      </w:r>
      <w:r w:rsidRPr="008E6A0F">
        <w:rPr>
          <w:rFonts w:eastAsia="Times New Roman" w:cs="Arial"/>
          <w:i/>
          <w:sz w:val="24"/>
          <w:szCs w:val="24"/>
          <w:lang w:val="el-GR" w:bidi="ar-SA"/>
        </w:rPr>
        <w:t xml:space="preserve">, όσο και η ερμηνεία του φωτοηλεκτρικού φαινομένου του </w:t>
      </w:r>
      <w:r w:rsidRPr="008E6A0F">
        <w:rPr>
          <w:rFonts w:eastAsia="Times New Roman" w:cs="Arial"/>
          <w:i/>
          <w:sz w:val="24"/>
          <w:szCs w:val="24"/>
          <w:lang w:bidi="ar-SA"/>
        </w:rPr>
        <w:t>Einstein</w:t>
      </w:r>
      <w:r w:rsidRPr="008E6A0F">
        <w:rPr>
          <w:rFonts w:eastAsia="Times New Roman" w:cs="Arial"/>
          <w:i/>
          <w:sz w:val="24"/>
          <w:szCs w:val="24"/>
          <w:lang w:val="el-GR" w:bidi="ar-SA"/>
        </w:rPr>
        <w:t xml:space="preserve"> δημοσιεύτηκαν στο </w:t>
      </w:r>
      <w:proofErr w:type="spellStart"/>
      <w:r w:rsidRPr="008E6A0F">
        <w:rPr>
          <w:rFonts w:eastAsia="Times New Roman" w:cs="Arial"/>
          <w:i/>
          <w:sz w:val="24"/>
          <w:szCs w:val="24"/>
          <w:lang w:bidi="ar-SA"/>
        </w:rPr>
        <w:t>Annalen</w:t>
      </w:r>
      <w:proofErr w:type="spellEnd"/>
      <w:r w:rsidRPr="008E6A0F">
        <w:rPr>
          <w:rFonts w:eastAsia="Times New Roman" w:cs="Arial"/>
          <w:i/>
          <w:sz w:val="24"/>
          <w:szCs w:val="24"/>
          <w:lang w:val="el-GR" w:bidi="ar-SA"/>
        </w:rPr>
        <w:t xml:space="preserve"> </w:t>
      </w:r>
      <w:r w:rsidRPr="008E6A0F">
        <w:rPr>
          <w:rFonts w:eastAsia="Times New Roman" w:cs="Arial"/>
          <w:i/>
          <w:sz w:val="24"/>
          <w:szCs w:val="24"/>
          <w:lang w:bidi="ar-SA"/>
        </w:rPr>
        <w:t>der</w:t>
      </w:r>
      <w:r w:rsidRPr="008E6A0F">
        <w:rPr>
          <w:rFonts w:eastAsia="Times New Roman" w:cs="Arial"/>
          <w:i/>
          <w:sz w:val="24"/>
          <w:szCs w:val="24"/>
          <w:lang w:val="el-GR" w:bidi="ar-SA"/>
        </w:rPr>
        <w:t xml:space="preserve"> </w:t>
      </w:r>
      <w:proofErr w:type="spellStart"/>
      <w:r w:rsidRPr="008E6A0F">
        <w:rPr>
          <w:rFonts w:eastAsia="Times New Roman" w:cs="Arial"/>
          <w:i/>
          <w:sz w:val="24"/>
          <w:szCs w:val="24"/>
          <w:lang w:bidi="ar-SA"/>
        </w:rPr>
        <w:t>Physik</w:t>
      </w:r>
      <w:proofErr w:type="spellEnd"/>
      <w:r w:rsidRPr="008E6A0F">
        <w:rPr>
          <w:rFonts w:eastAsia="Times New Roman" w:cs="Arial"/>
          <w:i/>
          <w:sz w:val="24"/>
          <w:szCs w:val="24"/>
          <w:lang w:val="el-GR" w:bidi="ar-SA"/>
        </w:rPr>
        <w:t xml:space="preserve">, το ίδιο περιοδικό, που είχε δημοσιεύσει και ο </w:t>
      </w:r>
      <w:r w:rsidRPr="008E6A0F">
        <w:rPr>
          <w:rFonts w:eastAsia="Times New Roman" w:cs="Arial"/>
          <w:i/>
          <w:sz w:val="24"/>
          <w:szCs w:val="24"/>
          <w:lang w:bidi="ar-SA"/>
        </w:rPr>
        <w:t>Hertz</w:t>
      </w:r>
      <w:r w:rsidRPr="008E6A0F">
        <w:rPr>
          <w:rFonts w:eastAsia="Times New Roman" w:cs="Arial"/>
          <w:i/>
          <w:sz w:val="24"/>
          <w:szCs w:val="24"/>
          <w:lang w:val="el-GR" w:bidi="ar-SA"/>
        </w:rPr>
        <w:t xml:space="preserve"> τις πειραματικές μελέτες του. Αυτά αφορούν όμως τη λεγόμενη ‘’Σύγχρονη Φυσική’’ και θα τα συζητήσουμε σε επόμενο κεφάλαιο. Αυτό που πρέπει να συγκρατήσουμε είναι </w:t>
      </w:r>
      <w:r w:rsidRPr="008E6A0F">
        <w:rPr>
          <w:rFonts w:eastAsia="Times New Roman" w:cs="Arial"/>
          <w:i/>
          <w:sz w:val="24"/>
          <w:szCs w:val="24"/>
          <w:lang w:val="el-GR" w:bidi="ar-SA"/>
        </w:rPr>
        <w:lastRenderedPageBreak/>
        <w:t xml:space="preserve">ότι το πείραμα του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βρίσκεται στην τομή της ‘’Κλασσικής Φυσικής’’, που ολοκληρώθηκε με την ηλεκτρομαγνητική θεωρία του </w:t>
      </w:r>
      <w:r w:rsidRPr="008E6A0F">
        <w:rPr>
          <w:rFonts w:eastAsia="Times New Roman" w:cs="Arial"/>
          <w:i/>
          <w:sz w:val="24"/>
          <w:szCs w:val="24"/>
          <w:lang w:bidi="ar-SA"/>
        </w:rPr>
        <w:t>Maxwell</w:t>
      </w:r>
      <w:r w:rsidRPr="008E6A0F">
        <w:rPr>
          <w:rFonts w:eastAsia="Times New Roman" w:cs="Arial"/>
          <w:i/>
          <w:sz w:val="24"/>
          <w:szCs w:val="24"/>
          <w:lang w:val="el-GR" w:bidi="ar-SA"/>
        </w:rPr>
        <w:t xml:space="preserve"> και της ‘’Σύγχρονης Φυσικής’’ με την ανακάλυψη του φωτοηλεκτρικού φαινομένου. Από αυτή την άποψη είναι λοιπόν ένα από τα πιο σημαντικά πειράματα στην ιστορία της Φυσικής.</w:t>
      </w:r>
    </w:p>
    <w:p w:rsidR="008E6A0F" w:rsidRPr="008E6A0F" w:rsidRDefault="008E6A0F" w:rsidP="008E6A0F">
      <w:pPr>
        <w:spacing w:after="0" w:line="240" w:lineRule="auto"/>
        <w:jc w:val="both"/>
        <w:rPr>
          <w:rFonts w:eastAsia="Times New Roman" w:cs="Arial"/>
          <w:i/>
          <w:sz w:val="24"/>
          <w:szCs w:val="24"/>
          <w:lang w:val="el-GR" w:bidi="ar-SA"/>
        </w:rPr>
      </w:pPr>
    </w:p>
    <w:p w:rsidR="008E6A0F" w:rsidRPr="008E6A0F" w:rsidRDefault="008E6A0F" w:rsidP="008E6A0F">
      <w:pPr>
        <w:spacing w:after="0" w:line="240" w:lineRule="auto"/>
        <w:jc w:val="both"/>
        <w:rPr>
          <w:rFonts w:eastAsia="Times New Roman" w:cs="Arial"/>
          <w:i/>
          <w:sz w:val="24"/>
          <w:szCs w:val="24"/>
          <w:lang w:val="el-GR" w:bidi="ar-SA"/>
        </w:rPr>
      </w:pPr>
      <w:r w:rsidRPr="008E6A0F">
        <w:rPr>
          <w:rFonts w:eastAsia="Times New Roman" w:cs="Arial"/>
          <w:i/>
          <w:sz w:val="24"/>
          <w:szCs w:val="24"/>
          <w:lang w:val="el-GR" w:bidi="ar-SA"/>
        </w:rPr>
        <w:t xml:space="preserve">Το όνομα του </w:t>
      </w:r>
      <w:r w:rsidRPr="008E6A0F">
        <w:rPr>
          <w:rFonts w:eastAsia="Times New Roman" w:cs="Arial"/>
          <w:i/>
          <w:sz w:val="24"/>
          <w:szCs w:val="24"/>
          <w:lang w:bidi="ar-SA"/>
        </w:rPr>
        <w:t>Hertz</w:t>
      </w:r>
      <w:r w:rsidRPr="008E6A0F">
        <w:rPr>
          <w:rFonts w:eastAsia="Times New Roman" w:cs="Arial"/>
          <w:i/>
          <w:sz w:val="24"/>
          <w:szCs w:val="24"/>
          <w:lang w:val="el-GR" w:bidi="ar-SA"/>
        </w:rPr>
        <w:t xml:space="preserve"> δόθηκε στη μονάδα μέτρησης της συχνότητας το 1930 από τη Διεθνή Επιτροπή Ηλεκτροτεχνίας (</w:t>
      </w:r>
      <w:r w:rsidRPr="008E6A0F">
        <w:rPr>
          <w:rFonts w:eastAsia="Times New Roman" w:cs="Arial"/>
          <w:i/>
          <w:sz w:val="24"/>
          <w:szCs w:val="24"/>
          <w:lang w:bidi="ar-SA"/>
        </w:rPr>
        <w:t>IEC</w:t>
      </w:r>
      <w:r w:rsidRPr="008E6A0F">
        <w:rPr>
          <w:rFonts w:eastAsia="Times New Roman" w:cs="Arial"/>
          <w:i/>
          <w:sz w:val="24"/>
          <w:szCs w:val="24"/>
          <w:lang w:val="el-GR" w:bidi="ar-SA"/>
        </w:rPr>
        <w:t>) και καθιερώθηκε το 1960 αντικαθιστώντας την ως τότε μονάδα συχνότητας ‘’κύκλοι ανά δευτερόλεπτο.’’</w:t>
      </w:r>
    </w:p>
    <w:p w:rsidR="00C10DD4" w:rsidRPr="00C10DD4" w:rsidRDefault="00C10DD4" w:rsidP="00C10DD4">
      <w:pPr>
        <w:spacing w:after="0" w:line="240" w:lineRule="auto"/>
        <w:jc w:val="both"/>
        <w:rPr>
          <w:rFonts w:eastAsia="Times New Roman" w:cs="Arial"/>
          <w:sz w:val="24"/>
          <w:szCs w:val="24"/>
          <w:lang w:val="el-GR" w:bidi="ar-SA"/>
        </w:rPr>
      </w:pPr>
    </w:p>
    <w:p w:rsidR="00173EFA" w:rsidRDefault="00173EFA">
      <w:pPr>
        <w:rPr>
          <w:rFonts w:asciiTheme="minorHAnsi" w:hAnsiTheme="minorHAnsi" w:cs="Arial"/>
          <w:lang w:val="el-GR"/>
        </w:rPr>
      </w:pPr>
      <w:r>
        <w:rPr>
          <w:rFonts w:asciiTheme="minorHAnsi" w:hAnsiTheme="minorHAnsi" w:cs="Arial"/>
          <w:lang w:val="el-GR"/>
        </w:rP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173EFA"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lastRenderedPageBreak/>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7578137A" wp14:editId="1A902290">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w:t>
      </w:r>
      <w:r w:rsidR="00670635" w:rsidRPr="00173EFA">
        <w:rPr>
          <w:rFonts w:asciiTheme="minorHAnsi" w:hAnsiTheme="minorHAnsi"/>
          <w:lang w:val="el-GR"/>
        </w:rPr>
        <w:t>νας</w:t>
      </w:r>
      <w:r w:rsidRPr="00173EFA">
        <w:rPr>
          <w:rFonts w:asciiTheme="minorHAnsi" w:hAnsiTheme="minorHAnsi"/>
          <w:lang w:val="el-GR"/>
        </w:rPr>
        <w:t xml:space="preserve">, </w:t>
      </w:r>
      <w:r w:rsidR="00C83EA1" w:rsidRPr="00173EFA">
        <w:rPr>
          <w:rFonts w:asciiTheme="minorHAnsi" w:hAnsiTheme="minorHAnsi"/>
          <w:lang w:val="el-GR"/>
        </w:rPr>
        <w:t xml:space="preserve">Κωνσταντίνος </w:t>
      </w:r>
      <w:proofErr w:type="spellStart"/>
      <w:r w:rsidR="00C83EA1" w:rsidRPr="00173EFA">
        <w:rPr>
          <w:rFonts w:asciiTheme="minorHAnsi" w:hAnsiTheme="minorHAnsi"/>
          <w:lang w:val="el-GR"/>
        </w:rPr>
        <w:t>Κουρκουτάς</w:t>
      </w:r>
      <w:proofErr w:type="spellEnd"/>
      <w:r w:rsidRPr="00173EFA">
        <w:rPr>
          <w:rFonts w:asciiTheme="minorHAnsi" w:hAnsiTheme="minorHAnsi"/>
          <w:lang w:val="el-GR"/>
        </w:rPr>
        <w:t>, 201</w:t>
      </w:r>
      <w:r w:rsidR="00173EFA">
        <w:rPr>
          <w:rFonts w:asciiTheme="minorHAnsi" w:hAnsiTheme="minorHAnsi"/>
          <w:lang w:val="el-GR"/>
        </w:rPr>
        <w:t>5</w:t>
      </w:r>
      <w:r w:rsidRPr="00173EFA">
        <w:rPr>
          <w:rFonts w:asciiTheme="minorHAnsi" w:hAnsiTheme="minorHAnsi"/>
          <w:lang w:val="el-GR"/>
        </w:rPr>
        <w:t>.</w:t>
      </w:r>
      <w:proofErr w:type="gramEnd"/>
      <w:r w:rsidRPr="00173EFA">
        <w:rPr>
          <w:rFonts w:asciiTheme="minorHAnsi" w:hAnsiTheme="minorHAnsi"/>
          <w:lang w:val="el-GR"/>
        </w:rPr>
        <w:t xml:space="preserve"> </w:t>
      </w:r>
      <w:r w:rsidR="00C83EA1" w:rsidRPr="00173EFA">
        <w:rPr>
          <w:rFonts w:asciiTheme="minorHAnsi" w:hAnsiTheme="minorHAnsi"/>
          <w:lang w:val="el-GR"/>
        </w:rPr>
        <w:t xml:space="preserve">Κωνσταντίνος </w:t>
      </w:r>
      <w:proofErr w:type="spellStart"/>
      <w:r w:rsidR="00C83EA1" w:rsidRPr="00173EFA">
        <w:rPr>
          <w:rFonts w:asciiTheme="minorHAnsi" w:hAnsiTheme="minorHAnsi"/>
          <w:lang w:val="el-GR"/>
        </w:rPr>
        <w:t>Κουρκουτάς</w:t>
      </w:r>
      <w:proofErr w:type="spellEnd"/>
      <w:r w:rsidRPr="00173EFA">
        <w:rPr>
          <w:rFonts w:asciiTheme="minorHAnsi" w:hAnsiTheme="minorHAnsi"/>
          <w:lang w:val="el-GR"/>
        </w:rPr>
        <w:t>. «</w:t>
      </w:r>
      <w:r w:rsidR="00C83EA1" w:rsidRPr="00173EFA">
        <w:rPr>
          <w:rFonts w:asciiTheme="minorHAnsi" w:hAnsiTheme="minorHAnsi"/>
          <w:lang w:val="el-GR"/>
        </w:rPr>
        <w:t>Φυσική ΙΙ</w:t>
      </w:r>
      <w:r w:rsidRPr="00173EFA">
        <w:rPr>
          <w:rFonts w:asciiTheme="minorHAnsi" w:hAnsiTheme="minorHAnsi"/>
          <w:lang w:val="el-GR"/>
        </w:rPr>
        <w:t xml:space="preserve">. </w:t>
      </w:r>
      <w:r w:rsidR="00173EFA" w:rsidRPr="00173EFA">
        <w:rPr>
          <w:rFonts w:asciiTheme="minorHAnsi" w:hAnsiTheme="minorHAnsi"/>
          <w:lang w:val="el-GR"/>
        </w:rPr>
        <w:t>Ενότητα 5: Το ηλεκτρομαγνητικό κύμα</w:t>
      </w:r>
      <w:r w:rsidRPr="00173EFA">
        <w:rPr>
          <w:rFonts w:asciiTheme="minorHAnsi" w:hAnsiTheme="minorHAnsi"/>
          <w:lang w:val="el-GR"/>
        </w:rPr>
        <w:t>». Έκδο</w:t>
      </w:r>
      <w:r w:rsidRPr="00622D8C">
        <w:rPr>
          <w:rFonts w:asciiTheme="minorHAnsi" w:hAnsiTheme="minorHAnsi"/>
          <w:lang w:val="el-GR"/>
        </w:rPr>
        <w:t>ση: 1.0. Αθήνα 201</w:t>
      </w:r>
      <w:r w:rsidR="00173EFA">
        <w:rPr>
          <w:rFonts w:asciiTheme="minorHAnsi" w:hAnsiTheme="minorHAnsi"/>
          <w:lang w:val="el-GR"/>
        </w:rPr>
        <w:t>5</w:t>
      </w:r>
      <w:r w:rsidRPr="00622D8C">
        <w:rPr>
          <w:rFonts w:asciiTheme="minorHAnsi" w:hAnsiTheme="minorHAnsi"/>
          <w:lang w:val="el-GR"/>
        </w:rPr>
        <w:t xml:space="preserve">. Διαθέσιμο από τη δικτυακή διεύθυνση: </w:t>
      </w:r>
      <w:hyperlink r:id="rId425" w:history="1">
        <w:proofErr w:type="spellStart"/>
        <w:r w:rsidR="00670635" w:rsidRPr="00670635">
          <w:rPr>
            <w:rStyle w:val="Hyperlink"/>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bookmarkStart w:id="0" w:name="_GoBack"/>
      <w:bookmarkEnd w:id="0"/>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173EFA"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173EFA"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173EFA"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173EFA"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173EFA"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173EFA"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173EFA"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sectPr w:rsidR="00622D8C" w:rsidRPr="00A36113" w:rsidSect="00E10403">
      <w:footerReference w:type="default" r:id="rId4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EA1" w:rsidRDefault="00C83EA1">
      <w:pPr>
        <w:spacing w:after="0" w:line="240" w:lineRule="auto"/>
      </w:pPr>
      <w:r>
        <w:separator/>
      </w:r>
    </w:p>
  </w:endnote>
  <w:endnote w:type="continuationSeparator" w:id="0">
    <w:p w:rsidR="00C83EA1" w:rsidRDefault="00C8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C83EA1" w:rsidRDefault="00C83EA1">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173EFA">
          <w:rPr>
            <w:noProof/>
            <w:sz w:val="28"/>
            <w:szCs w:val="28"/>
          </w:rPr>
          <w:t>26</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EA1" w:rsidRDefault="00C83EA1">
      <w:pPr>
        <w:spacing w:after="0" w:line="240" w:lineRule="auto"/>
      </w:pPr>
      <w:r>
        <w:separator/>
      </w:r>
    </w:p>
  </w:footnote>
  <w:footnote w:type="continuationSeparator" w:id="0">
    <w:p w:rsidR="00C83EA1" w:rsidRDefault="00C83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4CD3F19"/>
    <w:multiLevelType w:val="hybridMultilevel"/>
    <w:tmpl w:val="D60C1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896E52"/>
    <w:multiLevelType w:val="singleLevel"/>
    <w:tmpl w:val="0DD06B4E"/>
    <w:lvl w:ilvl="0">
      <w:start w:val="1"/>
      <w:numFmt w:val="decimal"/>
      <w:lvlText w:val="%1."/>
      <w:legacy w:legacy="1" w:legacySpace="0" w:legacyIndent="284"/>
      <w:lvlJc w:val="left"/>
      <w:pPr>
        <w:ind w:left="284" w:hanging="284"/>
      </w:pPr>
    </w:lvl>
  </w:abstractNum>
  <w:abstractNum w:abstractNumId="12">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9A45E4E"/>
    <w:multiLevelType w:val="hybridMultilevel"/>
    <w:tmpl w:val="C42E9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5">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2316647"/>
    <w:multiLevelType w:val="singleLevel"/>
    <w:tmpl w:val="E026A012"/>
    <w:lvl w:ilvl="0">
      <w:start w:val="1"/>
      <w:numFmt w:val="decimal"/>
      <w:lvlText w:val="%1."/>
      <w:legacy w:legacy="1" w:legacySpace="0" w:legacyIndent="360"/>
      <w:lvlJc w:val="left"/>
      <w:pPr>
        <w:ind w:left="360" w:hanging="360"/>
      </w:pPr>
    </w:lvl>
  </w:abstractNum>
  <w:abstractNum w:abstractNumId="17">
    <w:nsid w:val="237163B1"/>
    <w:multiLevelType w:val="hybridMultilevel"/>
    <w:tmpl w:val="50C656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F805D27"/>
    <w:multiLevelType w:val="singleLevel"/>
    <w:tmpl w:val="C8782E5E"/>
    <w:lvl w:ilvl="0">
      <w:start w:val="1"/>
      <w:numFmt w:val="decimal"/>
      <w:lvlText w:val="%1."/>
      <w:legacy w:legacy="1" w:legacySpace="113" w:legacyIndent="340"/>
      <w:lvlJc w:val="left"/>
      <w:pPr>
        <w:ind w:left="340" w:hanging="340"/>
      </w:pPr>
    </w:lvl>
  </w:abstractNum>
  <w:abstractNum w:abstractNumId="2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4">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6">
    <w:nsid w:val="4DCF5477"/>
    <w:multiLevelType w:val="singleLevel"/>
    <w:tmpl w:val="3778777A"/>
    <w:lvl w:ilvl="0">
      <w:start w:val="1"/>
      <w:numFmt w:val="decimal"/>
      <w:lvlText w:val="%1."/>
      <w:legacy w:legacy="1" w:legacySpace="0" w:legacyIndent="283"/>
      <w:lvlJc w:val="left"/>
      <w:pPr>
        <w:ind w:left="283" w:hanging="283"/>
      </w:pPr>
    </w:lvl>
  </w:abstractNum>
  <w:abstractNum w:abstractNumId="2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34F3DA1"/>
    <w:multiLevelType w:val="singleLevel"/>
    <w:tmpl w:val="04F0DC50"/>
    <w:lvl w:ilvl="0">
      <w:start w:val="3"/>
      <w:numFmt w:val="decimal"/>
      <w:lvlText w:val="%1."/>
      <w:legacy w:legacy="1" w:legacySpace="113" w:legacyIndent="397"/>
      <w:lvlJc w:val="left"/>
      <w:pPr>
        <w:ind w:left="397" w:hanging="397"/>
      </w:pPr>
    </w:lvl>
  </w:abstractNum>
  <w:abstractNum w:abstractNumId="29">
    <w:nsid w:val="53813FD1"/>
    <w:multiLevelType w:val="singleLevel"/>
    <w:tmpl w:val="E0C47F44"/>
    <w:lvl w:ilvl="0">
      <w:start w:val="1"/>
      <w:numFmt w:val="decimal"/>
      <w:lvlText w:val="%1."/>
      <w:legacy w:legacy="1" w:legacySpace="113" w:legacyIndent="340"/>
      <w:lvlJc w:val="left"/>
      <w:pPr>
        <w:ind w:left="340" w:hanging="340"/>
      </w:pPr>
    </w:lvl>
  </w:abstractNum>
  <w:abstractNum w:abstractNumId="30">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605F7024"/>
    <w:multiLevelType w:val="multilevel"/>
    <w:tmpl w:val="65665EC8"/>
    <w:lvl w:ilvl="0">
      <w:start w:val="1"/>
      <w:numFmt w:val="decimal"/>
      <w:lvlText w:val="%1"/>
      <w:lvlJc w:val="left"/>
      <w:pPr>
        <w:tabs>
          <w:tab w:val="num" w:pos="540"/>
        </w:tabs>
        <w:ind w:left="540" w:hanging="540"/>
      </w:pPr>
      <w:rPr>
        <w:rFonts w:hint="default"/>
        <w:b/>
        <w:sz w:val="32"/>
      </w:rPr>
    </w:lvl>
    <w:lvl w:ilvl="1">
      <w:start w:val="1"/>
      <w:numFmt w:val="decimal"/>
      <w:lvlText w:val="%1.%2"/>
      <w:lvlJc w:val="left"/>
      <w:pPr>
        <w:tabs>
          <w:tab w:val="num" w:pos="540"/>
        </w:tabs>
        <w:ind w:left="540" w:hanging="540"/>
      </w:pPr>
      <w:rPr>
        <w:rFonts w:hint="default"/>
        <w:b/>
        <w:sz w:val="32"/>
      </w:rPr>
    </w:lvl>
    <w:lvl w:ilvl="2">
      <w:start w:val="1"/>
      <w:numFmt w:val="decimal"/>
      <w:lvlText w:val="%1.%2.%3"/>
      <w:lvlJc w:val="left"/>
      <w:pPr>
        <w:tabs>
          <w:tab w:val="num" w:pos="720"/>
        </w:tabs>
        <w:ind w:left="720" w:hanging="720"/>
      </w:pPr>
      <w:rPr>
        <w:rFonts w:hint="default"/>
        <w:b/>
        <w:sz w:val="28"/>
        <w:szCs w:val="28"/>
      </w:rPr>
    </w:lvl>
    <w:lvl w:ilvl="3">
      <w:start w:val="1"/>
      <w:numFmt w:val="decimal"/>
      <w:lvlText w:val="%1.%2.%3.%4"/>
      <w:lvlJc w:val="left"/>
      <w:pPr>
        <w:tabs>
          <w:tab w:val="num" w:pos="1080"/>
        </w:tabs>
        <w:ind w:left="1080" w:hanging="1080"/>
      </w:pPr>
      <w:rPr>
        <w:rFonts w:hint="default"/>
        <w:b/>
        <w:sz w:val="32"/>
      </w:rPr>
    </w:lvl>
    <w:lvl w:ilvl="4">
      <w:start w:val="1"/>
      <w:numFmt w:val="decimal"/>
      <w:lvlText w:val="%1.%2.%3.%4.%5"/>
      <w:lvlJc w:val="left"/>
      <w:pPr>
        <w:tabs>
          <w:tab w:val="num" w:pos="1080"/>
        </w:tabs>
        <w:ind w:left="1080" w:hanging="1080"/>
      </w:pPr>
      <w:rPr>
        <w:rFonts w:hint="default"/>
        <w:b/>
        <w:sz w:val="32"/>
      </w:rPr>
    </w:lvl>
    <w:lvl w:ilvl="5">
      <w:start w:val="1"/>
      <w:numFmt w:val="decimal"/>
      <w:lvlText w:val="%1.%2.%3.%4.%5.%6"/>
      <w:lvlJc w:val="left"/>
      <w:pPr>
        <w:tabs>
          <w:tab w:val="num" w:pos="1440"/>
        </w:tabs>
        <w:ind w:left="1440" w:hanging="1440"/>
      </w:pPr>
      <w:rPr>
        <w:rFonts w:hint="default"/>
        <w:b/>
        <w:sz w:val="32"/>
      </w:rPr>
    </w:lvl>
    <w:lvl w:ilvl="6">
      <w:start w:val="1"/>
      <w:numFmt w:val="decimal"/>
      <w:lvlText w:val="%1.%2.%3.%4.%5.%6.%7"/>
      <w:lvlJc w:val="left"/>
      <w:pPr>
        <w:tabs>
          <w:tab w:val="num" w:pos="1440"/>
        </w:tabs>
        <w:ind w:left="1440" w:hanging="1440"/>
      </w:pPr>
      <w:rPr>
        <w:rFonts w:hint="default"/>
        <w:b/>
        <w:sz w:val="32"/>
      </w:rPr>
    </w:lvl>
    <w:lvl w:ilvl="7">
      <w:start w:val="1"/>
      <w:numFmt w:val="decimal"/>
      <w:lvlText w:val="%1.%2.%3.%4.%5.%6.%7.%8"/>
      <w:lvlJc w:val="left"/>
      <w:pPr>
        <w:tabs>
          <w:tab w:val="num" w:pos="1800"/>
        </w:tabs>
        <w:ind w:left="1800" w:hanging="1800"/>
      </w:pPr>
      <w:rPr>
        <w:rFonts w:hint="default"/>
        <w:b/>
        <w:sz w:val="32"/>
      </w:rPr>
    </w:lvl>
    <w:lvl w:ilvl="8">
      <w:start w:val="1"/>
      <w:numFmt w:val="decimal"/>
      <w:lvlText w:val="%1.%2.%3.%4.%5.%6.%7.%8.%9"/>
      <w:lvlJc w:val="left"/>
      <w:pPr>
        <w:tabs>
          <w:tab w:val="num" w:pos="1800"/>
        </w:tabs>
        <w:ind w:left="1800" w:hanging="1800"/>
      </w:pPr>
      <w:rPr>
        <w:rFonts w:hint="default"/>
        <w:b/>
        <w:sz w:val="32"/>
      </w:rPr>
    </w:lvl>
  </w:abstractNum>
  <w:abstractNum w:abstractNumId="33">
    <w:nsid w:val="61B47502"/>
    <w:multiLevelType w:val="singleLevel"/>
    <w:tmpl w:val="C8782E5E"/>
    <w:lvl w:ilvl="0">
      <w:start w:val="1"/>
      <w:numFmt w:val="decimal"/>
      <w:lvlText w:val="%1."/>
      <w:legacy w:legacy="1" w:legacySpace="113" w:legacyIndent="340"/>
      <w:lvlJc w:val="left"/>
      <w:pPr>
        <w:ind w:left="340" w:hanging="340"/>
      </w:pPr>
    </w:lvl>
  </w:abstractNum>
  <w:abstractNum w:abstractNumId="34">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5">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D3E3612"/>
    <w:multiLevelType w:val="singleLevel"/>
    <w:tmpl w:val="38068EB4"/>
    <w:lvl w:ilvl="0">
      <w:start w:val="1"/>
      <w:numFmt w:val="decimal"/>
      <w:lvlText w:val="%1."/>
      <w:legacy w:legacy="1" w:legacySpace="340" w:legacyIndent="567"/>
      <w:lvlJc w:val="left"/>
      <w:pPr>
        <w:ind w:left="567" w:hanging="567"/>
      </w:pPr>
    </w:lvl>
  </w:abstractNum>
  <w:abstractNum w:abstractNumId="37">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5021EEA"/>
    <w:multiLevelType w:val="singleLevel"/>
    <w:tmpl w:val="5B52CC6E"/>
    <w:lvl w:ilvl="0">
      <w:start w:val="1"/>
      <w:numFmt w:val="decimal"/>
      <w:lvlText w:val="%1)"/>
      <w:legacy w:legacy="1" w:legacySpace="113" w:legacyIndent="340"/>
      <w:lvlJc w:val="left"/>
      <w:pPr>
        <w:ind w:left="340" w:hanging="340"/>
      </w:pPr>
    </w:lvl>
  </w:abstractNum>
  <w:abstractNum w:abstractNumId="39">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0">
    <w:nsid w:val="7AEA452D"/>
    <w:multiLevelType w:val="hybridMultilevel"/>
    <w:tmpl w:val="5B4286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1534BD"/>
    <w:multiLevelType w:val="singleLevel"/>
    <w:tmpl w:val="D7C8CB5A"/>
    <w:lvl w:ilvl="0">
      <w:start w:val="1"/>
      <w:numFmt w:val="decimal"/>
      <w:lvlText w:val="%1."/>
      <w:legacy w:legacy="1" w:legacySpace="113" w:legacyIndent="397"/>
      <w:lvlJc w:val="left"/>
      <w:pPr>
        <w:ind w:left="397" w:hanging="397"/>
      </w:pPr>
    </w:lvl>
  </w:abstractNum>
  <w:abstractNum w:abstractNumId="42">
    <w:nsid w:val="7CEF28B9"/>
    <w:multiLevelType w:val="singleLevel"/>
    <w:tmpl w:val="FA842124"/>
    <w:lvl w:ilvl="0">
      <w:start w:val="1"/>
      <w:numFmt w:val="decimal"/>
      <w:lvlText w:val="%1."/>
      <w:legacy w:legacy="1" w:legacySpace="0" w:legacyIndent="340"/>
      <w:lvlJc w:val="left"/>
      <w:pPr>
        <w:ind w:left="340" w:hanging="340"/>
      </w:pPr>
    </w:lvl>
  </w:abstractNum>
  <w:abstractNum w:abstractNumId="43">
    <w:nsid w:val="7D1A0F4B"/>
    <w:multiLevelType w:val="hybridMultilevel"/>
    <w:tmpl w:val="91EC8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1"/>
  </w:num>
  <w:num w:numId="2">
    <w:abstractNumId w:val="27"/>
  </w:num>
  <w:num w:numId="3">
    <w:abstractNumId w:val="19"/>
  </w:num>
  <w:num w:numId="4">
    <w:abstractNumId w:val="25"/>
  </w:num>
  <w:num w:numId="5">
    <w:abstractNumId w:val="23"/>
  </w:num>
  <w:num w:numId="6">
    <w:abstractNumId w:val="37"/>
  </w:num>
  <w:num w:numId="7">
    <w:abstractNumId w:val="31"/>
  </w:num>
  <w:num w:numId="8">
    <w:abstractNumId w:val="7"/>
  </w:num>
  <w:num w:numId="9">
    <w:abstractNumId w:val="2"/>
  </w:num>
  <w:num w:numId="10">
    <w:abstractNumId w:val="15"/>
  </w:num>
  <w:num w:numId="11">
    <w:abstractNumId w:val="30"/>
  </w:num>
  <w:num w:numId="12">
    <w:abstractNumId w:val="3"/>
  </w:num>
  <w:num w:numId="13">
    <w:abstractNumId w:val="1"/>
  </w:num>
  <w:num w:numId="14">
    <w:abstractNumId w:val="6"/>
  </w:num>
  <w:num w:numId="15">
    <w:abstractNumId w:val="24"/>
  </w:num>
  <w:num w:numId="16">
    <w:abstractNumId w:val="18"/>
  </w:num>
  <w:num w:numId="17">
    <w:abstractNumId w:val="9"/>
  </w:num>
  <w:num w:numId="18">
    <w:abstractNumId w:val="39"/>
  </w:num>
  <w:num w:numId="19">
    <w:abstractNumId w:val="12"/>
  </w:num>
  <w:num w:numId="20">
    <w:abstractNumId w:val="35"/>
  </w:num>
  <w:num w:numId="21">
    <w:abstractNumId w:val="26"/>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2"/>
  </w:num>
  <w:num w:numId="24">
    <w:abstractNumId w:val="16"/>
  </w:num>
  <w:num w:numId="25">
    <w:abstractNumId w:val="14"/>
  </w:num>
  <w:num w:numId="26">
    <w:abstractNumId w:val="33"/>
  </w:num>
  <w:num w:numId="27">
    <w:abstractNumId w:val="38"/>
  </w:num>
  <w:num w:numId="28">
    <w:abstractNumId w:val="4"/>
  </w:num>
  <w:num w:numId="29">
    <w:abstractNumId w:val="41"/>
  </w:num>
  <w:num w:numId="30">
    <w:abstractNumId w:val="34"/>
  </w:num>
  <w:num w:numId="31">
    <w:abstractNumId w:val="28"/>
  </w:num>
  <w:num w:numId="32">
    <w:abstractNumId w:val="11"/>
  </w:num>
  <w:num w:numId="33">
    <w:abstractNumId w:val="44"/>
  </w:num>
  <w:num w:numId="34">
    <w:abstractNumId w:val="42"/>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9"/>
  </w:num>
  <w:num w:numId="37">
    <w:abstractNumId w:val="36"/>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20"/>
  </w:num>
  <w:num w:numId="42">
    <w:abstractNumId w:val="8"/>
  </w:num>
  <w:num w:numId="43">
    <w:abstractNumId w:val="32"/>
  </w:num>
  <w:num w:numId="44">
    <w:abstractNumId w:val="43"/>
  </w:num>
  <w:num w:numId="45">
    <w:abstractNumId w:val="13"/>
  </w:num>
  <w:num w:numId="46">
    <w:abstractNumId w:val="10"/>
  </w:num>
  <w:num w:numId="47">
    <w:abstractNumId w:val="17"/>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621F5"/>
    <w:rsid w:val="00080978"/>
    <w:rsid w:val="00082C02"/>
    <w:rsid w:val="00091342"/>
    <w:rsid w:val="000B1FEC"/>
    <w:rsid w:val="000E0BD3"/>
    <w:rsid w:val="00110ADD"/>
    <w:rsid w:val="00124510"/>
    <w:rsid w:val="001257AA"/>
    <w:rsid w:val="001509F1"/>
    <w:rsid w:val="00156ABF"/>
    <w:rsid w:val="0017308B"/>
    <w:rsid w:val="00173EFA"/>
    <w:rsid w:val="00180968"/>
    <w:rsid w:val="00194318"/>
    <w:rsid w:val="001D479D"/>
    <w:rsid w:val="00203B72"/>
    <w:rsid w:val="00224459"/>
    <w:rsid w:val="002312E0"/>
    <w:rsid w:val="00251B16"/>
    <w:rsid w:val="00251F93"/>
    <w:rsid w:val="002962FE"/>
    <w:rsid w:val="002C12EC"/>
    <w:rsid w:val="002E3661"/>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1DD5"/>
    <w:rsid w:val="00877473"/>
    <w:rsid w:val="00890B02"/>
    <w:rsid w:val="0089231A"/>
    <w:rsid w:val="00892742"/>
    <w:rsid w:val="0089557D"/>
    <w:rsid w:val="008B711F"/>
    <w:rsid w:val="008C0A18"/>
    <w:rsid w:val="008D57A5"/>
    <w:rsid w:val="008E11E4"/>
    <w:rsid w:val="008E6A0F"/>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B72D6"/>
    <w:rsid w:val="00AC1731"/>
    <w:rsid w:val="00AC2AAC"/>
    <w:rsid w:val="00AD5A3D"/>
    <w:rsid w:val="00AD7803"/>
    <w:rsid w:val="00B03879"/>
    <w:rsid w:val="00B23A6A"/>
    <w:rsid w:val="00B3399D"/>
    <w:rsid w:val="00B42635"/>
    <w:rsid w:val="00B44ABE"/>
    <w:rsid w:val="00B72F36"/>
    <w:rsid w:val="00B752AA"/>
    <w:rsid w:val="00BC6E1A"/>
    <w:rsid w:val="00BD3346"/>
    <w:rsid w:val="00C10DD4"/>
    <w:rsid w:val="00C326BF"/>
    <w:rsid w:val="00C457C1"/>
    <w:rsid w:val="00C6472A"/>
    <w:rsid w:val="00C71C68"/>
    <w:rsid w:val="00C7453C"/>
    <w:rsid w:val="00C75A5C"/>
    <w:rsid w:val="00C76A68"/>
    <w:rsid w:val="00C83EA1"/>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33741"/>
    <w:rsid w:val="00F652D1"/>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621F5"/>
  </w:style>
  <w:style w:type="table" w:customStyle="1" w:styleId="TableGrid2">
    <w:name w:val="Table Grid2"/>
    <w:basedOn w:val="TableNormal"/>
    <w:next w:val="TableGrid"/>
    <w:rsid w:val="000621F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C10DD4"/>
  </w:style>
  <w:style w:type="table" w:customStyle="1" w:styleId="TableGrid3">
    <w:name w:val="Table Grid3"/>
    <w:basedOn w:val="TableNormal"/>
    <w:next w:val="TableGrid"/>
    <w:rsid w:val="00C10DD4"/>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8E6A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621F5"/>
  </w:style>
  <w:style w:type="table" w:customStyle="1" w:styleId="TableGrid2">
    <w:name w:val="Table Grid2"/>
    <w:basedOn w:val="TableNormal"/>
    <w:next w:val="TableGrid"/>
    <w:rsid w:val="000621F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C10DD4"/>
  </w:style>
  <w:style w:type="table" w:customStyle="1" w:styleId="TableGrid3">
    <w:name w:val="Table Grid3"/>
    <w:basedOn w:val="TableNormal"/>
    <w:next w:val="TableGrid"/>
    <w:rsid w:val="00C10DD4"/>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8E6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39.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oleObject" Target="embeddings/oleObject72.bin"/><Relationship Id="rId324" Type="http://schemas.openxmlformats.org/officeDocument/2006/relationships/image" Target="media/image165.wmf"/><Relationship Id="rId366" Type="http://schemas.openxmlformats.org/officeDocument/2006/relationships/image" Target="media/image187.wmf"/><Relationship Id="rId170" Type="http://schemas.openxmlformats.org/officeDocument/2006/relationships/image" Target="media/image85.wmf"/><Relationship Id="rId226" Type="http://schemas.openxmlformats.org/officeDocument/2006/relationships/image" Target="media/image113.wmf"/><Relationship Id="rId268" Type="http://schemas.openxmlformats.org/officeDocument/2006/relationships/image" Target="media/image136.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7.bin"/><Relationship Id="rId335" Type="http://schemas.openxmlformats.org/officeDocument/2006/relationships/oleObject" Target="embeddings/oleObject157.bin"/><Relationship Id="rId377" Type="http://schemas.openxmlformats.org/officeDocument/2006/relationships/oleObject" Target="embeddings/oleObject177.bin"/><Relationship Id="rId5" Type="http://schemas.openxmlformats.org/officeDocument/2006/relationships/settings" Target="settings.xml"/><Relationship Id="rId181" Type="http://schemas.openxmlformats.org/officeDocument/2006/relationships/oleObject" Target="embeddings/oleObject82.bin"/><Relationship Id="rId237" Type="http://schemas.openxmlformats.org/officeDocument/2006/relationships/image" Target="media/image119.wmf"/><Relationship Id="rId402" Type="http://schemas.openxmlformats.org/officeDocument/2006/relationships/oleObject" Target="embeddings/oleObject188.bin"/><Relationship Id="rId279" Type="http://schemas.openxmlformats.org/officeDocument/2006/relationships/image" Target="media/image142.wmf"/><Relationship Id="rId43" Type="http://schemas.openxmlformats.org/officeDocument/2006/relationships/oleObject" Target="embeddings/oleObject17.bin"/><Relationship Id="rId139" Type="http://schemas.openxmlformats.org/officeDocument/2006/relationships/oleObject" Target="embeddings/oleObject62.bin"/><Relationship Id="rId290" Type="http://schemas.openxmlformats.org/officeDocument/2006/relationships/oleObject" Target="embeddings/oleObject135.bin"/><Relationship Id="rId304" Type="http://schemas.openxmlformats.org/officeDocument/2006/relationships/oleObject" Target="embeddings/oleObject142.bin"/><Relationship Id="rId346" Type="http://schemas.openxmlformats.org/officeDocument/2006/relationships/image" Target="media/image176.wmf"/><Relationship Id="rId388" Type="http://schemas.openxmlformats.org/officeDocument/2006/relationships/oleObject" Target="embeddings/oleObject182.bin"/><Relationship Id="rId85" Type="http://schemas.openxmlformats.org/officeDocument/2006/relationships/oleObject" Target="embeddings/oleObject38.bin"/><Relationship Id="rId150" Type="http://schemas.openxmlformats.org/officeDocument/2006/relationships/image" Target="media/image75.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213.wmf"/><Relationship Id="rId248" Type="http://schemas.openxmlformats.org/officeDocument/2006/relationships/oleObject" Target="embeddings/oleObject116.bin"/><Relationship Id="rId12" Type="http://schemas.openxmlformats.org/officeDocument/2006/relationships/image" Target="media/image4.png"/><Relationship Id="rId108" Type="http://schemas.openxmlformats.org/officeDocument/2006/relationships/image" Target="media/image52.wmf"/><Relationship Id="rId315" Type="http://schemas.openxmlformats.org/officeDocument/2006/relationships/oleObject" Target="embeddings/oleObject147.bin"/><Relationship Id="rId357" Type="http://schemas.openxmlformats.org/officeDocument/2006/relationships/oleObject" Target="embeddings/oleObject168.bin"/><Relationship Id="rId54" Type="http://schemas.openxmlformats.org/officeDocument/2006/relationships/image" Target="media/image24.jpeg"/><Relationship Id="rId96" Type="http://schemas.openxmlformats.org/officeDocument/2006/relationships/oleObject" Target="embeddings/oleObject42.bin"/><Relationship Id="rId161" Type="http://schemas.openxmlformats.org/officeDocument/2006/relationships/oleObject" Target="embeddings/oleObject73.bin"/><Relationship Id="rId217" Type="http://schemas.openxmlformats.org/officeDocument/2006/relationships/image" Target="media/image109.wmf"/><Relationship Id="rId399" Type="http://schemas.openxmlformats.org/officeDocument/2006/relationships/image" Target="media/image205.wmf"/><Relationship Id="rId259" Type="http://schemas.openxmlformats.org/officeDocument/2006/relationships/image" Target="media/image131.wmf"/><Relationship Id="rId424" Type="http://schemas.openxmlformats.org/officeDocument/2006/relationships/oleObject" Target="embeddings/oleObject197.bin"/><Relationship Id="rId23" Type="http://schemas.openxmlformats.org/officeDocument/2006/relationships/image" Target="media/image10.wmf"/><Relationship Id="rId119" Type="http://schemas.openxmlformats.org/officeDocument/2006/relationships/oleObject" Target="embeddings/oleObject54.bin"/><Relationship Id="rId270" Type="http://schemas.openxmlformats.org/officeDocument/2006/relationships/image" Target="media/image137.wmf"/><Relationship Id="rId326" Type="http://schemas.openxmlformats.org/officeDocument/2006/relationships/image" Target="media/image166.wmf"/><Relationship Id="rId65" Type="http://schemas.openxmlformats.org/officeDocument/2006/relationships/oleObject" Target="embeddings/oleObject28.bin"/><Relationship Id="rId130" Type="http://schemas.openxmlformats.org/officeDocument/2006/relationships/oleObject" Target="embeddings/oleObject58.bin"/><Relationship Id="rId368" Type="http://schemas.openxmlformats.org/officeDocument/2006/relationships/image" Target="media/image188.jpeg"/><Relationship Id="rId172" Type="http://schemas.openxmlformats.org/officeDocument/2006/relationships/image" Target="media/image86.wmf"/><Relationship Id="rId228" Type="http://schemas.openxmlformats.org/officeDocument/2006/relationships/image" Target="media/image114.wmf"/><Relationship Id="rId281" Type="http://schemas.openxmlformats.org/officeDocument/2006/relationships/image" Target="media/image143.wmf"/><Relationship Id="rId337" Type="http://schemas.openxmlformats.org/officeDocument/2006/relationships/oleObject" Target="embeddings/oleObject158.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3.bin"/><Relationship Id="rId379" Type="http://schemas.openxmlformats.org/officeDocument/2006/relationships/oleObject" Target="embeddings/oleObject178.bin"/><Relationship Id="rId7" Type="http://schemas.openxmlformats.org/officeDocument/2006/relationships/footnotes" Target="footnotes.xml"/><Relationship Id="rId183" Type="http://schemas.openxmlformats.org/officeDocument/2006/relationships/oleObject" Target="embeddings/oleObject83.bin"/><Relationship Id="rId239" Type="http://schemas.openxmlformats.org/officeDocument/2006/relationships/image" Target="media/image120.wmf"/><Relationship Id="rId390" Type="http://schemas.openxmlformats.org/officeDocument/2006/relationships/image" Target="media/image200.wmf"/><Relationship Id="rId404" Type="http://schemas.openxmlformats.org/officeDocument/2006/relationships/oleObject" Target="embeddings/oleObject189.bin"/><Relationship Id="rId250" Type="http://schemas.openxmlformats.org/officeDocument/2006/relationships/oleObject" Target="embeddings/oleObject117.bin"/><Relationship Id="rId292" Type="http://schemas.openxmlformats.org/officeDocument/2006/relationships/oleObject" Target="embeddings/oleObject136.bin"/><Relationship Id="rId306" Type="http://schemas.openxmlformats.org/officeDocument/2006/relationships/oleObject" Target="embeddings/oleObject143.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3.wmf"/><Relationship Id="rId348" Type="http://schemas.openxmlformats.org/officeDocument/2006/relationships/image" Target="media/image177.wmf"/><Relationship Id="rId152" Type="http://schemas.openxmlformats.org/officeDocument/2006/relationships/image" Target="media/image76.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14.jpeg"/><Relationship Id="rId261" Type="http://schemas.openxmlformats.org/officeDocument/2006/relationships/image" Target="media/image132.wmf"/><Relationship Id="rId14" Type="http://schemas.openxmlformats.org/officeDocument/2006/relationships/oleObject" Target="embeddings/oleObject1.bin"/><Relationship Id="rId56" Type="http://schemas.openxmlformats.org/officeDocument/2006/relationships/oleObject" Target="embeddings/oleObject23.bin"/><Relationship Id="rId317" Type="http://schemas.openxmlformats.org/officeDocument/2006/relationships/oleObject" Target="embeddings/oleObject148.bin"/><Relationship Id="rId359" Type="http://schemas.openxmlformats.org/officeDocument/2006/relationships/oleObject" Target="embeddings/oleObject169.bin"/><Relationship Id="rId98" Type="http://schemas.openxmlformats.org/officeDocument/2006/relationships/image" Target="media/image47.wmf"/><Relationship Id="rId121" Type="http://schemas.openxmlformats.org/officeDocument/2006/relationships/image" Target="media/image59.wmf"/><Relationship Id="rId163" Type="http://schemas.openxmlformats.org/officeDocument/2006/relationships/oleObject" Target="embeddings/oleObject74.bin"/><Relationship Id="rId219" Type="http://schemas.openxmlformats.org/officeDocument/2006/relationships/image" Target="media/image110.wmf"/><Relationship Id="rId370" Type="http://schemas.openxmlformats.org/officeDocument/2006/relationships/oleObject" Target="embeddings/oleObject173.bin"/><Relationship Id="rId426" Type="http://schemas.openxmlformats.org/officeDocument/2006/relationships/hyperlink" Target="file:///C:\Users\pantelis\Downloads\%5b1%5d%20http:\creativecommons.org\licenses\by-nc-sa\4.0\" TargetMode="External"/><Relationship Id="rId230" Type="http://schemas.openxmlformats.org/officeDocument/2006/relationships/image" Target="media/image115.wmf"/><Relationship Id="rId25" Type="http://schemas.openxmlformats.org/officeDocument/2006/relationships/oleObject" Target="embeddings/oleObject7.bin"/><Relationship Id="rId67" Type="http://schemas.openxmlformats.org/officeDocument/2006/relationships/oleObject" Target="embeddings/oleObject29.bin"/><Relationship Id="rId272" Type="http://schemas.openxmlformats.org/officeDocument/2006/relationships/image" Target="media/image138.wmf"/><Relationship Id="rId328" Type="http://schemas.openxmlformats.org/officeDocument/2006/relationships/image" Target="media/image167.wmf"/><Relationship Id="rId132" Type="http://schemas.openxmlformats.org/officeDocument/2006/relationships/image" Target="media/image66.wmf"/><Relationship Id="rId174" Type="http://schemas.openxmlformats.org/officeDocument/2006/relationships/image" Target="media/image87.png"/><Relationship Id="rId381" Type="http://schemas.openxmlformats.org/officeDocument/2006/relationships/oleObject" Target="embeddings/oleObject179.bin"/><Relationship Id="rId241" Type="http://schemas.openxmlformats.org/officeDocument/2006/relationships/image" Target="media/image121.wmf"/><Relationship Id="rId36" Type="http://schemas.openxmlformats.org/officeDocument/2006/relationships/image" Target="media/image15.wmf"/><Relationship Id="rId283" Type="http://schemas.openxmlformats.org/officeDocument/2006/relationships/image" Target="media/image144.wmf"/><Relationship Id="rId339" Type="http://schemas.openxmlformats.org/officeDocument/2006/relationships/oleObject" Target="embeddings/oleObject159.bin"/><Relationship Id="rId78" Type="http://schemas.openxmlformats.org/officeDocument/2006/relationships/image" Target="media/image36.wmf"/><Relationship Id="rId101" Type="http://schemas.openxmlformats.org/officeDocument/2006/relationships/oleObject" Target="embeddings/oleObject45.bin"/><Relationship Id="rId143" Type="http://schemas.openxmlformats.org/officeDocument/2006/relationships/oleObject" Target="embeddings/oleObject64.bin"/><Relationship Id="rId185" Type="http://schemas.openxmlformats.org/officeDocument/2006/relationships/oleObject" Target="embeddings/oleObject84.bin"/><Relationship Id="rId350" Type="http://schemas.openxmlformats.org/officeDocument/2006/relationships/image" Target="media/image178.wmf"/><Relationship Id="rId406" Type="http://schemas.openxmlformats.org/officeDocument/2006/relationships/oleObject" Target="embeddings/oleObject190.bin"/><Relationship Id="rId9" Type="http://schemas.openxmlformats.org/officeDocument/2006/relationships/image" Target="media/image1.png"/><Relationship Id="rId210" Type="http://schemas.openxmlformats.org/officeDocument/2006/relationships/oleObject" Target="embeddings/oleObject97.bin"/><Relationship Id="rId392" Type="http://schemas.openxmlformats.org/officeDocument/2006/relationships/image" Target="media/image201.jpeg"/><Relationship Id="rId252" Type="http://schemas.openxmlformats.org/officeDocument/2006/relationships/image" Target="media/image127.wmf"/><Relationship Id="rId294" Type="http://schemas.openxmlformats.org/officeDocument/2006/relationships/oleObject" Target="embeddings/oleObject137.bin"/><Relationship Id="rId308" Type="http://schemas.openxmlformats.org/officeDocument/2006/relationships/image" Target="media/image157.wmf"/><Relationship Id="rId47" Type="http://schemas.openxmlformats.org/officeDocument/2006/relationships/oleObject" Target="embeddings/oleObject19.bin"/><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image" Target="media/image77.wmf"/><Relationship Id="rId361" Type="http://schemas.openxmlformats.org/officeDocument/2006/relationships/oleObject" Target="embeddings/oleObject170.bin"/><Relationship Id="rId196" Type="http://schemas.openxmlformats.org/officeDocument/2006/relationships/oleObject" Target="embeddings/oleObject90.bin"/><Relationship Id="rId417" Type="http://schemas.openxmlformats.org/officeDocument/2006/relationships/oleObject" Target="embeddings/oleObject194.bin"/><Relationship Id="rId16" Type="http://schemas.openxmlformats.org/officeDocument/2006/relationships/oleObject" Target="embeddings/oleObject2.bin"/><Relationship Id="rId221" Type="http://schemas.openxmlformats.org/officeDocument/2006/relationships/image" Target="media/image111.jpeg"/><Relationship Id="rId263" Type="http://schemas.openxmlformats.org/officeDocument/2006/relationships/image" Target="media/image133.wmf"/><Relationship Id="rId319" Type="http://schemas.openxmlformats.org/officeDocument/2006/relationships/oleObject" Target="embeddings/oleObject149.bin"/><Relationship Id="rId58" Type="http://schemas.openxmlformats.org/officeDocument/2006/relationships/oleObject" Target="embeddings/oleObject24.bin"/><Relationship Id="rId123" Type="http://schemas.openxmlformats.org/officeDocument/2006/relationships/image" Target="media/image60.jpeg"/><Relationship Id="rId330" Type="http://schemas.openxmlformats.org/officeDocument/2006/relationships/image" Target="media/image168.wmf"/><Relationship Id="rId165" Type="http://schemas.openxmlformats.org/officeDocument/2006/relationships/oleObject" Target="embeddings/oleObject75.bin"/><Relationship Id="rId372" Type="http://schemas.openxmlformats.org/officeDocument/2006/relationships/image" Target="media/image191.wmf"/><Relationship Id="rId428" Type="http://schemas.openxmlformats.org/officeDocument/2006/relationships/footer" Target="footer1.xml"/><Relationship Id="rId232" Type="http://schemas.openxmlformats.org/officeDocument/2006/relationships/image" Target="media/image116.wmf"/><Relationship Id="rId274" Type="http://schemas.openxmlformats.org/officeDocument/2006/relationships/image" Target="media/image139.wmf"/><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67.wmf"/><Relationship Id="rId80" Type="http://schemas.openxmlformats.org/officeDocument/2006/relationships/image" Target="media/image37.wmf"/><Relationship Id="rId176" Type="http://schemas.openxmlformats.org/officeDocument/2006/relationships/oleObject" Target="embeddings/oleObject80.bin"/><Relationship Id="rId341" Type="http://schemas.openxmlformats.org/officeDocument/2006/relationships/oleObject" Target="embeddings/oleObject160.bin"/><Relationship Id="rId383" Type="http://schemas.openxmlformats.org/officeDocument/2006/relationships/oleObject" Target="embeddings/oleObject180.bin"/><Relationship Id="rId201" Type="http://schemas.openxmlformats.org/officeDocument/2006/relationships/image" Target="media/image101.wmf"/><Relationship Id="rId243" Type="http://schemas.openxmlformats.org/officeDocument/2006/relationships/image" Target="media/image122.wmf"/><Relationship Id="rId285" Type="http://schemas.openxmlformats.org/officeDocument/2006/relationships/image" Target="media/image145.wmf"/><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image" Target="media/image158.wmf"/><Relationship Id="rId91" Type="http://schemas.openxmlformats.org/officeDocument/2006/relationships/image" Target="media/image43.jpeg"/><Relationship Id="rId145" Type="http://schemas.openxmlformats.org/officeDocument/2006/relationships/oleObject" Target="embeddings/oleObject65.bin"/><Relationship Id="rId187" Type="http://schemas.openxmlformats.org/officeDocument/2006/relationships/image" Target="media/image94.wmf"/><Relationship Id="rId352" Type="http://schemas.openxmlformats.org/officeDocument/2006/relationships/image" Target="media/image179.wmf"/><Relationship Id="rId394" Type="http://schemas.openxmlformats.org/officeDocument/2006/relationships/oleObject" Target="embeddings/oleObject184.bin"/><Relationship Id="rId408" Type="http://schemas.openxmlformats.org/officeDocument/2006/relationships/image" Target="media/image210.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9.bin"/><Relationship Id="rId254" Type="http://schemas.openxmlformats.org/officeDocument/2006/relationships/image" Target="media/image128.jpeg"/><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5.wmf"/><Relationship Id="rId275" Type="http://schemas.openxmlformats.org/officeDocument/2006/relationships/oleObject" Target="embeddings/oleObject128.bin"/><Relationship Id="rId296" Type="http://schemas.openxmlformats.org/officeDocument/2006/relationships/oleObject" Target="embeddings/oleObject138.bin"/><Relationship Id="rId300" Type="http://schemas.openxmlformats.org/officeDocument/2006/relationships/image" Target="media/image153.jpeg"/><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0.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1.bin"/><Relationship Id="rId321" Type="http://schemas.openxmlformats.org/officeDocument/2006/relationships/oleObject" Target="embeddings/oleObject150.bin"/><Relationship Id="rId342" Type="http://schemas.openxmlformats.org/officeDocument/2006/relationships/image" Target="media/image174.wmf"/><Relationship Id="rId363" Type="http://schemas.openxmlformats.org/officeDocument/2006/relationships/image" Target="media/image185.wmf"/><Relationship Id="rId384" Type="http://schemas.openxmlformats.org/officeDocument/2006/relationships/image" Target="media/image196.wmf"/><Relationship Id="rId419" Type="http://schemas.openxmlformats.org/officeDocument/2006/relationships/oleObject" Target="embeddings/oleObject195.bin"/><Relationship Id="rId202" Type="http://schemas.openxmlformats.org/officeDocument/2006/relationships/oleObject" Target="embeddings/oleObject93.bin"/><Relationship Id="rId223" Type="http://schemas.openxmlformats.org/officeDocument/2006/relationships/oleObject" Target="embeddings/oleObject104.bin"/><Relationship Id="rId244" Type="http://schemas.openxmlformats.org/officeDocument/2006/relationships/oleObject" Target="embeddings/oleObject114.bin"/><Relationship Id="rId430" Type="http://schemas.openxmlformats.org/officeDocument/2006/relationships/theme" Target="theme/theme1.xml"/><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image" Target="media/image134.jpeg"/><Relationship Id="rId286" Type="http://schemas.openxmlformats.org/officeDocument/2006/relationships/oleObject" Target="embeddings/oleObject133.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76.bin"/><Relationship Id="rId188" Type="http://schemas.openxmlformats.org/officeDocument/2006/relationships/oleObject" Target="embeddings/oleObject86.bin"/><Relationship Id="rId311" Type="http://schemas.openxmlformats.org/officeDocument/2006/relationships/oleObject" Target="embeddings/oleObject145.bin"/><Relationship Id="rId332" Type="http://schemas.openxmlformats.org/officeDocument/2006/relationships/image" Target="media/image169.wmf"/><Relationship Id="rId353" Type="http://schemas.openxmlformats.org/officeDocument/2006/relationships/oleObject" Target="embeddings/oleObject166.bin"/><Relationship Id="rId374" Type="http://schemas.openxmlformats.org/officeDocument/2006/relationships/oleObject" Target="embeddings/oleObject175.bin"/><Relationship Id="rId395" Type="http://schemas.openxmlformats.org/officeDocument/2006/relationships/image" Target="media/image203.wmf"/><Relationship Id="rId409" Type="http://schemas.openxmlformats.org/officeDocument/2006/relationships/oleObject" Target="embeddings/oleObject191.bin"/><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image" Target="media/image107.wmf"/><Relationship Id="rId234" Type="http://schemas.openxmlformats.org/officeDocument/2006/relationships/image" Target="media/image117.wmf"/><Relationship Id="rId420" Type="http://schemas.openxmlformats.org/officeDocument/2006/relationships/image" Target="media/image217.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9.wmf"/><Relationship Id="rId276" Type="http://schemas.openxmlformats.org/officeDocument/2006/relationships/image" Target="media/image140.jpeg"/><Relationship Id="rId297" Type="http://schemas.openxmlformats.org/officeDocument/2006/relationships/image" Target="media/image151.jpeg"/><Relationship Id="rId40" Type="http://schemas.openxmlformats.org/officeDocument/2006/relationships/image" Target="media/image17.wmf"/><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oleObject" Target="embeddings/oleObject140.bin"/><Relationship Id="rId322" Type="http://schemas.openxmlformats.org/officeDocument/2006/relationships/image" Target="media/image164.wmf"/><Relationship Id="rId343" Type="http://schemas.openxmlformats.org/officeDocument/2006/relationships/oleObject" Target="embeddings/oleObject161.bin"/><Relationship Id="rId364" Type="http://schemas.openxmlformats.org/officeDocument/2006/relationships/oleObject" Target="embeddings/oleObject171.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81.bin"/><Relationship Id="rId19" Type="http://schemas.openxmlformats.org/officeDocument/2006/relationships/oleObject" Target="embeddings/oleObject3.bin"/><Relationship Id="rId224" Type="http://schemas.openxmlformats.org/officeDocument/2006/relationships/image" Target="media/image112.wmf"/><Relationship Id="rId245" Type="http://schemas.openxmlformats.org/officeDocument/2006/relationships/image" Target="media/image123.wmf"/><Relationship Id="rId266" Type="http://schemas.openxmlformats.org/officeDocument/2006/relationships/image" Target="media/image135.wmf"/><Relationship Id="rId287" Type="http://schemas.openxmlformats.org/officeDocument/2006/relationships/image" Target="media/image146.wmf"/><Relationship Id="rId410" Type="http://schemas.openxmlformats.org/officeDocument/2006/relationships/image" Target="media/image211.jpeg"/><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image" Target="media/image62.jpeg"/><Relationship Id="rId147" Type="http://schemas.openxmlformats.org/officeDocument/2006/relationships/oleObject" Target="embeddings/oleObject66.bin"/><Relationship Id="rId168" Type="http://schemas.openxmlformats.org/officeDocument/2006/relationships/image" Target="media/image84.wmf"/><Relationship Id="rId312" Type="http://schemas.openxmlformats.org/officeDocument/2006/relationships/image" Target="media/image159.wmf"/><Relationship Id="rId333" Type="http://schemas.openxmlformats.org/officeDocument/2006/relationships/oleObject" Target="embeddings/oleObject156.bin"/><Relationship Id="rId354" Type="http://schemas.openxmlformats.org/officeDocument/2006/relationships/image" Target="media/image180.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image" Target="media/image95.wmf"/><Relationship Id="rId375" Type="http://schemas.openxmlformats.org/officeDocument/2006/relationships/oleObject" Target="embeddings/oleObject176.bin"/><Relationship Id="rId396" Type="http://schemas.openxmlformats.org/officeDocument/2006/relationships/oleObject" Target="embeddings/oleObject185.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10.bin"/><Relationship Id="rId256" Type="http://schemas.openxmlformats.org/officeDocument/2006/relationships/oleObject" Target="embeddings/oleObject119.bin"/><Relationship Id="rId277" Type="http://schemas.openxmlformats.org/officeDocument/2006/relationships/image" Target="media/image141.wmf"/><Relationship Id="rId298" Type="http://schemas.openxmlformats.org/officeDocument/2006/relationships/image" Target="media/image152.wmf"/><Relationship Id="rId400" Type="http://schemas.openxmlformats.org/officeDocument/2006/relationships/oleObject" Target="embeddings/oleObject187.bin"/><Relationship Id="rId421" Type="http://schemas.openxmlformats.org/officeDocument/2006/relationships/oleObject" Target="embeddings/oleObject196.bin"/><Relationship Id="rId116" Type="http://schemas.openxmlformats.org/officeDocument/2006/relationships/image" Target="media/image56.wmf"/><Relationship Id="rId137" Type="http://schemas.openxmlformats.org/officeDocument/2006/relationships/oleObject" Target="embeddings/oleObject61.bin"/><Relationship Id="rId158" Type="http://schemas.openxmlformats.org/officeDocument/2006/relationships/image" Target="media/image79.wmf"/><Relationship Id="rId302" Type="http://schemas.openxmlformats.org/officeDocument/2006/relationships/oleObject" Target="embeddings/oleObject141.bin"/><Relationship Id="rId323" Type="http://schemas.openxmlformats.org/officeDocument/2006/relationships/oleObject" Target="embeddings/oleObject151.bin"/><Relationship Id="rId344" Type="http://schemas.openxmlformats.org/officeDocument/2006/relationships/image" Target="media/image175.wmf"/><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image" Target="media/image90.png"/><Relationship Id="rId365" Type="http://schemas.openxmlformats.org/officeDocument/2006/relationships/image" Target="media/image186.jpeg"/><Relationship Id="rId386" Type="http://schemas.openxmlformats.org/officeDocument/2006/relationships/image" Target="media/image197.jpeg"/><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5.bin"/><Relationship Id="rId246" Type="http://schemas.openxmlformats.org/officeDocument/2006/relationships/oleObject" Target="embeddings/oleObject115.bin"/><Relationship Id="rId267" Type="http://schemas.openxmlformats.org/officeDocument/2006/relationships/oleObject" Target="embeddings/oleObject124.bin"/><Relationship Id="rId288" Type="http://schemas.openxmlformats.org/officeDocument/2006/relationships/oleObject" Target="embeddings/oleObject134.bin"/><Relationship Id="rId411" Type="http://schemas.openxmlformats.org/officeDocument/2006/relationships/image" Target="media/image212.wmf"/><Relationship Id="rId106" Type="http://schemas.openxmlformats.org/officeDocument/2006/relationships/image" Target="media/image51.wmf"/><Relationship Id="rId127" Type="http://schemas.openxmlformats.org/officeDocument/2006/relationships/image" Target="media/image63.wmf"/><Relationship Id="rId313" Type="http://schemas.openxmlformats.org/officeDocument/2006/relationships/oleObject" Target="embeddings/oleObject146.bin"/><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5.jpeg"/><Relationship Id="rId148" Type="http://schemas.openxmlformats.org/officeDocument/2006/relationships/image" Target="media/image74.wmf"/><Relationship Id="rId169" Type="http://schemas.openxmlformats.org/officeDocument/2006/relationships/oleObject" Target="embeddings/oleObject77.bin"/><Relationship Id="rId334" Type="http://schemas.openxmlformats.org/officeDocument/2006/relationships/image" Target="media/image170.wmf"/><Relationship Id="rId355" Type="http://schemas.openxmlformats.org/officeDocument/2006/relationships/oleObject" Target="embeddings/oleObject167.bin"/><Relationship Id="rId376" Type="http://schemas.openxmlformats.org/officeDocument/2006/relationships/image" Target="media/image192.wmf"/><Relationship Id="rId397" Type="http://schemas.openxmlformats.org/officeDocument/2006/relationships/image" Target="media/image204.wmf"/><Relationship Id="rId4" Type="http://schemas.microsoft.com/office/2007/relationships/stylesWithEffects" Target="stylesWithEffects.xml"/><Relationship Id="rId180" Type="http://schemas.openxmlformats.org/officeDocument/2006/relationships/image" Target="media/image91.wmf"/><Relationship Id="rId215" Type="http://schemas.openxmlformats.org/officeDocument/2006/relationships/image" Target="media/image108.wmf"/><Relationship Id="rId236" Type="http://schemas.openxmlformats.org/officeDocument/2006/relationships/image" Target="media/image118.jpeg"/><Relationship Id="rId257" Type="http://schemas.openxmlformats.org/officeDocument/2006/relationships/image" Target="media/image130.wmf"/><Relationship Id="rId278" Type="http://schemas.openxmlformats.org/officeDocument/2006/relationships/oleObject" Target="embeddings/oleObject129.bin"/><Relationship Id="rId401" Type="http://schemas.openxmlformats.org/officeDocument/2006/relationships/image" Target="media/image206.wmf"/><Relationship Id="rId422" Type="http://schemas.openxmlformats.org/officeDocument/2006/relationships/image" Target="media/image218.jpeg"/><Relationship Id="rId303" Type="http://schemas.openxmlformats.org/officeDocument/2006/relationships/image" Target="media/image154.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9.wmf"/><Relationship Id="rId345" Type="http://schemas.openxmlformats.org/officeDocument/2006/relationships/oleObject" Target="embeddings/oleObject162.bin"/><Relationship Id="rId387" Type="http://schemas.openxmlformats.org/officeDocument/2006/relationships/image" Target="media/image198.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oleObject" Target="embeddings/oleObject192.bin"/><Relationship Id="rId107" Type="http://schemas.openxmlformats.org/officeDocument/2006/relationships/oleObject" Target="embeddings/oleObject48.bin"/><Relationship Id="rId289" Type="http://schemas.openxmlformats.org/officeDocument/2006/relationships/image" Target="media/image147.wmf"/><Relationship Id="rId11" Type="http://schemas.openxmlformats.org/officeDocument/2006/relationships/image" Target="media/image3.png"/><Relationship Id="rId53" Type="http://schemas.openxmlformats.org/officeDocument/2006/relationships/oleObject" Target="embeddings/oleObject22.bin"/><Relationship Id="rId149" Type="http://schemas.openxmlformats.org/officeDocument/2006/relationships/oleObject" Target="embeddings/oleObject67.bin"/><Relationship Id="rId314" Type="http://schemas.openxmlformats.org/officeDocument/2006/relationships/image" Target="media/image160.wmf"/><Relationship Id="rId356" Type="http://schemas.openxmlformats.org/officeDocument/2006/relationships/image" Target="media/image181.wmf"/><Relationship Id="rId398" Type="http://schemas.openxmlformats.org/officeDocument/2006/relationships/oleObject" Target="embeddings/oleObject186.bin"/><Relationship Id="rId95" Type="http://schemas.openxmlformats.org/officeDocument/2006/relationships/image" Target="media/image46.wmf"/><Relationship Id="rId160" Type="http://schemas.openxmlformats.org/officeDocument/2006/relationships/image" Target="media/image80.wmf"/><Relationship Id="rId216" Type="http://schemas.openxmlformats.org/officeDocument/2006/relationships/oleObject" Target="embeddings/oleObject100.bin"/><Relationship Id="rId423" Type="http://schemas.openxmlformats.org/officeDocument/2006/relationships/image" Target="media/image219.wmf"/><Relationship Id="rId258" Type="http://schemas.openxmlformats.org/officeDocument/2006/relationships/oleObject" Target="embeddings/oleObject120.bin"/><Relationship Id="rId22" Type="http://schemas.openxmlformats.org/officeDocument/2006/relationships/oleObject" Target="embeddings/oleObject5.bin"/><Relationship Id="rId64" Type="http://schemas.openxmlformats.org/officeDocument/2006/relationships/image" Target="media/image29.wmf"/><Relationship Id="rId118" Type="http://schemas.openxmlformats.org/officeDocument/2006/relationships/image" Target="media/image57.wmf"/><Relationship Id="rId325" Type="http://schemas.openxmlformats.org/officeDocument/2006/relationships/oleObject" Target="embeddings/oleObject152.bin"/><Relationship Id="rId367" Type="http://schemas.openxmlformats.org/officeDocument/2006/relationships/oleObject" Target="embeddings/oleObject172.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5.bin"/><Relationship Id="rId33" Type="http://schemas.openxmlformats.org/officeDocument/2006/relationships/oleObject" Target="embeddings/oleObject12.bin"/><Relationship Id="rId129" Type="http://schemas.openxmlformats.org/officeDocument/2006/relationships/image" Target="media/image64.wmf"/><Relationship Id="rId280" Type="http://schemas.openxmlformats.org/officeDocument/2006/relationships/oleObject" Target="embeddings/oleObject130.bin"/><Relationship Id="rId336" Type="http://schemas.openxmlformats.org/officeDocument/2006/relationships/image" Target="media/image171.wmf"/><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image" Target="media/image92.wmf"/><Relationship Id="rId378" Type="http://schemas.openxmlformats.org/officeDocument/2006/relationships/image" Target="media/image193.wmf"/><Relationship Id="rId403" Type="http://schemas.openxmlformats.org/officeDocument/2006/relationships/image" Target="media/image207.wmf"/><Relationship Id="rId6" Type="http://schemas.openxmlformats.org/officeDocument/2006/relationships/webSettings" Target="webSettings.xml"/><Relationship Id="rId238" Type="http://schemas.openxmlformats.org/officeDocument/2006/relationships/oleObject" Target="embeddings/oleObject111.bin"/><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oleObject" Target="embeddings/oleObject163.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8.bin"/><Relationship Id="rId389" Type="http://schemas.openxmlformats.org/officeDocument/2006/relationships/image" Target="media/image199.jpeg"/><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414" Type="http://schemas.openxmlformats.org/officeDocument/2006/relationships/oleObject" Target="embeddings/oleObject193.bin"/><Relationship Id="rId13" Type="http://schemas.openxmlformats.org/officeDocument/2006/relationships/image" Target="media/image5.wmf"/><Relationship Id="rId109" Type="http://schemas.openxmlformats.org/officeDocument/2006/relationships/oleObject" Target="embeddings/oleObject49.bin"/><Relationship Id="rId260" Type="http://schemas.openxmlformats.org/officeDocument/2006/relationships/oleObject" Target="embeddings/oleObject121.bin"/><Relationship Id="rId316" Type="http://schemas.openxmlformats.org/officeDocument/2006/relationships/image" Target="media/image161.wmf"/><Relationship Id="rId55" Type="http://schemas.openxmlformats.org/officeDocument/2006/relationships/image" Target="media/image25.wmf"/><Relationship Id="rId97" Type="http://schemas.openxmlformats.org/officeDocument/2006/relationships/oleObject" Target="embeddings/oleObject43.bin"/><Relationship Id="rId120" Type="http://schemas.openxmlformats.org/officeDocument/2006/relationships/image" Target="media/image58.jpeg"/><Relationship Id="rId358" Type="http://schemas.openxmlformats.org/officeDocument/2006/relationships/image" Target="media/image182.wmf"/><Relationship Id="rId162" Type="http://schemas.openxmlformats.org/officeDocument/2006/relationships/image" Target="media/image81.wmf"/><Relationship Id="rId218" Type="http://schemas.openxmlformats.org/officeDocument/2006/relationships/oleObject" Target="embeddings/oleObject101.bin"/><Relationship Id="rId425" Type="http://schemas.openxmlformats.org/officeDocument/2006/relationships/hyperlink" Target="https://ocp.teiath.gr/" TargetMode="External"/><Relationship Id="rId271" Type="http://schemas.openxmlformats.org/officeDocument/2006/relationships/oleObject" Target="embeddings/oleObject126.bin"/><Relationship Id="rId24" Type="http://schemas.openxmlformats.org/officeDocument/2006/relationships/oleObject" Target="embeddings/oleObject6.bin"/><Relationship Id="rId66" Type="http://schemas.openxmlformats.org/officeDocument/2006/relationships/image" Target="media/image30.wmf"/><Relationship Id="rId131" Type="http://schemas.openxmlformats.org/officeDocument/2006/relationships/image" Target="media/image65.jpeg"/><Relationship Id="rId327" Type="http://schemas.openxmlformats.org/officeDocument/2006/relationships/oleObject" Target="embeddings/oleObject153.bin"/><Relationship Id="rId369" Type="http://schemas.openxmlformats.org/officeDocument/2006/relationships/image" Target="media/image189.wmf"/><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94.wmf"/><Relationship Id="rId240" Type="http://schemas.openxmlformats.org/officeDocument/2006/relationships/oleObject" Target="embeddings/oleObject112.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1.bin"/><Relationship Id="rId338" Type="http://schemas.openxmlformats.org/officeDocument/2006/relationships/image" Target="media/image172.wmf"/><Relationship Id="rId8" Type="http://schemas.openxmlformats.org/officeDocument/2006/relationships/endnotes" Target="endnotes.xml"/><Relationship Id="rId142" Type="http://schemas.openxmlformats.org/officeDocument/2006/relationships/image" Target="media/image71.wmf"/><Relationship Id="rId184" Type="http://schemas.openxmlformats.org/officeDocument/2006/relationships/image" Target="media/image93.wmf"/><Relationship Id="rId391" Type="http://schemas.openxmlformats.org/officeDocument/2006/relationships/oleObject" Target="embeddings/oleObject183.bin"/><Relationship Id="rId405" Type="http://schemas.openxmlformats.org/officeDocument/2006/relationships/image" Target="media/image208.wmf"/><Relationship Id="rId251" Type="http://schemas.openxmlformats.org/officeDocument/2006/relationships/image" Target="media/image126.jpeg"/><Relationship Id="rId46" Type="http://schemas.openxmlformats.org/officeDocument/2006/relationships/image" Target="media/image20.wmf"/><Relationship Id="rId293" Type="http://schemas.openxmlformats.org/officeDocument/2006/relationships/image" Target="media/image149.wmf"/><Relationship Id="rId307" Type="http://schemas.openxmlformats.org/officeDocument/2006/relationships/image" Target="media/image156.jpeg"/><Relationship Id="rId349" Type="http://schemas.openxmlformats.org/officeDocument/2006/relationships/oleObject" Target="embeddings/oleObject164.bin"/><Relationship Id="rId88" Type="http://schemas.openxmlformats.org/officeDocument/2006/relationships/image" Target="media/image41.jpeg"/><Relationship Id="rId111" Type="http://schemas.openxmlformats.org/officeDocument/2006/relationships/oleObject" Target="embeddings/oleObject50.bin"/><Relationship Id="rId153" Type="http://schemas.openxmlformats.org/officeDocument/2006/relationships/oleObject" Target="embeddings/oleObject69.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3.wmf"/><Relationship Id="rId416" Type="http://schemas.openxmlformats.org/officeDocument/2006/relationships/image" Target="media/image215.wmf"/><Relationship Id="rId220" Type="http://schemas.openxmlformats.org/officeDocument/2006/relationships/oleObject" Target="embeddings/oleObject102.bin"/><Relationship Id="rId15" Type="http://schemas.openxmlformats.org/officeDocument/2006/relationships/image" Target="media/image6.wmf"/><Relationship Id="rId57" Type="http://schemas.openxmlformats.org/officeDocument/2006/relationships/image" Target="media/image26.wmf"/><Relationship Id="rId262" Type="http://schemas.openxmlformats.org/officeDocument/2006/relationships/oleObject" Target="embeddings/oleObject122.bin"/><Relationship Id="rId318" Type="http://schemas.openxmlformats.org/officeDocument/2006/relationships/image" Target="media/image162.wmf"/><Relationship Id="rId99" Type="http://schemas.openxmlformats.org/officeDocument/2006/relationships/oleObject" Target="embeddings/oleObject44.bin"/><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90.jpeg"/><Relationship Id="rId427" Type="http://schemas.openxmlformats.org/officeDocument/2006/relationships/hyperlink" Target="%5b1%5d%20http:/creativecommons.org/licenses/by-nc-sa/4.0/" TargetMode="External"/><Relationship Id="rId26" Type="http://schemas.openxmlformats.org/officeDocument/2006/relationships/oleObject" Target="embeddings/oleObject8.bin"/><Relationship Id="rId231" Type="http://schemas.openxmlformats.org/officeDocument/2006/relationships/oleObject" Target="embeddings/oleObject108.bin"/><Relationship Id="rId273" Type="http://schemas.openxmlformats.org/officeDocument/2006/relationships/oleObject" Target="embeddings/oleObject127.bin"/><Relationship Id="rId329" Type="http://schemas.openxmlformats.org/officeDocument/2006/relationships/oleObject" Target="embeddings/oleObject154.bin"/><Relationship Id="rId68" Type="http://schemas.openxmlformats.org/officeDocument/2006/relationships/image" Target="media/image31.wmf"/><Relationship Id="rId133" Type="http://schemas.openxmlformats.org/officeDocument/2006/relationships/oleObject" Target="embeddings/oleObject59.bin"/><Relationship Id="rId175" Type="http://schemas.openxmlformats.org/officeDocument/2006/relationships/image" Target="media/image88.wmf"/><Relationship Id="rId340" Type="http://schemas.openxmlformats.org/officeDocument/2006/relationships/image" Target="media/image173.wmf"/><Relationship Id="rId200" Type="http://schemas.openxmlformats.org/officeDocument/2006/relationships/oleObject" Target="embeddings/oleObject92.bin"/><Relationship Id="rId382" Type="http://schemas.openxmlformats.org/officeDocument/2006/relationships/image" Target="media/image195.wmf"/><Relationship Id="rId242" Type="http://schemas.openxmlformats.org/officeDocument/2006/relationships/oleObject" Target="embeddings/oleObject113.bin"/><Relationship Id="rId284" Type="http://schemas.openxmlformats.org/officeDocument/2006/relationships/oleObject" Target="embeddings/oleObject132.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2.wmf"/><Relationship Id="rId90" Type="http://schemas.openxmlformats.org/officeDocument/2006/relationships/oleObject" Target="embeddings/oleObject40.bin"/><Relationship Id="rId186" Type="http://schemas.openxmlformats.org/officeDocument/2006/relationships/oleObject" Target="embeddings/oleObject85.bin"/><Relationship Id="rId351" Type="http://schemas.openxmlformats.org/officeDocument/2006/relationships/oleObject" Target="embeddings/oleObject165.bin"/><Relationship Id="rId393" Type="http://schemas.openxmlformats.org/officeDocument/2006/relationships/image" Target="media/image202.wmf"/><Relationship Id="rId407" Type="http://schemas.openxmlformats.org/officeDocument/2006/relationships/image" Target="media/image209.jpeg"/><Relationship Id="rId211" Type="http://schemas.openxmlformats.org/officeDocument/2006/relationships/image" Target="media/image106.wmf"/><Relationship Id="rId253" Type="http://schemas.openxmlformats.org/officeDocument/2006/relationships/oleObject" Target="embeddings/oleObject118.bin"/><Relationship Id="rId295" Type="http://schemas.openxmlformats.org/officeDocument/2006/relationships/image" Target="media/image150.wmf"/><Relationship Id="rId309" Type="http://schemas.openxmlformats.org/officeDocument/2006/relationships/oleObject" Target="embeddings/oleObject144.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image" Target="media/image163.wmf"/><Relationship Id="rId155" Type="http://schemas.openxmlformats.org/officeDocument/2006/relationships/oleObject" Target="embeddings/oleObject70.bin"/><Relationship Id="rId197" Type="http://schemas.openxmlformats.org/officeDocument/2006/relationships/image" Target="media/image99.wmf"/><Relationship Id="rId362" Type="http://schemas.openxmlformats.org/officeDocument/2006/relationships/image" Target="media/image184.jpeg"/><Relationship Id="rId418" Type="http://schemas.openxmlformats.org/officeDocument/2006/relationships/image" Target="media/image216.wmf"/><Relationship Id="rId222" Type="http://schemas.openxmlformats.org/officeDocument/2006/relationships/oleObject" Target="embeddings/oleObject103.bin"/><Relationship Id="rId264" Type="http://schemas.openxmlformats.org/officeDocument/2006/relationships/oleObject" Target="embeddings/oleObject123.bin"/><Relationship Id="rId17" Type="http://schemas.openxmlformats.org/officeDocument/2006/relationships/image" Target="media/image7.jpeg"/><Relationship Id="rId59" Type="http://schemas.openxmlformats.org/officeDocument/2006/relationships/oleObject" Target="embeddings/oleObject25.bin"/><Relationship Id="rId124" Type="http://schemas.openxmlformats.org/officeDocument/2006/relationships/image" Target="media/image61.wmf"/><Relationship Id="rId70" Type="http://schemas.openxmlformats.org/officeDocument/2006/relationships/image" Target="media/image32.wmf"/><Relationship Id="rId166" Type="http://schemas.openxmlformats.org/officeDocument/2006/relationships/image" Target="media/image83.wmf"/><Relationship Id="rId331" Type="http://schemas.openxmlformats.org/officeDocument/2006/relationships/oleObject" Target="embeddings/oleObject155.bin"/><Relationship Id="rId373" Type="http://schemas.openxmlformats.org/officeDocument/2006/relationships/oleObject" Target="embeddings/oleObject174.bin"/><Relationship Id="rId42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79DC0-72EE-4C56-B25E-83E0D4A36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6206</Words>
  <Characters>33518</Characters>
  <Application>Microsoft Office Word</Application>
  <DocSecurity>4</DocSecurity>
  <Lines>279</Lines>
  <Paragraphs>79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39645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alex</cp:lastModifiedBy>
  <cp:revision>2</cp:revision>
  <dcterms:created xsi:type="dcterms:W3CDTF">2015-11-19T11:32:00Z</dcterms:created>
  <dcterms:modified xsi:type="dcterms:W3CDTF">2015-11-19T11:32:00Z</dcterms:modified>
</cp:coreProperties>
</file>