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ACB" w:rsidRPr="00700ACB" w:rsidRDefault="00700ACB" w:rsidP="00700ACB">
      <w:pPr>
        <w:spacing w:after="200" w:line="276" w:lineRule="auto"/>
        <w:rPr>
          <w:rFonts w:ascii="Calibri" w:hAnsi="Calibri" w:cs="Arial"/>
          <w:sz w:val="22"/>
          <w:szCs w:val="22"/>
          <w:lang w:val="en-US" w:eastAsia="en-US" w:bidi="en-US"/>
        </w:rPr>
      </w:pPr>
      <w:r w:rsidRPr="00700ACB">
        <w:rPr>
          <w:rFonts w:ascii="Calibri" w:hAnsi="Calibri" w:cs="Arial"/>
          <w:noProof/>
          <w:sz w:val="22"/>
          <w:szCs w:val="22"/>
        </w:rPr>
        <w:drawing>
          <wp:inline distT="0" distB="0" distL="0" distR="0">
            <wp:extent cx="636905" cy="646430"/>
            <wp:effectExtent l="0" t="0" r="0" b="1270"/>
            <wp:docPr id="1"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DD4581" w:rsidRPr="00DD4581">
        <w:pict>
          <v:shapetype id="_x0000_t202" coordsize="21600,21600" o:spt="202" path="m,l,21600r21600,l21600,xe">
            <v:stroke joinstyle="miter"/>
            <v:path gradientshapeok="t" o:connecttype="rect"/>
          </v:shapetype>
          <v:shape id="Text Box 2" o:spid="_x0000_s1073" type="#_x0000_t202" style="width:302.25pt;height:56.25pt;visibility:visible;mso-position-horizontal-relative:char;mso-position-vertical-relative:line" stroked="f">
            <v:textbox>
              <w:txbxContent>
                <w:p w:rsidR="00700ACB" w:rsidRPr="00622D8C" w:rsidRDefault="00700ACB" w:rsidP="00700ACB">
                  <w:pPr>
                    <w:jc w:val="center"/>
                    <w:rPr>
                      <w:rFonts w:asciiTheme="minorHAnsi" w:hAnsiTheme="minorHAnsi" w:cs="Arial"/>
                      <w:b/>
                      <w:sz w:val="32"/>
                      <w:szCs w:val="32"/>
                    </w:rPr>
                  </w:pPr>
                  <w:r w:rsidRPr="00622D8C">
                    <w:rPr>
                      <w:rFonts w:asciiTheme="minorHAnsi" w:hAnsiTheme="minorHAnsi" w:cs="Arial"/>
                      <w:b/>
                      <w:sz w:val="32"/>
                      <w:szCs w:val="32"/>
                    </w:rPr>
                    <w:t>Ανοικτά Ακαδημαϊκά Μαθήματα</w:t>
                  </w:r>
                </w:p>
                <w:p w:rsidR="00700ACB" w:rsidRPr="00C75A5C" w:rsidRDefault="00700ACB" w:rsidP="00700ACB">
                  <w:pPr>
                    <w:spacing w:before="240"/>
                    <w:jc w:val="center"/>
                    <w:rPr>
                      <w:rFonts w:asciiTheme="minorHAnsi" w:hAnsiTheme="minorHAnsi"/>
                      <w:sz w:val="24"/>
                    </w:rPr>
                  </w:pPr>
                  <w:r w:rsidRPr="00C75A5C">
                    <w:rPr>
                      <w:rFonts w:asciiTheme="minorHAnsi" w:hAnsiTheme="minorHAnsi" w:cs="Arial"/>
                      <w:b/>
                      <w:sz w:val="24"/>
                    </w:rPr>
                    <w:t>Τεχνολογικό Εκπαιδευτικό Ίδρυμα Αθήνας</w:t>
                  </w:r>
                </w:p>
              </w:txbxContent>
            </v:textbox>
            <w10:wrap type="none"/>
            <w10:anchorlock/>
          </v:shape>
        </w:pict>
      </w:r>
      <w:r w:rsidRPr="00700ACB">
        <w:rPr>
          <w:rFonts w:ascii="Calibri" w:hAnsi="Calibri" w:cs="Arial"/>
          <w:noProof/>
          <w:sz w:val="22"/>
          <w:szCs w:val="22"/>
        </w:rPr>
        <w:drawing>
          <wp:inline distT="0" distB="0" distL="0" distR="0">
            <wp:extent cx="776176" cy="653055"/>
            <wp:effectExtent l="0" t="0" r="5080" b="0"/>
            <wp:docPr id="2"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700ACB" w:rsidRPr="00700ACB" w:rsidRDefault="00700ACB" w:rsidP="00700ACB">
      <w:pPr>
        <w:spacing w:after="200" w:line="276" w:lineRule="auto"/>
        <w:rPr>
          <w:rFonts w:ascii="Calibri" w:hAnsi="Calibri" w:cs="Arial"/>
          <w:sz w:val="22"/>
          <w:szCs w:val="22"/>
          <w:lang w:eastAsia="en-US" w:bidi="en-US"/>
        </w:rPr>
      </w:pPr>
    </w:p>
    <w:p w:rsidR="00700ACB" w:rsidRPr="00700ACB" w:rsidRDefault="00700ACB" w:rsidP="00700ACB">
      <w:pPr>
        <w:pBdr>
          <w:top w:val="single" w:sz="24" w:space="1" w:color="auto"/>
        </w:pBdr>
        <w:spacing w:after="200" w:line="276" w:lineRule="auto"/>
        <w:rPr>
          <w:rFonts w:ascii="Calibri" w:hAnsi="Calibri" w:cs="Arial"/>
          <w:sz w:val="22"/>
          <w:szCs w:val="22"/>
          <w:lang w:eastAsia="en-US" w:bidi="en-US"/>
        </w:rPr>
      </w:pPr>
    </w:p>
    <w:p w:rsidR="00700ACB" w:rsidRPr="00700ACB" w:rsidRDefault="00700ACB" w:rsidP="00700ACB">
      <w:pPr>
        <w:spacing w:after="200"/>
        <w:contextualSpacing/>
        <w:rPr>
          <w:rFonts w:asciiTheme="minorHAnsi" w:eastAsiaTheme="majorEastAsia" w:hAnsiTheme="minorHAnsi" w:cs="Arial"/>
          <w:b/>
          <w:spacing w:val="5"/>
          <w:sz w:val="36"/>
          <w:szCs w:val="52"/>
          <w:lang w:eastAsia="en-US" w:bidi="en-US"/>
        </w:rPr>
      </w:pPr>
      <w:r w:rsidRPr="00700ACB">
        <w:rPr>
          <w:rFonts w:asciiTheme="minorHAnsi" w:eastAsiaTheme="majorEastAsia" w:hAnsiTheme="minorHAnsi" w:cs="Arial"/>
          <w:b/>
          <w:spacing w:val="5"/>
          <w:sz w:val="36"/>
          <w:szCs w:val="52"/>
          <w:lang w:eastAsia="en-US" w:bidi="en-US"/>
        </w:rPr>
        <w:t>Οργανική Χημεία (Ε)</w:t>
      </w:r>
    </w:p>
    <w:p w:rsidR="00700ACB" w:rsidRPr="00700ACB" w:rsidRDefault="00700ACB" w:rsidP="00700ACB">
      <w:pPr>
        <w:rPr>
          <w:rFonts w:asciiTheme="minorHAnsi" w:hAnsiTheme="minorHAnsi" w:cs="Arial"/>
          <w:b/>
          <w:bCs/>
          <w:sz w:val="24"/>
          <w:szCs w:val="24"/>
        </w:rPr>
      </w:pPr>
      <w:r w:rsidRPr="00700ACB">
        <w:rPr>
          <w:rFonts w:asciiTheme="minorHAnsi" w:hAnsiTheme="minorHAnsi" w:cs="Arial"/>
          <w:b/>
          <w:bCs/>
          <w:sz w:val="24"/>
          <w:szCs w:val="24"/>
        </w:rPr>
        <w:t xml:space="preserve">Ενότητα </w:t>
      </w:r>
      <w:r w:rsidRPr="008815F6">
        <w:rPr>
          <w:rFonts w:asciiTheme="minorHAnsi" w:hAnsiTheme="minorHAnsi" w:cs="Arial"/>
          <w:b/>
          <w:bCs/>
          <w:sz w:val="24"/>
          <w:szCs w:val="24"/>
        </w:rPr>
        <w:t>1</w:t>
      </w:r>
      <w:r w:rsidRPr="00700ACB">
        <w:rPr>
          <w:rFonts w:asciiTheme="minorHAnsi" w:hAnsiTheme="minorHAnsi" w:cs="Arial"/>
          <w:b/>
          <w:bCs/>
          <w:sz w:val="24"/>
          <w:szCs w:val="24"/>
        </w:rPr>
        <w:t xml:space="preserve">: </w:t>
      </w:r>
      <w:r>
        <w:rPr>
          <w:rFonts w:asciiTheme="minorHAnsi" w:hAnsiTheme="minorHAnsi" w:cs="Arial"/>
          <w:b/>
          <w:bCs/>
          <w:sz w:val="24"/>
          <w:szCs w:val="24"/>
        </w:rPr>
        <w:t>Εισαγωγή</w:t>
      </w:r>
    </w:p>
    <w:p w:rsidR="00700ACB" w:rsidRPr="00700ACB" w:rsidRDefault="00700ACB" w:rsidP="00700ACB">
      <w:pPr>
        <w:rPr>
          <w:rFonts w:asciiTheme="minorHAnsi" w:hAnsiTheme="minorHAnsi" w:cs="Arial"/>
          <w:bCs/>
          <w:sz w:val="24"/>
          <w:szCs w:val="24"/>
        </w:rPr>
      </w:pPr>
    </w:p>
    <w:p w:rsidR="00700ACB" w:rsidRPr="00700ACB" w:rsidRDefault="00700ACB" w:rsidP="00700ACB">
      <w:pPr>
        <w:spacing w:after="120" w:line="264" w:lineRule="auto"/>
        <w:rPr>
          <w:rFonts w:asciiTheme="minorHAnsi" w:hAnsiTheme="minorHAnsi" w:cs="Arial"/>
          <w:sz w:val="24"/>
          <w:szCs w:val="24"/>
        </w:rPr>
      </w:pPr>
      <w:r w:rsidRPr="00700ACB">
        <w:rPr>
          <w:rFonts w:asciiTheme="minorHAnsi" w:hAnsiTheme="minorHAnsi" w:cs="Arial"/>
          <w:sz w:val="24"/>
          <w:szCs w:val="24"/>
        </w:rPr>
        <w:t>Δρ. Ευθαλία Ντουρτόγλου,</w:t>
      </w:r>
    </w:p>
    <w:p w:rsidR="00700ACB" w:rsidRPr="00700ACB" w:rsidRDefault="00700ACB" w:rsidP="00700ACB">
      <w:pPr>
        <w:spacing w:after="360" w:line="264" w:lineRule="auto"/>
        <w:rPr>
          <w:rFonts w:asciiTheme="minorHAnsi" w:hAnsiTheme="minorHAnsi" w:cs="Arial"/>
          <w:sz w:val="24"/>
          <w:szCs w:val="24"/>
        </w:rPr>
      </w:pPr>
      <w:r w:rsidRPr="00700ACB">
        <w:rPr>
          <w:rFonts w:asciiTheme="minorHAnsi" w:hAnsiTheme="minorHAnsi" w:cs="Arial"/>
          <w:sz w:val="24"/>
          <w:szCs w:val="24"/>
        </w:rPr>
        <w:t>Επίκουρος Καθηγήτρια</w:t>
      </w:r>
    </w:p>
    <w:p w:rsidR="00700ACB" w:rsidRPr="00700ACB" w:rsidRDefault="00700ACB" w:rsidP="00700ACB">
      <w:pPr>
        <w:spacing w:after="120" w:line="264" w:lineRule="auto"/>
        <w:rPr>
          <w:rFonts w:asciiTheme="minorHAnsi" w:hAnsiTheme="minorHAnsi" w:cs="Arial"/>
          <w:sz w:val="24"/>
          <w:szCs w:val="24"/>
        </w:rPr>
      </w:pPr>
      <w:r w:rsidRPr="00700ACB">
        <w:rPr>
          <w:rFonts w:asciiTheme="minorHAnsi" w:hAnsiTheme="minorHAnsi" w:cs="Arial"/>
          <w:sz w:val="24"/>
          <w:szCs w:val="24"/>
        </w:rPr>
        <w:t>Δρ. Απόστολος Παπαδόπουλος</w:t>
      </w:r>
    </w:p>
    <w:p w:rsidR="00700ACB" w:rsidRPr="00700ACB" w:rsidRDefault="00700ACB" w:rsidP="00700ACB">
      <w:pPr>
        <w:spacing w:after="120" w:line="264" w:lineRule="auto"/>
        <w:rPr>
          <w:rFonts w:asciiTheme="minorHAnsi" w:hAnsiTheme="minorHAnsi" w:cs="Arial"/>
          <w:sz w:val="24"/>
          <w:szCs w:val="24"/>
        </w:rPr>
      </w:pPr>
      <w:r w:rsidRPr="00700ACB">
        <w:rPr>
          <w:rFonts w:asciiTheme="minorHAnsi" w:hAnsiTheme="minorHAnsi" w:cs="Arial"/>
          <w:sz w:val="24"/>
          <w:szCs w:val="24"/>
        </w:rPr>
        <w:t>Εργαστηριακός συνεργάτης</w:t>
      </w:r>
    </w:p>
    <w:p w:rsidR="00700ACB" w:rsidRPr="00700ACB" w:rsidRDefault="00700ACB" w:rsidP="00700ACB">
      <w:pPr>
        <w:rPr>
          <w:rFonts w:asciiTheme="minorHAnsi" w:hAnsiTheme="minorHAnsi" w:cs="Arial"/>
          <w:sz w:val="24"/>
          <w:szCs w:val="24"/>
        </w:rPr>
      </w:pPr>
    </w:p>
    <w:p w:rsidR="00700ACB" w:rsidRPr="00700ACB" w:rsidRDefault="00700ACB" w:rsidP="00700ACB">
      <w:pPr>
        <w:rPr>
          <w:rFonts w:asciiTheme="minorHAnsi" w:hAnsiTheme="minorHAnsi" w:cs="Arial"/>
          <w:sz w:val="24"/>
          <w:szCs w:val="24"/>
        </w:rPr>
      </w:pPr>
      <w:r w:rsidRPr="00700ACB">
        <w:rPr>
          <w:rFonts w:asciiTheme="minorHAnsi" w:hAnsiTheme="minorHAnsi" w:cs="Arial"/>
          <w:sz w:val="24"/>
          <w:szCs w:val="24"/>
        </w:rPr>
        <w:t>Τμήμα</w:t>
      </w:r>
      <w:r w:rsidRPr="00700ACB">
        <w:rPr>
          <w:rFonts w:asciiTheme="minorHAnsi" w:hAnsiTheme="minorHAnsi" w:cs="Arial"/>
          <w:bCs/>
          <w:sz w:val="24"/>
          <w:szCs w:val="24"/>
        </w:rPr>
        <w:t xml:space="preserve"> Οινολογίας και Τεχνολογίας Ποτών</w:t>
      </w:r>
    </w:p>
    <w:p w:rsidR="00700ACB" w:rsidRPr="00700ACB" w:rsidRDefault="00700ACB" w:rsidP="00700ACB">
      <w:pPr>
        <w:pBdr>
          <w:bottom w:val="single" w:sz="24" w:space="1" w:color="auto"/>
        </w:pBdr>
        <w:spacing w:after="200" w:line="276" w:lineRule="auto"/>
        <w:jc w:val="right"/>
        <w:rPr>
          <w:rFonts w:ascii="Calibri" w:hAnsi="Calibri" w:cs="Arial"/>
          <w:sz w:val="22"/>
          <w:szCs w:val="22"/>
          <w:lang w:eastAsia="en-US" w:bidi="en-US"/>
        </w:rPr>
      </w:pPr>
    </w:p>
    <w:p w:rsidR="00700ACB" w:rsidRPr="00700ACB" w:rsidRDefault="00700ACB" w:rsidP="00700ACB">
      <w:pPr>
        <w:spacing w:after="200" w:line="276" w:lineRule="auto"/>
        <w:rPr>
          <w:rFonts w:ascii="Calibri" w:hAnsi="Calibri" w:cs="Arial"/>
          <w:sz w:val="22"/>
          <w:szCs w:val="22"/>
          <w:lang w:eastAsia="en-US" w:bidi="en-US"/>
        </w:rPr>
      </w:pPr>
    </w:p>
    <w:p w:rsidR="00700ACB" w:rsidRPr="00700ACB" w:rsidRDefault="00700ACB" w:rsidP="00700ACB">
      <w:pPr>
        <w:spacing w:after="200" w:line="276" w:lineRule="auto"/>
        <w:rPr>
          <w:rFonts w:ascii="Calibri" w:hAnsi="Calibri" w:cs="Arial"/>
          <w:sz w:val="22"/>
          <w:szCs w:val="22"/>
          <w:lang w:eastAsia="en-US" w:bidi="en-US"/>
        </w:rPr>
      </w:pPr>
    </w:p>
    <w:p w:rsidR="00700ACB" w:rsidRPr="00700ACB" w:rsidRDefault="00700ACB" w:rsidP="00700ACB">
      <w:pPr>
        <w:spacing w:after="200" w:line="276" w:lineRule="auto"/>
        <w:rPr>
          <w:rFonts w:ascii="Calibri" w:hAnsi="Calibri" w:cs="Arial"/>
          <w:sz w:val="22"/>
          <w:szCs w:val="22"/>
          <w:lang w:eastAsia="en-US" w:bidi="en-US"/>
        </w:rPr>
      </w:pPr>
    </w:p>
    <w:p w:rsidR="00700ACB" w:rsidRPr="00700ACB" w:rsidRDefault="00700ACB" w:rsidP="00700ACB">
      <w:pPr>
        <w:spacing w:after="200" w:line="276" w:lineRule="auto"/>
        <w:rPr>
          <w:rFonts w:ascii="Calibri" w:hAnsi="Calibri" w:cs="Arial"/>
          <w:sz w:val="22"/>
          <w:szCs w:val="22"/>
          <w:lang w:eastAsia="en-US" w:bidi="en-US"/>
        </w:rPr>
      </w:pPr>
    </w:p>
    <w:p w:rsidR="00700ACB" w:rsidRPr="00700ACB" w:rsidRDefault="00700ACB" w:rsidP="00700ACB">
      <w:pPr>
        <w:spacing w:after="200" w:line="276" w:lineRule="auto"/>
        <w:rPr>
          <w:rFonts w:ascii="Calibri" w:hAnsi="Calibri" w:cs="Arial"/>
          <w:sz w:val="22"/>
          <w:szCs w:val="22"/>
          <w:lang w:eastAsia="en-US" w:bidi="en-US"/>
        </w:rPr>
      </w:pPr>
    </w:p>
    <w:p w:rsidR="00700ACB" w:rsidRPr="00700ACB" w:rsidRDefault="00700ACB" w:rsidP="00700ACB">
      <w:pPr>
        <w:spacing w:after="200" w:line="276" w:lineRule="auto"/>
        <w:rPr>
          <w:rFonts w:ascii="Calibri" w:hAnsi="Calibri" w:cs="Arial"/>
          <w:sz w:val="22"/>
          <w:szCs w:val="22"/>
          <w:lang w:eastAsia="en-US" w:bidi="en-US"/>
        </w:rPr>
      </w:pPr>
    </w:p>
    <w:p w:rsidR="00700ACB" w:rsidRPr="00700ACB" w:rsidRDefault="00700ACB" w:rsidP="00700ACB">
      <w:pPr>
        <w:spacing w:after="200" w:line="276" w:lineRule="auto"/>
        <w:rPr>
          <w:rFonts w:ascii="Calibri" w:hAnsi="Calibri" w:cs="Arial"/>
          <w:sz w:val="22"/>
          <w:szCs w:val="22"/>
          <w:lang w:eastAsia="en-US" w:bidi="en-US"/>
        </w:rPr>
      </w:pPr>
    </w:p>
    <w:p w:rsidR="00700ACB" w:rsidRPr="00700ACB" w:rsidRDefault="00700ACB" w:rsidP="00700ACB">
      <w:pPr>
        <w:spacing w:after="200" w:line="276" w:lineRule="auto"/>
        <w:rPr>
          <w:rFonts w:ascii="Calibri" w:hAnsi="Calibri" w:cs="Arial"/>
          <w:sz w:val="22"/>
          <w:szCs w:val="22"/>
          <w:lang w:eastAsia="en-US" w:bidi="en-US"/>
        </w:rPr>
      </w:pPr>
    </w:p>
    <w:tbl>
      <w:tblPr>
        <w:tblStyle w:val="1"/>
        <w:tblpPr w:leftFromText="180" w:rightFromText="180" w:vertAnchor="text" w:horzAnchor="margin" w:tblpX="-34" w:tblpY="64"/>
        <w:tblW w:w="9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03"/>
        <w:gridCol w:w="5603"/>
      </w:tblGrid>
      <w:tr w:rsidR="00700ACB" w:rsidRPr="00700ACB" w:rsidTr="00843533">
        <w:trPr>
          <w:trHeight w:val="2124"/>
        </w:trPr>
        <w:tc>
          <w:tcPr>
            <w:tcW w:w="3403" w:type="dxa"/>
          </w:tcPr>
          <w:p w:rsidR="00700ACB" w:rsidRPr="00700ACB" w:rsidRDefault="00700ACB" w:rsidP="00700ACB">
            <w:pPr>
              <w:spacing w:before="80"/>
              <w:jc w:val="both"/>
              <w:rPr>
                <w:rFonts w:ascii="Calibri" w:hAnsi="Calibri" w:cs="Arial"/>
                <w:szCs w:val="22"/>
                <w:lang w:eastAsia="en-US" w:bidi="en-US"/>
              </w:rPr>
            </w:pPr>
            <w:r w:rsidRPr="00700ACB">
              <w:rPr>
                <w:rFonts w:ascii="Calibri" w:hAnsi="Calibri"/>
                <w:noProof/>
              </w:rPr>
              <w:drawing>
                <wp:inline distT="0" distB="0" distL="0" distR="0">
                  <wp:extent cx="1971675" cy="688301"/>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00ACB" w:rsidRPr="00700ACB" w:rsidRDefault="00700ACB" w:rsidP="00700ACB">
            <w:pPr>
              <w:spacing w:before="60"/>
              <w:jc w:val="both"/>
              <w:rPr>
                <w:rFonts w:ascii="Calibri" w:hAnsi="Calibri" w:cs="Arial"/>
                <w:sz w:val="22"/>
                <w:szCs w:val="22"/>
                <w:lang w:val="el-GR" w:eastAsia="en-US" w:bidi="en-US"/>
              </w:rPr>
            </w:pPr>
            <w:r w:rsidRPr="00700ACB">
              <w:rPr>
                <w:rFonts w:ascii="Calibri" w:hAnsi="Calibri" w:cs="Arial"/>
                <w:szCs w:val="22"/>
                <w:lang w:val="el-GR" w:eastAsia="en-US" w:bidi="en-US"/>
              </w:rPr>
              <w:t xml:space="preserve">Το περιεχόμενο του μαθήματος διατίθεται με άδεια </w:t>
            </w:r>
            <w:r w:rsidRPr="00700ACB">
              <w:rPr>
                <w:rFonts w:ascii="Calibri" w:hAnsi="Calibri" w:cs="Arial"/>
                <w:szCs w:val="22"/>
                <w:lang w:eastAsia="en-US" w:bidi="en-US"/>
              </w:rPr>
              <w:t>Creative</w:t>
            </w:r>
            <w:r w:rsidRPr="00700ACB">
              <w:rPr>
                <w:rFonts w:ascii="Calibri" w:hAnsi="Calibri" w:cs="Arial"/>
                <w:szCs w:val="22"/>
                <w:lang w:val="el-GR" w:eastAsia="en-US" w:bidi="en-US"/>
              </w:rPr>
              <w:t xml:space="preserve"> </w:t>
            </w:r>
            <w:r w:rsidRPr="00700ACB">
              <w:rPr>
                <w:rFonts w:ascii="Calibri" w:hAnsi="Calibri" w:cs="Arial"/>
                <w:szCs w:val="22"/>
                <w:lang w:eastAsia="en-US" w:bidi="en-US"/>
              </w:rPr>
              <w:t>Commons</w:t>
            </w:r>
            <w:r w:rsidRPr="00700ACB">
              <w:rPr>
                <w:rFonts w:ascii="Calibri" w:hAnsi="Calibri" w:cs="Arial"/>
                <w:szCs w:val="22"/>
                <w:lang w:val="el-GR" w:eastAsia="en-US" w:bidi="en-US"/>
              </w:rPr>
              <w:t xml:space="preserve"> εκτός και αν αναφέρεται διαφορετικά</w:t>
            </w:r>
          </w:p>
        </w:tc>
        <w:tc>
          <w:tcPr>
            <w:tcW w:w="5603" w:type="dxa"/>
          </w:tcPr>
          <w:p w:rsidR="00700ACB" w:rsidRPr="00700ACB" w:rsidRDefault="00700ACB" w:rsidP="00700ACB">
            <w:pPr>
              <w:rPr>
                <w:rFonts w:ascii="Calibri" w:hAnsi="Calibri" w:cs="Arial"/>
                <w:sz w:val="22"/>
                <w:szCs w:val="22"/>
                <w:lang w:eastAsia="en-US" w:bidi="en-US"/>
              </w:rPr>
            </w:pPr>
            <w:r w:rsidRPr="00700ACB">
              <w:rPr>
                <w:rFonts w:ascii="Calibri" w:hAnsi="Calibri" w:cs="Arial"/>
                <w:noProof/>
                <w:sz w:val="22"/>
                <w:szCs w:val="22"/>
              </w:rPr>
              <w:drawing>
                <wp:inline distT="0" distB="0" distL="0" distR="0">
                  <wp:extent cx="3459192" cy="750498"/>
                  <wp:effectExtent l="0" t="0" r="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00ACB" w:rsidRPr="00700ACB" w:rsidRDefault="00700ACB" w:rsidP="00700ACB">
            <w:pPr>
              <w:ind w:left="33"/>
              <w:jc w:val="both"/>
              <w:rPr>
                <w:rFonts w:ascii="Calibri" w:hAnsi="Calibri" w:cs="Arial"/>
                <w:szCs w:val="24"/>
                <w:lang w:val="el-GR" w:eastAsia="en-US" w:bidi="en-US"/>
              </w:rPr>
            </w:pPr>
            <w:r w:rsidRPr="00700ACB">
              <w:rPr>
                <w:rFonts w:ascii="Calibri" w:hAnsi="Calibri" w:cs="Arial"/>
                <w:szCs w:val="24"/>
                <w:lang w:val="el-GR"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E72FD5" w:rsidRPr="00E72FD5" w:rsidRDefault="00E72FD5" w:rsidP="00700ACB">
      <w:pPr>
        <w:rPr>
          <w:rFonts w:eastAsia="Arial Unicode MS"/>
        </w:rPr>
      </w:pPr>
    </w:p>
    <w:p w:rsidR="00E72FD5" w:rsidRDefault="00E72FD5" w:rsidP="00700ACB">
      <w:pPr>
        <w:rPr>
          <w:rFonts w:eastAsia="Arial Unicode MS"/>
        </w:rPr>
      </w:pPr>
    </w:p>
    <w:p w:rsidR="00E72FD5" w:rsidRDefault="00E72FD5" w:rsidP="00700ACB">
      <w:pPr>
        <w:rPr>
          <w:rFonts w:eastAsia="Arial Unicode MS"/>
        </w:rPr>
      </w:pPr>
    </w:p>
    <w:p w:rsidR="00E72FD5" w:rsidRDefault="00E72FD5" w:rsidP="00700ACB">
      <w:pPr>
        <w:rPr>
          <w:rFonts w:eastAsia="Arial Unicode MS"/>
        </w:rPr>
      </w:pPr>
    </w:p>
    <w:p w:rsidR="00700ACB" w:rsidRDefault="00E72FD5" w:rsidP="00E72FD5">
      <w:pPr>
        <w:jc w:val="center"/>
        <w:rPr>
          <w:rFonts w:asciiTheme="minorHAnsi" w:eastAsia="Arial Unicode MS" w:hAnsiTheme="minorHAnsi"/>
          <w:b/>
          <w:sz w:val="28"/>
          <w:szCs w:val="28"/>
        </w:rPr>
      </w:pPr>
      <w:r w:rsidRPr="00E72FD5">
        <w:rPr>
          <w:rFonts w:asciiTheme="minorHAnsi" w:eastAsia="Arial Unicode MS" w:hAnsiTheme="minorHAnsi"/>
          <w:b/>
          <w:sz w:val="28"/>
          <w:szCs w:val="28"/>
        </w:rPr>
        <w:lastRenderedPageBreak/>
        <w:t>ΕΙΣΑΓΩΓΗ</w:t>
      </w:r>
    </w:p>
    <w:p w:rsidR="00E72FD5" w:rsidRPr="00E72FD5" w:rsidRDefault="00E72FD5" w:rsidP="00700ACB">
      <w:pPr>
        <w:rPr>
          <w:rFonts w:asciiTheme="minorHAnsi" w:eastAsia="Arial Unicode MS" w:hAnsiTheme="minorHAnsi"/>
          <w:b/>
          <w:sz w:val="28"/>
          <w:szCs w:val="28"/>
        </w:rPr>
      </w:pPr>
    </w:p>
    <w:p w:rsidR="00C42535" w:rsidRPr="00C42535" w:rsidRDefault="00C42535" w:rsidP="00C42535">
      <w:pPr>
        <w:numPr>
          <w:ilvl w:val="0"/>
          <w:numId w:val="21"/>
        </w:numPr>
        <w:spacing w:after="200" w:line="360" w:lineRule="auto"/>
        <w:contextualSpacing/>
        <w:rPr>
          <w:rFonts w:asciiTheme="minorHAnsi" w:eastAsiaTheme="minorHAnsi" w:hAnsiTheme="minorHAnsi" w:cs="Arial"/>
          <w:b/>
          <w:sz w:val="24"/>
          <w:szCs w:val="24"/>
          <w:lang w:eastAsia="en-US"/>
        </w:rPr>
      </w:pPr>
      <w:r w:rsidRPr="00C42535">
        <w:rPr>
          <w:rFonts w:asciiTheme="minorHAnsi" w:eastAsiaTheme="minorHAnsi" w:hAnsiTheme="minorHAnsi" w:cs="Arial"/>
          <w:b/>
          <w:sz w:val="24"/>
          <w:szCs w:val="24"/>
          <w:lang w:eastAsia="en-US"/>
        </w:rPr>
        <w:t>ΓΥΑΛΙΝΑ ΣΚΕΥΗ ΕΡΓΑΣΤΗΡΙΟΥ</w:t>
      </w:r>
    </w:p>
    <w:p w:rsidR="00C42535" w:rsidRPr="00C42535" w:rsidRDefault="00C42535" w:rsidP="00C42535">
      <w:pPr>
        <w:numPr>
          <w:ilvl w:val="0"/>
          <w:numId w:val="21"/>
        </w:numPr>
        <w:spacing w:after="200" w:line="360" w:lineRule="auto"/>
        <w:contextualSpacing/>
        <w:rPr>
          <w:rFonts w:asciiTheme="minorHAnsi" w:eastAsiaTheme="minorHAnsi" w:hAnsiTheme="minorHAnsi" w:cs="Arial"/>
          <w:b/>
          <w:sz w:val="24"/>
          <w:szCs w:val="24"/>
          <w:lang w:eastAsia="en-US"/>
        </w:rPr>
      </w:pPr>
      <w:r w:rsidRPr="00C42535">
        <w:rPr>
          <w:rFonts w:asciiTheme="minorHAnsi" w:eastAsiaTheme="minorHAnsi" w:hAnsiTheme="minorHAnsi" w:cs="Arial"/>
          <w:b/>
          <w:sz w:val="24"/>
          <w:szCs w:val="24"/>
          <w:lang w:eastAsia="en-US"/>
        </w:rPr>
        <w:t>ΕΡΓΑΣΤΗΡΙΑΚΕΣ ΤΕΧΝΙΚΕΣ</w:t>
      </w:r>
    </w:p>
    <w:p w:rsidR="00C42535" w:rsidRPr="00C42535" w:rsidRDefault="00C42535" w:rsidP="00C42535">
      <w:pPr>
        <w:numPr>
          <w:ilvl w:val="0"/>
          <w:numId w:val="21"/>
        </w:numPr>
        <w:spacing w:after="200" w:line="360" w:lineRule="auto"/>
        <w:contextualSpacing/>
        <w:rPr>
          <w:rFonts w:asciiTheme="minorHAnsi" w:eastAsiaTheme="minorHAnsi" w:hAnsiTheme="minorHAnsi" w:cs="Arial"/>
          <w:b/>
          <w:sz w:val="24"/>
          <w:szCs w:val="24"/>
          <w:lang w:eastAsia="en-US"/>
        </w:rPr>
      </w:pPr>
      <w:r w:rsidRPr="00C42535">
        <w:rPr>
          <w:rFonts w:asciiTheme="minorHAnsi" w:eastAsiaTheme="minorHAnsi" w:hAnsiTheme="minorHAnsi" w:cs="Arial"/>
          <w:b/>
          <w:sz w:val="24"/>
          <w:szCs w:val="24"/>
          <w:lang w:eastAsia="en-US"/>
        </w:rPr>
        <w:t xml:space="preserve">ΠΡΑΚΤΙΚΗ ΤΩΝ ΟΡΓΑΝΙΚΩΝ ΑΝΤΙΔΡΑΣΕΩΝ </w:t>
      </w:r>
    </w:p>
    <w:p w:rsidR="00C42535" w:rsidRPr="00C42535" w:rsidRDefault="00C42535" w:rsidP="00C42535">
      <w:pPr>
        <w:spacing w:after="200" w:line="276" w:lineRule="auto"/>
        <w:rPr>
          <w:rFonts w:asciiTheme="minorHAnsi" w:eastAsiaTheme="minorHAnsi" w:hAnsiTheme="minorHAnsi" w:cs="Arial"/>
          <w:b/>
          <w:sz w:val="24"/>
          <w:szCs w:val="24"/>
          <w:lang w:eastAsia="en-US"/>
        </w:rPr>
      </w:pPr>
    </w:p>
    <w:p w:rsidR="00C42535" w:rsidRPr="00C42535" w:rsidRDefault="00C42535" w:rsidP="00C42535">
      <w:pPr>
        <w:spacing w:after="200" w:line="276" w:lineRule="auto"/>
        <w:rPr>
          <w:rFonts w:asciiTheme="minorHAnsi" w:eastAsiaTheme="minorHAnsi" w:hAnsiTheme="minorHAnsi" w:cs="Arial"/>
          <w:sz w:val="24"/>
          <w:szCs w:val="24"/>
          <w:lang w:eastAsia="en-US"/>
        </w:rPr>
      </w:pPr>
    </w:p>
    <w:p w:rsidR="00C42535" w:rsidRPr="00C42535" w:rsidRDefault="00C42535" w:rsidP="00C42535">
      <w:pPr>
        <w:numPr>
          <w:ilvl w:val="0"/>
          <w:numId w:val="22"/>
        </w:numPr>
        <w:spacing w:after="200" w:line="276" w:lineRule="auto"/>
        <w:contextualSpacing/>
        <w:jc w:val="center"/>
        <w:rPr>
          <w:rFonts w:asciiTheme="minorHAnsi" w:eastAsiaTheme="minorHAnsi" w:hAnsiTheme="minorHAnsi" w:cs="Arial"/>
          <w:b/>
          <w:sz w:val="24"/>
          <w:szCs w:val="24"/>
          <w:lang w:eastAsia="en-US"/>
        </w:rPr>
      </w:pPr>
      <w:r w:rsidRPr="00C42535">
        <w:rPr>
          <w:rFonts w:asciiTheme="minorHAnsi" w:eastAsiaTheme="minorHAnsi" w:hAnsiTheme="minorHAnsi" w:cs="Arial"/>
          <w:b/>
          <w:sz w:val="24"/>
          <w:szCs w:val="24"/>
          <w:lang w:eastAsia="en-US"/>
        </w:rPr>
        <w:t>ΓΥΑΛΙΝΑ ΣΚΕΥΗ ΕΡΓΑΣΤΗΡΙΟΥ</w:t>
      </w:r>
    </w:p>
    <w:p w:rsidR="00C42535" w:rsidRPr="00C42535" w:rsidRDefault="00C42535" w:rsidP="00C42535">
      <w:pPr>
        <w:spacing w:after="200" w:line="276" w:lineRule="auto"/>
        <w:jc w:val="center"/>
        <w:rPr>
          <w:rFonts w:asciiTheme="minorHAnsi" w:eastAsiaTheme="minorHAnsi" w:hAnsiTheme="minorHAnsi" w:cs="Arial"/>
          <w:sz w:val="24"/>
          <w:szCs w:val="24"/>
          <w:lang w:eastAsia="en-US"/>
        </w:rPr>
      </w:pPr>
      <w:bookmarkStart w:id="0" w:name="_GoBack"/>
      <w:bookmarkEnd w:id="0"/>
    </w:p>
    <w:p w:rsidR="00C42535" w:rsidRPr="00C42535" w:rsidRDefault="00C42535" w:rsidP="00C42535">
      <w:pPr>
        <w:spacing w:after="200" w:line="276" w:lineRule="auto"/>
        <w:jc w:val="center"/>
        <w:rPr>
          <w:rFonts w:asciiTheme="minorHAnsi" w:eastAsiaTheme="minorHAnsi" w:hAnsiTheme="minorHAnsi" w:cs="Arial"/>
          <w:sz w:val="24"/>
          <w:szCs w:val="24"/>
          <w:lang w:eastAsia="en-US"/>
        </w:rPr>
      </w:pPr>
      <w:r w:rsidRPr="00C42535">
        <w:rPr>
          <w:rFonts w:asciiTheme="minorHAnsi" w:eastAsiaTheme="minorHAnsi" w:hAnsiTheme="minorHAnsi" w:cs="Arial"/>
          <w:noProof/>
          <w:sz w:val="24"/>
          <w:szCs w:val="24"/>
        </w:rPr>
        <w:drawing>
          <wp:anchor distT="0" distB="0" distL="0" distR="0" simplePos="0" relativeHeight="251676160" behindDoc="0" locked="0" layoutInCell="1" allowOverlap="0">
            <wp:simplePos x="0" y="0"/>
            <wp:positionH relativeFrom="column">
              <wp:posOffset>3448050</wp:posOffset>
            </wp:positionH>
            <wp:positionV relativeFrom="line">
              <wp:posOffset>57785</wp:posOffset>
            </wp:positionV>
            <wp:extent cx="752475" cy="1323975"/>
            <wp:effectExtent l="19050" t="0" r="9525" b="0"/>
            <wp:wrapSquare wrapText="bothSides"/>
            <wp:docPr id="7" name="Picture 320" descr="al_Z51551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al_Z51551L"/>
                    <pic:cNvPicPr>
                      <a:picLocks noChangeAspect="1" noChangeArrowheads="1"/>
                    </pic:cNvPicPr>
                  </pic:nvPicPr>
                  <pic:blipFill>
                    <a:blip r:embed="rId11" cstate="print"/>
                    <a:srcRect/>
                    <a:stretch>
                      <a:fillRect/>
                    </a:stretch>
                  </pic:blipFill>
                  <pic:spPr bwMode="auto">
                    <a:xfrm>
                      <a:off x="0" y="0"/>
                      <a:ext cx="752475" cy="1323975"/>
                    </a:xfrm>
                    <a:prstGeom prst="rect">
                      <a:avLst/>
                    </a:prstGeom>
                    <a:noFill/>
                    <a:ln w="9525">
                      <a:noFill/>
                      <a:miter lim="800000"/>
                      <a:headEnd/>
                      <a:tailEnd/>
                    </a:ln>
                  </pic:spPr>
                </pic:pic>
              </a:graphicData>
            </a:graphic>
          </wp:anchor>
        </w:drawing>
      </w:r>
      <w:r w:rsidRPr="00C42535">
        <w:rPr>
          <w:rFonts w:asciiTheme="minorHAnsi" w:eastAsiaTheme="minorHAnsi" w:hAnsiTheme="minorHAnsi" w:cs="Arial"/>
          <w:noProof/>
          <w:sz w:val="24"/>
          <w:szCs w:val="24"/>
        </w:rPr>
        <w:drawing>
          <wp:inline distT="0" distB="0" distL="0" distR="0">
            <wp:extent cx="1009650" cy="1337284"/>
            <wp:effectExtent l="19050" t="0" r="0" b="0"/>
            <wp:docPr id="8" name="Picture 319" descr="al_Z40632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al_Z40632L"/>
                    <pic:cNvPicPr>
                      <a:picLocks noChangeAspect="1" noChangeArrowheads="1"/>
                    </pic:cNvPicPr>
                  </pic:nvPicPr>
                  <pic:blipFill>
                    <a:blip r:embed="rId12" cstate="print"/>
                    <a:srcRect/>
                    <a:stretch>
                      <a:fillRect/>
                    </a:stretch>
                  </pic:blipFill>
                  <pic:spPr bwMode="auto">
                    <a:xfrm>
                      <a:off x="0" y="0"/>
                      <a:ext cx="1009650" cy="1337284"/>
                    </a:xfrm>
                    <a:prstGeom prst="rect">
                      <a:avLst/>
                    </a:prstGeom>
                    <a:noFill/>
                    <a:ln w="9525">
                      <a:noFill/>
                      <a:miter lim="800000"/>
                      <a:headEnd/>
                      <a:tailEnd/>
                    </a:ln>
                  </pic:spPr>
                </pic:pic>
              </a:graphicData>
            </a:graphic>
          </wp:inline>
        </w:drawing>
      </w:r>
      <w:r w:rsidRPr="00C42535">
        <w:rPr>
          <w:rFonts w:asciiTheme="minorHAnsi" w:eastAsiaTheme="minorHAnsi" w:hAnsiTheme="minorHAnsi" w:cs="Arial"/>
          <w:sz w:val="24"/>
          <w:szCs w:val="24"/>
          <w:lang w:eastAsia="en-US"/>
        </w:rPr>
        <w:t xml:space="preserve">   </w:t>
      </w:r>
    </w:p>
    <w:p w:rsidR="00C42535" w:rsidRPr="00C42535" w:rsidRDefault="00C42535" w:rsidP="00C42535">
      <w:pPr>
        <w:spacing w:after="200" w:line="276" w:lineRule="auto"/>
        <w:jc w:val="center"/>
        <w:rPr>
          <w:rFonts w:asciiTheme="minorHAnsi" w:eastAsiaTheme="minorHAnsi" w:hAnsiTheme="minorHAnsi" w:cs="Arial"/>
          <w:sz w:val="24"/>
          <w:szCs w:val="24"/>
          <w:lang w:eastAsia="en-US"/>
        </w:rPr>
      </w:pPr>
    </w:p>
    <w:p w:rsidR="00C42535" w:rsidRPr="00C42535" w:rsidRDefault="00C42535" w:rsidP="00C42535">
      <w:pPr>
        <w:spacing w:after="200" w:line="276" w:lineRule="auto"/>
        <w:jc w:val="center"/>
        <w:rPr>
          <w:rFonts w:asciiTheme="minorHAnsi" w:eastAsiaTheme="minorHAnsi" w:hAnsiTheme="minorHAnsi" w:cs="Arial"/>
          <w:b/>
          <w:sz w:val="24"/>
          <w:szCs w:val="24"/>
          <w:lang w:eastAsia="en-US"/>
        </w:rPr>
      </w:pPr>
      <w:r w:rsidRPr="00C42535">
        <w:rPr>
          <w:rFonts w:asciiTheme="minorHAnsi" w:eastAsiaTheme="minorHAnsi" w:hAnsiTheme="minorHAnsi" w:cs="Arial"/>
          <w:b/>
          <w:sz w:val="24"/>
          <w:szCs w:val="24"/>
          <w:lang w:val="en-US" w:eastAsia="en-US"/>
        </w:rPr>
        <w:t xml:space="preserve">           </w:t>
      </w:r>
      <w:r w:rsidRPr="00C42535">
        <w:rPr>
          <w:rFonts w:asciiTheme="minorHAnsi" w:eastAsiaTheme="minorHAnsi" w:hAnsiTheme="minorHAnsi" w:cs="Arial"/>
          <w:b/>
          <w:sz w:val="24"/>
          <w:szCs w:val="24"/>
          <w:lang w:eastAsia="en-US"/>
        </w:rPr>
        <w:t>Σφαιρική φιάλη                                 Απιοειδής φιάλη</w:t>
      </w:r>
    </w:p>
    <w:p w:rsidR="00C42535" w:rsidRPr="00C42535" w:rsidRDefault="00C42535" w:rsidP="00C42535">
      <w:pPr>
        <w:spacing w:after="200" w:line="276" w:lineRule="auto"/>
        <w:jc w:val="center"/>
        <w:rPr>
          <w:rFonts w:asciiTheme="minorHAnsi" w:eastAsiaTheme="minorHAnsi" w:hAnsiTheme="minorHAnsi" w:cs="Arial"/>
          <w:sz w:val="24"/>
          <w:szCs w:val="24"/>
          <w:lang w:eastAsia="en-US"/>
        </w:rPr>
      </w:pPr>
    </w:p>
    <w:p w:rsidR="00C42535" w:rsidRPr="00C42535" w:rsidRDefault="00C42535" w:rsidP="00C42535">
      <w:pPr>
        <w:spacing w:after="200" w:line="276" w:lineRule="auto"/>
        <w:rPr>
          <w:rFonts w:asciiTheme="minorHAnsi" w:eastAsiaTheme="minorHAnsi" w:hAnsiTheme="minorHAnsi" w:cs="Arial"/>
          <w:sz w:val="24"/>
          <w:szCs w:val="24"/>
          <w:lang w:eastAsia="en-US"/>
        </w:rPr>
      </w:pPr>
      <w:r w:rsidRPr="00C42535">
        <w:rPr>
          <w:rFonts w:asciiTheme="minorHAnsi" w:eastAsiaTheme="minorHAnsi" w:hAnsiTheme="minorHAnsi" w:cs="Arial"/>
          <w:noProof/>
          <w:sz w:val="24"/>
          <w:szCs w:val="24"/>
        </w:rPr>
        <w:drawing>
          <wp:anchor distT="0" distB="0" distL="114300" distR="114300" simplePos="0" relativeHeight="251677184" behindDoc="0" locked="0" layoutInCell="1" allowOverlap="1">
            <wp:simplePos x="0" y="0"/>
            <wp:positionH relativeFrom="column">
              <wp:posOffset>4171950</wp:posOffset>
            </wp:positionH>
            <wp:positionV relativeFrom="paragraph">
              <wp:posOffset>114935</wp:posOffset>
            </wp:positionV>
            <wp:extent cx="1095375" cy="2428875"/>
            <wp:effectExtent l="19050" t="0" r="9525"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095375" cy="2428875"/>
                    </a:xfrm>
                    <a:prstGeom prst="rect">
                      <a:avLst/>
                    </a:prstGeom>
                    <a:noFill/>
                    <a:ln w="9525">
                      <a:noFill/>
                      <a:miter lim="800000"/>
                      <a:headEnd/>
                      <a:tailEnd/>
                    </a:ln>
                  </pic:spPr>
                </pic:pic>
              </a:graphicData>
            </a:graphic>
          </wp:anchor>
        </w:drawing>
      </w:r>
      <w:r w:rsidRPr="00C42535">
        <w:rPr>
          <w:rFonts w:asciiTheme="minorHAnsi" w:eastAsiaTheme="minorHAnsi" w:hAnsiTheme="minorHAnsi" w:cs="Arial"/>
          <w:noProof/>
          <w:sz w:val="24"/>
          <w:szCs w:val="24"/>
        </w:rPr>
        <w:drawing>
          <wp:inline distT="0" distB="0" distL="0" distR="0">
            <wp:extent cx="1876425" cy="2639036"/>
            <wp:effectExtent l="19050" t="0" r="9525" b="0"/>
            <wp:docPr id="10" name="Picture 5" descr="http://www.sigmaaldrich.com/img/assets/4684/Z4222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igmaaldrich.com/img/assets/4684/Z422274.gif"/>
                    <pic:cNvPicPr>
                      <a:picLocks noChangeAspect="1" noChangeArrowheads="1"/>
                    </pic:cNvPicPr>
                  </pic:nvPicPr>
                  <pic:blipFill>
                    <a:blip r:embed="rId14" r:link="rId15" cstate="print"/>
                    <a:srcRect/>
                    <a:stretch>
                      <a:fillRect/>
                    </a:stretch>
                  </pic:blipFill>
                  <pic:spPr bwMode="auto">
                    <a:xfrm>
                      <a:off x="0" y="0"/>
                      <a:ext cx="1876425" cy="2638425"/>
                    </a:xfrm>
                    <a:prstGeom prst="rect">
                      <a:avLst/>
                    </a:prstGeom>
                    <a:noFill/>
                    <a:ln w="9525">
                      <a:noFill/>
                      <a:miter lim="800000"/>
                      <a:headEnd/>
                      <a:tailEnd/>
                    </a:ln>
                  </pic:spPr>
                </pic:pic>
              </a:graphicData>
            </a:graphic>
          </wp:inline>
        </w:drawing>
      </w:r>
      <w:r w:rsidRPr="00C42535">
        <w:rPr>
          <w:rFonts w:asciiTheme="minorHAnsi" w:eastAsiaTheme="minorHAnsi" w:hAnsiTheme="minorHAnsi" w:cs="Arial"/>
          <w:noProof/>
          <w:sz w:val="24"/>
          <w:szCs w:val="24"/>
        </w:rPr>
        <w:t xml:space="preserve">             </w:t>
      </w:r>
      <w:r w:rsidRPr="00C42535">
        <w:rPr>
          <w:rFonts w:asciiTheme="minorHAnsi" w:eastAsiaTheme="minorHAnsi" w:hAnsiTheme="minorHAnsi" w:cs="Arial"/>
          <w:noProof/>
          <w:sz w:val="24"/>
          <w:szCs w:val="24"/>
        </w:rPr>
        <w:drawing>
          <wp:inline distT="0" distB="0" distL="0" distR="0">
            <wp:extent cx="1685925" cy="2667728"/>
            <wp:effectExtent l="19050" t="0" r="9525" b="0"/>
            <wp:docPr id="11" name="Picture 6" descr="http://www.sigmaaldrich.com/img/assets/4684/Z2249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igmaaldrich.com/img/assets/4684/Z224979.gif"/>
                    <pic:cNvPicPr>
                      <a:picLocks noChangeAspect="1" noChangeArrowheads="1"/>
                    </pic:cNvPicPr>
                  </pic:nvPicPr>
                  <pic:blipFill>
                    <a:blip r:embed="rId16" r:link="rId17" cstate="print"/>
                    <a:srcRect/>
                    <a:stretch>
                      <a:fillRect/>
                    </a:stretch>
                  </pic:blipFill>
                  <pic:spPr bwMode="auto">
                    <a:xfrm>
                      <a:off x="0" y="0"/>
                      <a:ext cx="1685925" cy="2667728"/>
                    </a:xfrm>
                    <a:prstGeom prst="rect">
                      <a:avLst/>
                    </a:prstGeom>
                    <a:noFill/>
                    <a:ln w="9525">
                      <a:noFill/>
                      <a:miter lim="800000"/>
                      <a:headEnd/>
                      <a:tailEnd/>
                    </a:ln>
                  </pic:spPr>
                </pic:pic>
              </a:graphicData>
            </a:graphic>
          </wp:inline>
        </w:drawing>
      </w:r>
    </w:p>
    <w:p w:rsidR="00C42535" w:rsidRPr="00C42535" w:rsidRDefault="00C42535" w:rsidP="00C42535">
      <w:pPr>
        <w:spacing w:after="200" w:line="276" w:lineRule="auto"/>
        <w:jc w:val="center"/>
        <w:rPr>
          <w:rFonts w:asciiTheme="minorHAnsi" w:eastAsiaTheme="minorHAnsi" w:hAnsiTheme="minorHAnsi" w:cs="Arial"/>
          <w:b/>
          <w:sz w:val="24"/>
          <w:szCs w:val="24"/>
          <w:lang w:eastAsia="en-US"/>
        </w:rPr>
      </w:pPr>
      <w:r w:rsidRPr="00C42535">
        <w:rPr>
          <w:rFonts w:asciiTheme="minorHAnsi" w:eastAsiaTheme="minorHAnsi" w:hAnsiTheme="minorHAnsi" w:cs="Arial"/>
          <w:b/>
          <w:sz w:val="24"/>
          <w:szCs w:val="24"/>
          <w:lang w:eastAsia="en-US"/>
        </w:rPr>
        <w:t>Ψυκτήρες</w:t>
      </w:r>
    </w:p>
    <w:p w:rsidR="00C42535" w:rsidRPr="00C42535" w:rsidRDefault="00C42535" w:rsidP="00C42535">
      <w:pPr>
        <w:spacing w:after="200" w:line="276" w:lineRule="auto"/>
        <w:rPr>
          <w:rFonts w:asciiTheme="minorHAnsi" w:eastAsiaTheme="minorHAnsi" w:hAnsiTheme="minorHAnsi" w:cs="Arial"/>
          <w:b/>
          <w:sz w:val="24"/>
          <w:szCs w:val="24"/>
          <w:lang w:val="en-US" w:eastAsia="en-US"/>
        </w:rPr>
      </w:pPr>
      <w:r w:rsidRPr="00C42535">
        <w:rPr>
          <w:rFonts w:asciiTheme="minorHAnsi" w:eastAsiaTheme="minorHAnsi" w:hAnsiTheme="minorHAnsi" w:cs="Arial"/>
          <w:b/>
          <w:sz w:val="24"/>
          <w:szCs w:val="24"/>
          <w:lang w:eastAsia="en-US"/>
        </w:rPr>
        <w:br w:type="page"/>
      </w:r>
    </w:p>
    <w:p w:rsidR="00C42535" w:rsidRPr="00C42535" w:rsidRDefault="00DD4581" w:rsidP="00C42535">
      <w:pPr>
        <w:spacing w:line="276" w:lineRule="auto"/>
        <w:jc w:val="both"/>
        <w:rPr>
          <w:rFonts w:asciiTheme="minorHAnsi" w:eastAsiaTheme="minorHAnsi" w:hAnsiTheme="minorHAnsi" w:cs="Arial"/>
          <w:sz w:val="24"/>
          <w:szCs w:val="24"/>
          <w:lang w:val="en-US" w:eastAsia="en-US"/>
        </w:rPr>
      </w:pPr>
      <w:r>
        <w:rPr>
          <w:rFonts w:asciiTheme="minorHAnsi" w:eastAsiaTheme="minorHAnsi" w:hAnsiTheme="minorHAnsi" w:cs="Arial"/>
          <w:sz w:val="24"/>
          <w:szCs w:val="24"/>
          <w:lang w:eastAsia="en-US"/>
        </w:rPr>
      </w:r>
      <w:r w:rsidRPr="00DD4581">
        <w:rPr>
          <w:rFonts w:asciiTheme="minorHAnsi" w:eastAsiaTheme="minorHAnsi" w:hAnsiTheme="minorHAnsi" w:cs="Arial"/>
          <w:sz w:val="24"/>
          <w:szCs w:val="24"/>
          <w:lang w:eastAsia="en-US"/>
        </w:rPr>
        <w:pict>
          <v:group id="_x0000_s1056" style="width:423.75pt;height:422.25pt;mso-position-horizontal-relative:char;mso-position-vertical-relative:line" coordsize="3240,4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alt="" style="position:absolute;width:3240;height:4335;mso-wrap-distance-left:0;mso-wrap-distance-right:0;mso-position-horizontal:left;mso-position-vertical-relative:line" o:allowoverlap="f" stroked="t" strokecolor="gray [1629]">
              <v:imagedata r:id="rId18" o:title="Z122548Lblue"/>
              <v:shadow on="t" type="double" opacity=".5" color2="shadow add(102)" offset="-3pt,-3pt" offset2="-6pt,-6pt"/>
            </v:shape>
            <v:rect id="_x0000_s1058" style="position:absolute;left:1680;top:3270;width:375;height:645" filled="f" stroked="f">
              <v:fill o:detectmouseclick="t"/>
            </v:rect>
            <v:rect id="_x0000_s1059" style="position:absolute;left:1125;top:2865;width:285;height:960" filled="f" stroked="f">
              <v:fill o:detectmouseclick="t"/>
            </v:rect>
            <v:rect id="_x0000_s1060" style="position:absolute;left:495;top:3345;width:390;height:585" filled="f" stroked="f">
              <v:fill o:detectmouseclick="t"/>
            </v:rect>
            <v:rect id="_x0000_s1061" style="position:absolute;left:2355;top:2235;width:495;height:1650" filled="f" stroked="f">
              <v:fill o:detectmouseclick="t"/>
            </v:rect>
            <v:rect id="_x0000_s1062" style="position:absolute;left:2040;top:2100;width:225;height:1575" filled="f" stroked="f">
              <v:fill o:detectmouseclick="t"/>
            </v:rect>
            <v:rect id="_x0000_s1063" style="position:absolute;left:1680;top:2160;width:240;height:810" filled="f" stroked="f">
              <v:fill o:detectmouseclick="t"/>
            </v:rect>
            <v:rect id="_x0000_s1064" style="position:absolute;left:1710;top:1635;width:180;height:315" filled="f" stroked="f">
              <v:fill o:detectmouseclick="t"/>
            </v:rect>
            <v:rect id="_x0000_s1065" style="position:absolute;left:870;top:1830;width:465;height:585" filled="f" stroked="f">
              <v:fill o:detectmouseclick="t"/>
            </v:rect>
            <v:rect id="_x0000_s1066" style="position:absolute;left:450;top:1425;width:345;height:1665" filled="f" stroked="f">
              <v:fill o:detectmouseclick="t"/>
            </v:rect>
            <v:rect id="_x0000_s1067" style="position:absolute;left:2040;top:1215;width:690;height:690" filled="f" stroked="f">
              <v:fill o:detectmouseclick="t"/>
            </v:rect>
            <v:rect id="_x0000_s1068" style="position:absolute;left:1125;top:855;width:390;height:750" filled="f" stroked="f">
              <v:fill o:detectmouseclick="t"/>
            </v:rect>
            <v:rect id="_x0000_s1069" style="position:absolute;left:2160;top:285;width:555;height:750" filled="f" stroked="f">
              <v:fill o:detectmouseclick="t"/>
            </v:rect>
            <v:rect id="_x0000_s1070" style="position:absolute;left:1425;top:255;width:465;height:615" filled="f" stroked="f">
              <v:fill o:detectmouseclick="t"/>
            </v:rect>
            <v:rect id="_x0000_s1071" style="position:absolute;left:975;top:300;width:180;height:450" filled="f" stroked="f">
              <v:fill o:detectmouseclick="t"/>
            </v:rect>
            <v:rect id="_x0000_s1072" style="position:absolute;left:390;top:240;width:405;height:975" filled="f" stroked="f">
              <v:fill o:detectmouseclick="t"/>
            </v:rect>
            <w10:wrap type="none"/>
            <w10:anchorlock/>
          </v:group>
        </w:pict>
      </w:r>
    </w:p>
    <w:p w:rsidR="00C42535" w:rsidRPr="00C42535" w:rsidRDefault="00C42535" w:rsidP="00C42535">
      <w:pPr>
        <w:spacing w:line="276" w:lineRule="auto"/>
        <w:jc w:val="both"/>
        <w:rPr>
          <w:rFonts w:asciiTheme="minorHAnsi" w:eastAsiaTheme="minorHAnsi" w:hAnsiTheme="minorHAnsi" w:cs="Arial"/>
          <w:sz w:val="24"/>
          <w:szCs w:val="24"/>
          <w:lang w:val="en-US" w:eastAsia="en-US"/>
        </w:rPr>
      </w:pPr>
    </w:p>
    <w:p w:rsidR="00C42535" w:rsidRPr="00C42535" w:rsidRDefault="00C42535" w:rsidP="00C42535">
      <w:pPr>
        <w:spacing w:line="276" w:lineRule="auto"/>
        <w:jc w:val="both"/>
        <w:rPr>
          <w:rFonts w:asciiTheme="minorHAnsi" w:eastAsiaTheme="minorHAnsi" w:hAnsiTheme="minorHAnsi" w:cs="Arial"/>
          <w:sz w:val="24"/>
          <w:szCs w:val="24"/>
          <w:lang w:val="en-US" w:eastAsia="en-US"/>
        </w:rPr>
      </w:pPr>
    </w:p>
    <w:p w:rsidR="00C42535" w:rsidRPr="00C42535" w:rsidRDefault="00C42535" w:rsidP="00C42535">
      <w:pPr>
        <w:spacing w:line="276" w:lineRule="auto"/>
        <w:jc w:val="both"/>
        <w:rPr>
          <w:rFonts w:asciiTheme="minorHAnsi" w:eastAsiaTheme="minorHAnsi" w:hAnsiTheme="minorHAnsi" w:cs="Arial"/>
          <w:sz w:val="24"/>
          <w:szCs w:val="24"/>
          <w:lang w:val="en-US" w:eastAsia="en-US"/>
        </w:rPr>
      </w:pPr>
    </w:p>
    <w:p w:rsidR="00C42535" w:rsidRPr="00C42535" w:rsidRDefault="00C42535" w:rsidP="00C42535">
      <w:pPr>
        <w:spacing w:line="276" w:lineRule="auto"/>
        <w:jc w:val="center"/>
        <w:rPr>
          <w:rFonts w:asciiTheme="minorHAnsi" w:eastAsiaTheme="minorHAnsi" w:hAnsiTheme="minorHAnsi" w:cs="Arial"/>
          <w:b/>
          <w:sz w:val="24"/>
          <w:szCs w:val="24"/>
          <w:lang w:eastAsia="en-US"/>
        </w:rPr>
      </w:pPr>
      <w:r w:rsidRPr="00C42535">
        <w:rPr>
          <w:rFonts w:asciiTheme="minorHAnsi" w:eastAsiaTheme="minorHAnsi" w:hAnsiTheme="minorHAnsi" w:cs="Arial"/>
          <w:b/>
          <w:sz w:val="24"/>
          <w:szCs w:val="24"/>
          <w:lang w:eastAsia="en-US"/>
        </w:rPr>
        <w:t>Διάφορα γυάλινα σκεύη εργαστηρίου</w:t>
      </w:r>
    </w:p>
    <w:p w:rsidR="00C42535" w:rsidRPr="00C42535" w:rsidRDefault="00C42535" w:rsidP="00C42535">
      <w:pPr>
        <w:spacing w:after="200" w:line="276" w:lineRule="auto"/>
        <w:jc w:val="center"/>
        <w:rPr>
          <w:rFonts w:asciiTheme="minorHAnsi" w:eastAsiaTheme="minorHAnsi" w:hAnsiTheme="minorHAnsi" w:cs="Arial"/>
          <w:sz w:val="24"/>
          <w:szCs w:val="24"/>
          <w:lang w:eastAsia="en-US"/>
        </w:rPr>
      </w:pPr>
    </w:p>
    <w:p w:rsidR="00C42535" w:rsidRPr="00C42535" w:rsidRDefault="00C42535" w:rsidP="00C42535">
      <w:pPr>
        <w:spacing w:after="200" w:line="276" w:lineRule="auto"/>
        <w:jc w:val="center"/>
        <w:rPr>
          <w:rFonts w:asciiTheme="minorHAnsi" w:eastAsiaTheme="minorHAnsi" w:hAnsiTheme="minorHAnsi" w:cs="Arial"/>
          <w:sz w:val="24"/>
          <w:szCs w:val="24"/>
          <w:lang w:eastAsia="en-US"/>
        </w:rPr>
      </w:pPr>
    </w:p>
    <w:p w:rsidR="00C42535" w:rsidRPr="00C42535" w:rsidRDefault="00C42535" w:rsidP="00C42535">
      <w:pPr>
        <w:spacing w:after="200" w:line="276" w:lineRule="auto"/>
        <w:jc w:val="center"/>
        <w:rPr>
          <w:rFonts w:asciiTheme="minorHAnsi" w:eastAsiaTheme="minorHAnsi" w:hAnsiTheme="minorHAnsi" w:cs="Arial"/>
          <w:sz w:val="24"/>
          <w:szCs w:val="24"/>
          <w:lang w:eastAsia="en-US"/>
        </w:rPr>
      </w:pPr>
    </w:p>
    <w:p w:rsidR="00C42535" w:rsidRPr="00C42535" w:rsidRDefault="00C42535" w:rsidP="00C42535">
      <w:pPr>
        <w:tabs>
          <w:tab w:val="left" w:pos="2490"/>
        </w:tabs>
        <w:spacing w:after="200" w:line="276" w:lineRule="auto"/>
        <w:rPr>
          <w:rFonts w:asciiTheme="minorHAnsi" w:eastAsiaTheme="minorHAnsi" w:hAnsiTheme="minorHAnsi" w:cs="Arial"/>
          <w:sz w:val="24"/>
          <w:szCs w:val="24"/>
          <w:lang w:eastAsia="en-US"/>
        </w:rPr>
      </w:pPr>
      <w:r w:rsidRPr="00C42535">
        <w:rPr>
          <w:rFonts w:asciiTheme="minorHAnsi" w:eastAsiaTheme="minorHAnsi" w:hAnsiTheme="minorHAnsi" w:cs="Arial"/>
          <w:sz w:val="24"/>
          <w:szCs w:val="24"/>
          <w:lang w:eastAsia="en-US"/>
        </w:rPr>
        <w:tab/>
      </w:r>
    </w:p>
    <w:p w:rsidR="00C42535" w:rsidRPr="00C42535" w:rsidRDefault="00C42535" w:rsidP="00C42535">
      <w:pPr>
        <w:spacing w:after="200" w:line="276" w:lineRule="auto"/>
        <w:rPr>
          <w:rFonts w:asciiTheme="minorHAnsi" w:eastAsiaTheme="minorHAnsi" w:hAnsiTheme="minorHAnsi" w:cs="Arial"/>
          <w:sz w:val="24"/>
          <w:szCs w:val="24"/>
          <w:lang w:eastAsia="en-US"/>
        </w:rPr>
      </w:pPr>
      <w:r w:rsidRPr="00C42535">
        <w:rPr>
          <w:rFonts w:asciiTheme="minorHAnsi" w:eastAsiaTheme="minorHAnsi" w:hAnsiTheme="minorHAnsi" w:cs="Arial"/>
          <w:sz w:val="24"/>
          <w:szCs w:val="24"/>
          <w:lang w:eastAsia="en-US"/>
        </w:rPr>
        <w:br w:type="page"/>
      </w:r>
    </w:p>
    <w:p w:rsidR="00C42535" w:rsidRPr="00C42535" w:rsidRDefault="00C42535" w:rsidP="00C42535">
      <w:pPr>
        <w:tabs>
          <w:tab w:val="left" w:pos="7260"/>
        </w:tabs>
        <w:spacing w:after="200" w:line="276" w:lineRule="auto"/>
        <w:rPr>
          <w:rFonts w:asciiTheme="minorHAnsi" w:eastAsiaTheme="minorHAnsi" w:hAnsiTheme="minorHAnsi" w:cstheme="minorBidi"/>
          <w:noProof/>
          <w:sz w:val="22"/>
          <w:szCs w:val="22"/>
        </w:rPr>
      </w:pPr>
      <w:r w:rsidRPr="00C42535">
        <w:rPr>
          <w:rFonts w:asciiTheme="minorHAnsi" w:eastAsiaTheme="minorHAnsi" w:hAnsiTheme="minorHAnsi" w:cstheme="minorBidi"/>
          <w:noProof/>
          <w:sz w:val="22"/>
          <w:szCs w:val="22"/>
        </w:rPr>
        <w:lastRenderedPageBreak/>
        <w:drawing>
          <wp:anchor distT="0" distB="0" distL="114300" distR="114300" simplePos="0" relativeHeight="251679232" behindDoc="1" locked="0" layoutInCell="1" allowOverlap="1">
            <wp:simplePos x="0" y="0"/>
            <wp:positionH relativeFrom="column">
              <wp:posOffset>2838450</wp:posOffset>
            </wp:positionH>
            <wp:positionV relativeFrom="paragraph">
              <wp:posOffset>-57150</wp:posOffset>
            </wp:positionV>
            <wp:extent cx="2486682" cy="3228975"/>
            <wp:effectExtent l="19050" t="0" r="8868" b="0"/>
            <wp:wrapNone/>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2486682" cy="3228975"/>
                    </a:xfrm>
                    <a:prstGeom prst="rect">
                      <a:avLst/>
                    </a:prstGeom>
                    <a:noFill/>
                    <a:ln w="9525">
                      <a:noFill/>
                      <a:miter lim="800000"/>
                      <a:headEnd/>
                      <a:tailEnd/>
                    </a:ln>
                  </pic:spPr>
                </pic:pic>
              </a:graphicData>
            </a:graphic>
          </wp:anchor>
        </w:drawing>
      </w:r>
      <w:r w:rsidRPr="00C42535">
        <w:rPr>
          <w:rFonts w:asciiTheme="minorHAnsi" w:eastAsiaTheme="minorHAnsi" w:hAnsiTheme="minorHAnsi" w:cstheme="minorBidi"/>
          <w:noProof/>
          <w:sz w:val="22"/>
          <w:szCs w:val="22"/>
        </w:rPr>
        <w:drawing>
          <wp:anchor distT="0" distB="0" distL="114300" distR="114300" simplePos="0" relativeHeight="251680256" behindDoc="1" locked="0" layoutInCell="1" allowOverlap="1">
            <wp:simplePos x="0" y="0"/>
            <wp:positionH relativeFrom="column">
              <wp:posOffset>85725</wp:posOffset>
            </wp:positionH>
            <wp:positionV relativeFrom="paragraph">
              <wp:posOffset>-361950</wp:posOffset>
            </wp:positionV>
            <wp:extent cx="2752725" cy="4371975"/>
            <wp:effectExtent l="19050" t="0" r="9525"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2752725" cy="4371975"/>
                    </a:xfrm>
                    <a:prstGeom prst="rect">
                      <a:avLst/>
                    </a:prstGeom>
                    <a:noFill/>
                    <a:ln w="9525">
                      <a:noFill/>
                      <a:miter lim="800000"/>
                      <a:headEnd/>
                      <a:tailEnd/>
                    </a:ln>
                  </pic:spPr>
                </pic:pic>
              </a:graphicData>
            </a:graphic>
          </wp:anchor>
        </w:drawing>
      </w:r>
    </w:p>
    <w:p w:rsidR="00C42535" w:rsidRPr="00C42535" w:rsidRDefault="00C42535" w:rsidP="00C42535">
      <w:pPr>
        <w:tabs>
          <w:tab w:val="left" w:pos="7260"/>
        </w:tabs>
        <w:spacing w:after="200" w:line="276" w:lineRule="auto"/>
        <w:rPr>
          <w:rFonts w:asciiTheme="minorHAnsi" w:eastAsiaTheme="minorHAnsi" w:hAnsiTheme="minorHAnsi" w:cstheme="minorBidi"/>
          <w:b/>
          <w:noProof/>
          <w:sz w:val="22"/>
          <w:szCs w:val="22"/>
        </w:rPr>
      </w:pPr>
      <w:r w:rsidRPr="00C42535">
        <w:rPr>
          <w:rFonts w:asciiTheme="minorHAnsi" w:eastAsiaTheme="minorHAnsi" w:hAnsiTheme="minorHAnsi" w:cstheme="minorBidi"/>
          <w:noProof/>
          <w:sz w:val="22"/>
          <w:szCs w:val="22"/>
        </w:rPr>
        <w:t xml:space="preserve">                                                                    </w:t>
      </w:r>
      <w:r w:rsidRPr="00C42535">
        <w:rPr>
          <w:rFonts w:asciiTheme="minorHAnsi" w:eastAsiaTheme="minorHAnsi" w:hAnsiTheme="minorHAnsi" w:cstheme="minorBidi"/>
          <w:b/>
          <w:noProof/>
          <w:sz w:val="22"/>
          <w:szCs w:val="22"/>
        </w:rPr>
        <w:t xml:space="preserve">1     </w:t>
      </w:r>
    </w:p>
    <w:p w:rsidR="00C42535" w:rsidRPr="00C42535" w:rsidRDefault="00C42535" w:rsidP="00C42535">
      <w:pPr>
        <w:tabs>
          <w:tab w:val="left" w:pos="7260"/>
        </w:tabs>
        <w:spacing w:after="200" w:line="276" w:lineRule="auto"/>
        <w:rPr>
          <w:rFonts w:asciiTheme="minorHAnsi" w:eastAsiaTheme="minorHAnsi" w:hAnsiTheme="minorHAnsi" w:cstheme="minorBidi"/>
          <w:noProof/>
          <w:sz w:val="22"/>
          <w:szCs w:val="22"/>
        </w:rPr>
      </w:pPr>
      <w:r w:rsidRPr="00C42535">
        <w:rPr>
          <w:rFonts w:asciiTheme="minorHAnsi" w:eastAsiaTheme="minorHAnsi" w:hAnsiTheme="minorHAnsi" w:cstheme="minorBidi"/>
          <w:b/>
          <w:noProof/>
          <w:sz w:val="22"/>
          <w:szCs w:val="22"/>
        </w:rPr>
        <w:t xml:space="preserve">            1   </w:t>
      </w:r>
      <w:r w:rsidRPr="00C42535">
        <w:rPr>
          <w:rFonts w:asciiTheme="minorHAnsi" w:eastAsiaTheme="minorHAnsi" w:hAnsiTheme="minorHAnsi" w:cstheme="minorBidi"/>
          <w:noProof/>
          <w:sz w:val="22"/>
          <w:szCs w:val="22"/>
        </w:rPr>
        <w:t xml:space="preserve">                     </w:t>
      </w:r>
      <w:r w:rsidRPr="00C42535">
        <w:rPr>
          <w:rFonts w:asciiTheme="minorHAnsi" w:eastAsiaTheme="minorHAnsi" w:hAnsiTheme="minorHAnsi" w:cstheme="minorBidi"/>
          <w:b/>
          <w:noProof/>
          <w:sz w:val="22"/>
          <w:szCs w:val="22"/>
        </w:rPr>
        <w:t xml:space="preserve">1  </w:t>
      </w:r>
      <w:r w:rsidRPr="00C42535">
        <w:rPr>
          <w:rFonts w:asciiTheme="minorHAnsi" w:eastAsiaTheme="minorHAnsi" w:hAnsiTheme="minorHAnsi" w:cstheme="minorBidi"/>
          <w:noProof/>
          <w:sz w:val="22"/>
          <w:szCs w:val="22"/>
        </w:rPr>
        <w:t xml:space="preserve">                                                                </w:t>
      </w:r>
      <w:r w:rsidRPr="00C42535">
        <w:rPr>
          <w:rFonts w:asciiTheme="minorHAnsi" w:eastAsiaTheme="minorHAnsi" w:hAnsiTheme="minorHAnsi" w:cstheme="minorBidi"/>
          <w:b/>
          <w:noProof/>
          <w:sz w:val="22"/>
          <w:szCs w:val="22"/>
        </w:rPr>
        <w:t>2                                 6</w:t>
      </w:r>
    </w:p>
    <w:p w:rsidR="00C42535" w:rsidRPr="00C42535" w:rsidRDefault="00C42535" w:rsidP="00C42535">
      <w:pPr>
        <w:tabs>
          <w:tab w:val="left" w:pos="960"/>
          <w:tab w:val="center" w:pos="4153"/>
        </w:tabs>
        <w:spacing w:after="200" w:line="276" w:lineRule="auto"/>
        <w:rPr>
          <w:rFonts w:asciiTheme="minorHAnsi" w:eastAsiaTheme="minorHAnsi" w:hAnsiTheme="minorHAnsi" w:cstheme="minorBidi"/>
          <w:noProof/>
          <w:sz w:val="22"/>
          <w:szCs w:val="22"/>
        </w:rPr>
      </w:pPr>
      <w:r w:rsidRPr="00C42535">
        <w:rPr>
          <w:rFonts w:asciiTheme="minorHAnsi" w:eastAsiaTheme="minorHAnsi" w:hAnsiTheme="minorHAnsi" w:cstheme="minorBidi"/>
          <w:noProof/>
          <w:sz w:val="22"/>
          <w:szCs w:val="22"/>
        </w:rPr>
        <w:tab/>
      </w:r>
      <w:r w:rsidRPr="00C42535">
        <w:rPr>
          <w:rFonts w:asciiTheme="minorHAnsi" w:eastAsiaTheme="minorHAnsi" w:hAnsiTheme="minorHAnsi" w:cstheme="minorBidi"/>
          <w:noProof/>
          <w:sz w:val="22"/>
          <w:szCs w:val="22"/>
        </w:rPr>
        <w:tab/>
      </w:r>
    </w:p>
    <w:p w:rsidR="00C42535" w:rsidRPr="00C42535" w:rsidRDefault="00C42535" w:rsidP="00C42535">
      <w:pPr>
        <w:tabs>
          <w:tab w:val="left" w:pos="7260"/>
        </w:tabs>
        <w:spacing w:after="200" w:line="276" w:lineRule="auto"/>
        <w:rPr>
          <w:rFonts w:asciiTheme="minorHAnsi" w:eastAsiaTheme="minorHAnsi" w:hAnsiTheme="minorHAnsi" w:cstheme="minorBidi"/>
          <w:noProof/>
          <w:sz w:val="22"/>
          <w:szCs w:val="22"/>
        </w:rPr>
      </w:pPr>
    </w:p>
    <w:p w:rsidR="00C42535" w:rsidRPr="00C42535" w:rsidRDefault="00C42535" w:rsidP="00C42535">
      <w:pPr>
        <w:tabs>
          <w:tab w:val="left" w:pos="7260"/>
        </w:tabs>
        <w:spacing w:after="200" w:line="276" w:lineRule="auto"/>
        <w:rPr>
          <w:rFonts w:asciiTheme="minorHAnsi" w:eastAsiaTheme="minorHAnsi" w:hAnsiTheme="minorHAnsi" w:cstheme="minorBidi"/>
          <w:noProof/>
          <w:sz w:val="22"/>
          <w:szCs w:val="22"/>
        </w:rPr>
      </w:pPr>
    </w:p>
    <w:p w:rsidR="00C42535" w:rsidRPr="00C42535" w:rsidRDefault="00C42535" w:rsidP="00C42535">
      <w:pPr>
        <w:tabs>
          <w:tab w:val="left" w:pos="1605"/>
        </w:tabs>
        <w:spacing w:after="200" w:line="276" w:lineRule="auto"/>
        <w:rPr>
          <w:rFonts w:asciiTheme="minorHAnsi" w:eastAsiaTheme="minorHAnsi" w:hAnsiTheme="minorHAnsi" w:cstheme="minorBidi"/>
          <w:b/>
          <w:noProof/>
          <w:sz w:val="22"/>
          <w:szCs w:val="22"/>
        </w:rPr>
      </w:pPr>
      <w:r w:rsidRPr="00C42535">
        <w:rPr>
          <w:rFonts w:asciiTheme="minorHAnsi" w:eastAsiaTheme="minorHAnsi" w:hAnsiTheme="minorHAnsi" w:cstheme="minorBidi"/>
          <w:b/>
          <w:noProof/>
          <w:sz w:val="22"/>
          <w:szCs w:val="22"/>
        </w:rPr>
        <w:t xml:space="preserve">          2</w:t>
      </w:r>
      <w:r w:rsidRPr="00C42535">
        <w:rPr>
          <w:rFonts w:asciiTheme="minorHAnsi" w:eastAsiaTheme="minorHAnsi" w:hAnsiTheme="minorHAnsi" w:cstheme="minorBidi"/>
          <w:noProof/>
          <w:sz w:val="22"/>
          <w:szCs w:val="22"/>
        </w:rPr>
        <w:t xml:space="preserve">         </w:t>
      </w:r>
      <w:r w:rsidRPr="00C42535">
        <w:rPr>
          <w:rFonts w:asciiTheme="minorHAnsi" w:eastAsiaTheme="minorHAnsi" w:hAnsiTheme="minorHAnsi" w:cstheme="minorBidi"/>
          <w:noProof/>
          <w:sz w:val="22"/>
          <w:szCs w:val="22"/>
        </w:rPr>
        <w:tab/>
        <w:t xml:space="preserve">               </w:t>
      </w:r>
      <w:r w:rsidRPr="00C42535">
        <w:rPr>
          <w:rFonts w:asciiTheme="minorHAnsi" w:eastAsiaTheme="minorHAnsi" w:hAnsiTheme="minorHAnsi" w:cstheme="minorBidi"/>
          <w:b/>
          <w:noProof/>
          <w:sz w:val="22"/>
          <w:szCs w:val="22"/>
        </w:rPr>
        <w:t>3                                                    5                             6</w:t>
      </w:r>
    </w:p>
    <w:p w:rsidR="00C42535" w:rsidRPr="00C42535" w:rsidRDefault="00C42535" w:rsidP="00C42535">
      <w:pPr>
        <w:tabs>
          <w:tab w:val="left" w:pos="7260"/>
        </w:tabs>
        <w:spacing w:after="200" w:line="276" w:lineRule="auto"/>
        <w:rPr>
          <w:rFonts w:asciiTheme="minorHAnsi" w:eastAsiaTheme="minorHAnsi" w:hAnsiTheme="minorHAnsi" w:cstheme="minorBidi"/>
          <w:noProof/>
          <w:sz w:val="22"/>
          <w:szCs w:val="22"/>
        </w:rPr>
      </w:pPr>
    </w:p>
    <w:p w:rsidR="00C42535" w:rsidRPr="00C42535" w:rsidRDefault="00C42535" w:rsidP="00C42535">
      <w:pPr>
        <w:tabs>
          <w:tab w:val="left" w:pos="7260"/>
        </w:tabs>
        <w:spacing w:after="200" w:line="276" w:lineRule="auto"/>
        <w:rPr>
          <w:rFonts w:asciiTheme="minorHAnsi" w:eastAsiaTheme="minorHAnsi" w:hAnsiTheme="minorHAnsi" w:cstheme="minorBidi"/>
          <w:noProof/>
          <w:sz w:val="22"/>
          <w:szCs w:val="22"/>
        </w:rPr>
      </w:pPr>
    </w:p>
    <w:p w:rsidR="00C42535" w:rsidRPr="00C42535" w:rsidRDefault="00C42535" w:rsidP="00C42535">
      <w:pPr>
        <w:tabs>
          <w:tab w:val="left" w:pos="5025"/>
          <w:tab w:val="left" w:pos="7260"/>
        </w:tabs>
        <w:spacing w:after="200" w:line="276" w:lineRule="auto"/>
        <w:rPr>
          <w:rFonts w:asciiTheme="minorHAnsi" w:eastAsiaTheme="minorHAnsi" w:hAnsiTheme="minorHAnsi" w:cstheme="minorBidi"/>
          <w:noProof/>
          <w:sz w:val="22"/>
          <w:szCs w:val="22"/>
        </w:rPr>
      </w:pPr>
      <w:r w:rsidRPr="00C42535">
        <w:rPr>
          <w:rFonts w:asciiTheme="minorHAnsi" w:eastAsiaTheme="minorHAnsi" w:hAnsiTheme="minorHAnsi" w:cstheme="minorBidi"/>
          <w:noProof/>
          <w:sz w:val="22"/>
          <w:szCs w:val="22"/>
        </w:rPr>
        <w:t xml:space="preserve">                                   5                           </w:t>
      </w:r>
      <w:r w:rsidRPr="00C42535">
        <w:rPr>
          <w:rFonts w:asciiTheme="minorHAnsi" w:eastAsiaTheme="minorHAnsi" w:hAnsiTheme="minorHAnsi" w:cstheme="minorBidi"/>
          <w:noProof/>
          <w:sz w:val="22"/>
          <w:szCs w:val="22"/>
        </w:rPr>
        <w:tab/>
      </w:r>
      <w:r w:rsidRPr="00C42535">
        <w:rPr>
          <w:rFonts w:asciiTheme="minorHAnsi" w:eastAsiaTheme="minorHAnsi" w:hAnsiTheme="minorHAnsi" w:cstheme="minorBidi"/>
          <w:noProof/>
          <w:sz w:val="22"/>
          <w:szCs w:val="22"/>
        </w:rPr>
        <w:tab/>
      </w:r>
    </w:p>
    <w:p w:rsidR="00C42535" w:rsidRPr="00C42535" w:rsidRDefault="00C42535" w:rsidP="00C42535">
      <w:pPr>
        <w:tabs>
          <w:tab w:val="left" w:pos="7260"/>
        </w:tabs>
        <w:spacing w:after="200" w:line="276" w:lineRule="auto"/>
        <w:rPr>
          <w:rFonts w:asciiTheme="minorHAnsi" w:eastAsiaTheme="minorHAnsi" w:hAnsiTheme="minorHAnsi" w:cstheme="minorBidi"/>
          <w:b/>
          <w:noProof/>
          <w:sz w:val="22"/>
          <w:szCs w:val="22"/>
        </w:rPr>
      </w:pPr>
      <w:r w:rsidRPr="00C42535">
        <w:rPr>
          <w:rFonts w:asciiTheme="minorHAnsi" w:eastAsiaTheme="minorHAnsi" w:hAnsiTheme="minorHAnsi" w:cstheme="minorBidi"/>
          <w:noProof/>
          <w:sz w:val="22"/>
          <w:szCs w:val="22"/>
        </w:rPr>
        <w:t xml:space="preserve">                                                                                                        </w:t>
      </w:r>
      <w:r w:rsidRPr="00C42535">
        <w:rPr>
          <w:rFonts w:asciiTheme="minorHAnsi" w:eastAsiaTheme="minorHAnsi" w:hAnsiTheme="minorHAnsi" w:cstheme="minorBidi"/>
          <w:b/>
          <w:noProof/>
          <w:sz w:val="22"/>
          <w:szCs w:val="22"/>
        </w:rPr>
        <w:t xml:space="preserve">4                              </w:t>
      </w:r>
    </w:p>
    <w:p w:rsidR="00C42535" w:rsidRPr="00C42535" w:rsidRDefault="00C42535" w:rsidP="00C42535">
      <w:pPr>
        <w:tabs>
          <w:tab w:val="left" w:pos="7260"/>
        </w:tabs>
        <w:spacing w:after="200" w:line="276" w:lineRule="auto"/>
        <w:rPr>
          <w:rFonts w:asciiTheme="minorHAnsi" w:eastAsiaTheme="minorHAnsi" w:hAnsiTheme="minorHAnsi" w:cstheme="minorBidi"/>
          <w:b/>
          <w:noProof/>
          <w:sz w:val="22"/>
          <w:szCs w:val="22"/>
        </w:rPr>
      </w:pPr>
    </w:p>
    <w:p w:rsidR="00C42535" w:rsidRPr="00C42535" w:rsidRDefault="00C42535" w:rsidP="00C42535">
      <w:pPr>
        <w:tabs>
          <w:tab w:val="left" w:pos="7260"/>
        </w:tabs>
        <w:rPr>
          <w:rFonts w:asciiTheme="minorHAnsi" w:eastAsiaTheme="minorHAnsi" w:hAnsiTheme="minorHAnsi" w:cstheme="minorBidi"/>
          <w:b/>
          <w:noProof/>
          <w:sz w:val="22"/>
          <w:szCs w:val="22"/>
        </w:rPr>
      </w:pPr>
    </w:p>
    <w:p w:rsidR="00C42535" w:rsidRPr="00C42535" w:rsidRDefault="00C42535" w:rsidP="00C42535">
      <w:pPr>
        <w:tabs>
          <w:tab w:val="left" w:pos="7260"/>
        </w:tabs>
        <w:spacing w:after="200" w:line="276" w:lineRule="auto"/>
        <w:rPr>
          <w:rFonts w:asciiTheme="minorHAnsi" w:eastAsiaTheme="minorHAnsi" w:hAnsiTheme="minorHAnsi" w:cstheme="minorBidi"/>
          <w:b/>
          <w:noProof/>
          <w:sz w:val="22"/>
          <w:szCs w:val="22"/>
        </w:rPr>
      </w:pPr>
      <w:r w:rsidRPr="00C42535">
        <w:rPr>
          <w:rFonts w:asciiTheme="minorHAnsi" w:eastAsiaTheme="minorHAnsi" w:hAnsiTheme="minorHAnsi" w:cstheme="minorBidi"/>
          <w:b/>
          <w:noProof/>
          <w:sz w:val="22"/>
          <w:szCs w:val="22"/>
        </w:rPr>
        <w:t xml:space="preserve">                4                                              4</w:t>
      </w:r>
    </w:p>
    <w:p w:rsidR="00C42535" w:rsidRPr="00C42535" w:rsidRDefault="00C42535" w:rsidP="00C42535">
      <w:pPr>
        <w:tabs>
          <w:tab w:val="left" w:pos="7260"/>
        </w:tabs>
        <w:spacing w:after="200" w:line="276" w:lineRule="auto"/>
        <w:rPr>
          <w:rFonts w:asciiTheme="minorHAnsi" w:eastAsiaTheme="minorHAnsi" w:hAnsiTheme="minorHAnsi" w:cstheme="minorBidi"/>
          <w:b/>
          <w:noProof/>
          <w:sz w:val="22"/>
          <w:szCs w:val="22"/>
        </w:rPr>
      </w:pPr>
    </w:p>
    <w:p w:rsidR="00C42535" w:rsidRPr="00C42535" w:rsidRDefault="00C42535" w:rsidP="00C42535">
      <w:pPr>
        <w:tabs>
          <w:tab w:val="left" w:pos="7260"/>
        </w:tabs>
        <w:spacing w:after="200" w:line="276" w:lineRule="auto"/>
        <w:jc w:val="center"/>
        <w:rPr>
          <w:rFonts w:asciiTheme="minorHAnsi" w:eastAsiaTheme="minorHAnsi" w:hAnsiTheme="minorHAnsi" w:cstheme="minorBidi"/>
          <w:b/>
          <w:noProof/>
          <w:sz w:val="24"/>
          <w:szCs w:val="24"/>
        </w:rPr>
      </w:pPr>
      <w:r w:rsidRPr="00C42535">
        <w:rPr>
          <w:rFonts w:asciiTheme="minorHAnsi" w:eastAsiaTheme="minorHAnsi" w:hAnsiTheme="minorHAnsi" w:cstheme="minorBidi"/>
          <w:b/>
          <w:noProof/>
          <w:sz w:val="24"/>
          <w:szCs w:val="24"/>
        </w:rPr>
        <w:t>Διάφορα γυαλικά εργαστηρίου</w:t>
      </w:r>
    </w:p>
    <w:p w:rsidR="00C42535" w:rsidRPr="00C42535" w:rsidRDefault="00C42535" w:rsidP="00C42535">
      <w:pPr>
        <w:tabs>
          <w:tab w:val="left" w:pos="7088"/>
        </w:tabs>
        <w:spacing w:after="200" w:line="276" w:lineRule="auto"/>
        <w:rPr>
          <w:rFonts w:asciiTheme="minorHAnsi" w:eastAsiaTheme="minorHAnsi" w:hAnsiTheme="minorHAnsi" w:cstheme="minorBidi"/>
          <w:b/>
          <w:noProof/>
          <w:sz w:val="22"/>
          <w:szCs w:val="22"/>
        </w:rPr>
      </w:pPr>
      <w:r w:rsidRPr="00C42535">
        <w:rPr>
          <w:rFonts w:asciiTheme="minorHAnsi" w:eastAsiaTheme="minorHAnsi" w:hAnsiTheme="minorHAnsi" w:cstheme="minorBidi"/>
          <w:b/>
          <w:noProof/>
          <w:sz w:val="22"/>
          <w:szCs w:val="22"/>
        </w:rPr>
        <w:t xml:space="preserve">1: επιθέματα, 2: ψυκτήρας </w:t>
      </w:r>
      <w:r w:rsidRPr="00C42535">
        <w:rPr>
          <w:rFonts w:asciiTheme="minorHAnsi" w:eastAsiaTheme="minorHAnsi" w:hAnsiTheme="minorHAnsi" w:cstheme="minorBidi"/>
          <w:b/>
          <w:noProof/>
          <w:sz w:val="22"/>
          <w:szCs w:val="22"/>
          <w:lang w:val="en-US"/>
        </w:rPr>
        <w:t>Liebig</w:t>
      </w:r>
      <w:r w:rsidRPr="00C42535">
        <w:rPr>
          <w:rFonts w:asciiTheme="minorHAnsi" w:eastAsiaTheme="minorHAnsi" w:hAnsiTheme="minorHAnsi" w:cstheme="minorBidi"/>
          <w:b/>
          <w:noProof/>
          <w:sz w:val="22"/>
          <w:szCs w:val="22"/>
        </w:rPr>
        <w:t xml:space="preserve">, 3: διαχωριστική χοάνη, 4: σφαιρικές φιάλες, 5: γυάλινα πώματα,  6: </w:t>
      </w:r>
      <w:r w:rsidR="00EE0611">
        <w:rPr>
          <w:rFonts w:asciiTheme="minorHAnsi" w:eastAsiaTheme="minorHAnsi" w:hAnsiTheme="minorHAnsi" w:cstheme="minorBidi"/>
          <w:b/>
          <w:noProof/>
          <w:sz w:val="22"/>
          <w:szCs w:val="22"/>
        </w:rPr>
        <w:t>σύνδεσμοι</w:t>
      </w:r>
    </w:p>
    <w:p w:rsidR="00C42535" w:rsidRPr="00C42535" w:rsidRDefault="00C42535" w:rsidP="00C42535">
      <w:pPr>
        <w:spacing w:after="200" w:line="276" w:lineRule="auto"/>
        <w:rPr>
          <w:rFonts w:asciiTheme="minorHAnsi" w:eastAsiaTheme="minorHAnsi" w:hAnsiTheme="minorHAnsi" w:cstheme="minorBidi"/>
          <w:noProof/>
          <w:sz w:val="22"/>
          <w:szCs w:val="22"/>
        </w:rPr>
      </w:pPr>
      <w:r w:rsidRPr="00C42535">
        <w:rPr>
          <w:rFonts w:asciiTheme="minorHAnsi" w:eastAsiaTheme="minorHAnsi" w:hAnsiTheme="minorHAnsi" w:cstheme="minorBidi"/>
          <w:noProof/>
          <w:sz w:val="22"/>
          <w:szCs w:val="22"/>
        </w:rPr>
        <w:br w:type="textWrapping" w:clear="all"/>
      </w:r>
    </w:p>
    <w:p w:rsidR="00C42535" w:rsidRPr="00C42535" w:rsidRDefault="00C42535" w:rsidP="00C42535">
      <w:pPr>
        <w:spacing w:after="200" w:line="276" w:lineRule="auto"/>
        <w:rPr>
          <w:rFonts w:asciiTheme="minorHAnsi" w:eastAsiaTheme="minorHAnsi" w:hAnsiTheme="minorHAnsi" w:cstheme="minorBidi"/>
          <w:sz w:val="22"/>
          <w:szCs w:val="22"/>
          <w:lang w:eastAsia="en-US"/>
        </w:rPr>
      </w:pPr>
      <w:r w:rsidRPr="00C42535">
        <w:rPr>
          <w:rFonts w:asciiTheme="minorHAnsi" w:eastAsiaTheme="minorHAnsi" w:hAnsiTheme="minorHAnsi" w:cstheme="minorBidi"/>
          <w:noProof/>
          <w:sz w:val="22"/>
          <w:szCs w:val="22"/>
        </w:rPr>
        <w:t xml:space="preserve">     </w:t>
      </w:r>
    </w:p>
    <w:p w:rsidR="00C42535" w:rsidRPr="00C42535" w:rsidRDefault="00C42535" w:rsidP="00C42535">
      <w:pPr>
        <w:spacing w:after="200" w:line="276" w:lineRule="auto"/>
        <w:rPr>
          <w:rFonts w:asciiTheme="minorHAnsi" w:eastAsiaTheme="minorHAnsi" w:hAnsiTheme="minorHAnsi" w:cstheme="minorBidi"/>
          <w:noProof/>
          <w:sz w:val="22"/>
          <w:szCs w:val="22"/>
        </w:rPr>
      </w:pPr>
      <w:r w:rsidRPr="00C42535">
        <w:rPr>
          <w:rFonts w:asciiTheme="minorHAnsi" w:eastAsiaTheme="minorHAnsi" w:hAnsiTheme="minorHAnsi" w:cstheme="minorBidi"/>
          <w:noProof/>
          <w:sz w:val="22"/>
          <w:szCs w:val="22"/>
        </w:rPr>
        <w:br w:type="textWrapping" w:clear="all"/>
      </w:r>
    </w:p>
    <w:p w:rsidR="00C42535" w:rsidRPr="00C42535" w:rsidRDefault="00C42535" w:rsidP="00C42535">
      <w:pPr>
        <w:spacing w:after="200" w:line="276" w:lineRule="auto"/>
        <w:rPr>
          <w:rFonts w:asciiTheme="minorHAnsi" w:eastAsiaTheme="minorHAnsi" w:hAnsiTheme="minorHAnsi" w:cstheme="minorBidi"/>
          <w:sz w:val="22"/>
          <w:szCs w:val="22"/>
          <w:lang w:eastAsia="en-US"/>
        </w:rPr>
      </w:pPr>
      <w:r w:rsidRPr="00C42535">
        <w:rPr>
          <w:rFonts w:asciiTheme="minorHAnsi" w:eastAsiaTheme="minorHAnsi" w:hAnsiTheme="minorHAnsi" w:cstheme="minorBidi"/>
          <w:noProof/>
          <w:sz w:val="22"/>
          <w:szCs w:val="22"/>
        </w:rPr>
        <w:t xml:space="preserve">     </w:t>
      </w:r>
    </w:p>
    <w:p w:rsidR="00C42535" w:rsidRPr="00C42535" w:rsidRDefault="00C42535" w:rsidP="00C42535">
      <w:pPr>
        <w:tabs>
          <w:tab w:val="left" w:pos="2490"/>
        </w:tabs>
        <w:spacing w:after="200" w:line="276" w:lineRule="auto"/>
        <w:rPr>
          <w:rFonts w:asciiTheme="minorHAnsi" w:eastAsiaTheme="minorHAnsi" w:hAnsiTheme="minorHAnsi" w:cs="Arial"/>
          <w:sz w:val="24"/>
          <w:szCs w:val="24"/>
          <w:lang w:eastAsia="en-US"/>
        </w:rPr>
      </w:pPr>
    </w:p>
    <w:p w:rsidR="00C42535" w:rsidRPr="00C42535" w:rsidRDefault="00C42535" w:rsidP="00C42535">
      <w:pPr>
        <w:tabs>
          <w:tab w:val="left" w:pos="2490"/>
        </w:tabs>
        <w:spacing w:after="200" w:line="276" w:lineRule="auto"/>
        <w:rPr>
          <w:rFonts w:asciiTheme="minorHAnsi" w:eastAsiaTheme="minorHAnsi" w:hAnsiTheme="minorHAnsi" w:cs="Arial"/>
          <w:sz w:val="24"/>
          <w:szCs w:val="24"/>
          <w:lang w:eastAsia="en-US"/>
        </w:rPr>
      </w:pPr>
    </w:p>
    <w:p w:rsidR="00C42535" w:rsidRPr="00C42535" w:rsidRDefault="00C42535" w:rsidP="00C42535">
      <w:pPr>
        <w:tabs>
          <w:tab w:val="left" w:pos="2490"/>
        </w:tabs>
        <w:spacing w:after="200" w:line="276" w:lineRule="auto"/>
        <w:rPr>
          <w:rFonts w:asciiTheme="minorHAnsi" w:eastAsiaTheme="minorHAnsi" w:hAnsiTheme="minorHAnsi" w:cs="Arial"/>
          <w:sz w:val="24"/>
          <w:szCs w:val="24"/>
          <w:lang w:eastAsia="en-US"/>
        </w:rPr>
      </w:pPr>
    </w:p>
    <w:p w:rsidR="00C42535" w:rsidRPr="00C42535" w:rsidRDefault="00C42535" w:rsidP="00C42535">
      <w:pPr>
        <w:spacing w:after="200" w:line="276" w:lineRule="auto"/>
        <w:jc w:val="center"/>
        <w:rPr>
          <w:rFonts w:asciiTheme="minorHAnsi" w:eastAsiaTheme="minorHAnsi" w:hAnsiTheme="minorHAnsi" w:cs="Arial"/>
          <w:sz w:val="24"/>
          <w:szCs w:val="24"/>
          <w:lang w:eastAsia="en-US"/>
        </w:rPr>
      </w:pPr>
    </w:p>
    <w:p w:rsidR="00C42535" w:rsidRPr="00C42535" w:rsidRDefault="00C42535" w:rsidP="00C42535">
      <w:pPr>
        <w:spacing w:after="200" w:line="276" w:lineRule="auto"/>
        <w:jc w:val="center"/>
        <w:rPr>
          <w:rFonts w:asciiTheme="minorHAnsi" w:eastAsiaTheme="minorHAnsi" w:hAnsiTheme="minorHAnsi" w:cs="Arial"/>
          <w:sz w:val="24"/>
          <w:szCs w:val="24"/>
          <w:lang w:eastAsia="en-US"/>
        </w:rPr>
      </w:pPr>
    </w:p>
    <w:p w:rsidR="00C42535" w:rsidRPr="00C42535" w:rsidRDefault="00C42535" w:rsidP="00C42535">
      <w:pPr>
        <w:numPr>
          <w:ilvl w:val="0"/>
          <w:numId w:val="21"/>
        </w:numPr>
        <w:spacing w:after="200" w:line="360" w:lineRule="auto"/>
        <w:contextualSpacing/>
        <w:rPr>
          <w:rFonts w:asciiTheme="minorHAnsi" w:eastAsiaTheme="minorHAnsi" w:hAnsiTheme="minorHAnsi" w:cs="Arial"/>
          <w:b/>
          <w:sz w:val="24"/>
          <w:szCs w:val="24"/>
          <w:lang w:eastAsia="en-US"/>
        </w:rPr>
      </w:pPr>
      <w:r w:rsidRPr="00C42535">
        <w:rPr>
          <w:rFonts w:asciiTheme="minorHAnsi" w:eastAsiaTheme="minorHAnsi" w:hAnsiTheme="minorHAnsi" w:cs="Arial"/>
          <w:b/>
          <w:sz w:val="24"/>
          <w:szCs w:val="24"/>
          <w:lang w:eastAsia="en-US"/>
        </w:rPr>
        <w:lastRenderedPageBreak/>
        <w:t>ΕΡΓΑΣΤΗΡΙΑΚΕΣ ΤΕΧΝΙΚΕΣ</w:t>
      </w:r>
    </w:p>
    <w:p w:rsidR="00C42535" w:rsidRPr="00C42535" w:rsidRDefault="00C42535" w:rsidP="00C42535">
      <w:pPr>
        <w:rPr>
          <w:rFonts w:asciiTheme="minorHAnsi" w:eastAsiaTheme="minorHAnsi" w:hAnsiTheme="minorHAnsi" w:cstheme="minorBidi"/>
          <w:sz w:val="22"/>
          <w:szCs w:val="22"/>
          <w:lang w:eastAsia="en-US"/>
        </w:rPr>
      </w:pPr>
    </w:p>
    <w:p w:rsidR="00C42535" w:rsidRPr="00C42535" w:rsidRDefault="00C42535" w:rsidP="00C42535">
      <w:pPr>
        <w:rPr>
          <w:rFonts w:asciiTheme="minorHAnsi" w:eastAsiaTheme="minorHAnsi" w:hAnsiTheme="minorHAnsi" w:cstheme="minorBidi"/>
          <w:sz w:val="22"/>
          <w:szCs w:val="22"/>
          <w:lang w:eastAsia="en-US"/>
        </w:rPr>
      </w:pPr>
      <w:r w:rsidRPr="00C42535">
        <w:rPr>
          <w:rFonts w:asciiTheme="minorHAnsi" w:eastAsiaTheme="minorHAnsi" w:hAnsiTheme="minorHAnsi" w:cstheme="minorBidi"/>
          <w:noProof/>
          <w:sz w:val="22"/>
          <w:szCs w:val="22"/>
        </w:rPr>
        <w:drawing>
          <wp:inline distT="0" distB="0" distL="0" distR="0">
            <wp:extent cx="4448175" cy="2682672"/>
            <wp:effectExtent l="19050" t="0" r="9525" b="0"/>
            <wp:docPr id="14" name="Picture 4" descr="al_Z41036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_Z41036Lb"/>
                    <pic:cNvPicPr>
                      <a:picLocks noChangeAspect="1" noChangeArrowheads="1"/>
                    </pic:cNvPicPr>
                  </pic:nvPicPr>
                  <pic:blipFill>
                    <a:blip r:embed="rId21" cstate="print"/>
                    <a:srcRect/>
                    <a:stretch>
                      <a:fillRect/>
                    </a:stretch>
                  </pic:blipFill>
                  <pic:spPr bwMode="auto">
                    <a:xfrm>
                      <a:off x="0" y="0"/>
                      <a:ext cx="4448175" cy="2682672"/>
                    </a:xfrm>
                    <a:prstGeom prst="rect">
                      <a:avLst/>
                    </a:prstGeom>
                    <a:noFill/>
                    <a:ln w="9525">
                      <a:noFill/>
                      <a:miter lim="800000"/>
                      <a:headEnd/>
                      <a:tailEnd/>
                    </a:ln>
                  </pic:spPr>
                </pic:pic>
              </a:graphicData>
            </a:graphic>
          </wp:inline>
        </w:drawing>
      </w:r>
    </w:p>
    <w:p w:rsidR="00C42535" w:rsidRPr="00C42535" w:rsidRDefault="00C42535" w:rsidP="00C42535">
      <w:pPr>
        <w:spacing w:before="100" w:beforeAutospacing="1" w:after="100" w:afterAutospacing="1" w:line="360" w:lineRule="auto"/>
        <w:rPr>
          <w:rFonts w:asciiTheme="minorHAnsi" w:hAnsiTheme="minorHAnsi" w:cs="Arial"/>
          <w:b/>
          <w:sz w:val="24"/>
          <w:szCs w:val="24"/>
        </w:rPr>
      </w:pPr>
      <w:r w:rsidRPr="00C42535">
        <w:rPr>
          <w:rFonts w:asciiTheme="minorHAnsi" w:hAnsiTheme="minorHAnsi" w:cs="Arial"/>
          <w:b/>
          <w:sz w:val="24"/>
          <w:szCs w:val="24"/>
        </w:rPr>
        <w:t xml:space="preserve"> Σύστημα βρασμού με κάθετο ψυκτήρα          Σύστημα απόσταξης</w:t>
      </w:r>
    </w:p>
    <w:p w:rsidR="00C42535" w:rsidRPr="00C42535" w:rsidRDefault="00C42535" w:rsidP="00C42535">
      <w:pPr>
        <w:tabs>
          <w:tab w:val="left" w:pos="1350"/>
          <w:tab w:val="left" w:pos="1605"/>
          <w:tab w:val="left" w:pos="2475"/>
          <w:tab w:val="left" w:pos="3495"/>
        </w:tabs>
        <w:spacing w:before="100" w:beforeAutospacing="1" w:after="100" w:afterAutospacing="1" w:line="360" w:lineRule="auto"/>
        <w:rPr>
          <w:sz w:val="24"/>
          <w:szCs w:val="24"/>
        </w:rPr>
      </w:pPr>
      <w:r w:rsidRPr="00C42535">
        <w:rPr>
          <w:rFonts w:asciiTheme="minorHAnsi" w:hAnsiTheme="minorHAnsi" w:cs="Arial"/>
          <w:sz w:val="24"/>
          <w:szCs w:val="24"/>
        </w:rPr>
        <w:tab/>
      </w:r>
      <w:r w:rsidRPr="00C42535">
        <w:rPr>
          <w:rFonts w:asciiTheme="minorHAnsi" w:hAnsiTheme="minorHAnsi" w:cs="Arial"/>
          <w:sz w:val="24"/>
          <w:szCs w:val="24"/>
        </w:rPr>
        <w:tab/>
      </w:r>
      <w:r w:rsidRPr="00C42535">
        <w:rPr>
          <w:rFonts w:asciiTheme="minorHAnsi" w:hAnsiTheme="minorHAnsi" w:cs="Arial"/>
          <w:sz w:val="24"/>
          <w:szCs w:val="24"/>
        </w:rPr>
        <w:tab/>
      </w:r>
      <w:r w:rsidRPr="00C42535">
        <w:rPr>
          <w:rFonts w:asciiTheme="minorHAnsi" w:hAnsiTheme="minorHAnsi" w:cs="Arial"/>
          <w:sz w:val="24"/>
          <w:szCs w:val="24"/>
        </w:rPr>
        <w:tab/>
      </w:r>
      <w:r w:rsidRPr="00C42535">
        <w:rPr>
          <w:sz w:val="24"/>
          <w:szCs w:val="24"/>
        </w:rPr>
        <w:tab/>
      </w:r>
      <w:r w:rsidRPr="00C42535">
        <w:rPr>
          <w:sz w:val="24"/>
          <w:szCs w:val="24"/>
        </w:rPr>
        <w:tab/>
      </w:r>
    </w:p>
    <w:p w:rsidR="00C42535" w:rsidRPr="00C42535" w:rsidRDefault="00C42535" w:rsidP="00C42535">
      <w:pPr>
        <w:tabs>
          <w:tab w:val="left" w:pos="3544"/>
        </w:tabs>
        <w:spacing w:line="360" w:lineRule="auto"/>
        <w:ind w:left="3572" w:hanging="3572"/>
        <w:jc w:val="both"/>
        <w:rPr>
          <w:rFonts w:asciiTheme="minorHAnsi" w:hAnsiTheme="minorHAnsi" w:cs="Arial"/>
          <w:b/>
          <w:sz w:val="22"/>
          <w:szCs w:val="22"/>
        </w:rPr>
      </w:pPr>
      <w:r w:rsidRPr="00C42535">
        <w:rPr>
          <w:rFonts w:asciiTheme="minorHAnsi" w:hAnsiTheme="minorHAnsi" w:cs="Arial"/>
          <w:b/>
          <w:sz w:val="24"/>
          <w:szCs w:val="24"/>
        </w:rPr>
        <w:tab/>
        <w:t>Σύστημα  βρασμού με επαναρροή</w:t>
      </w:r>
      <w:r w:rsidRPr="00C42535">
        <w:rPr>
          <w:rFonts w:asciiTheme="minorHAnsi" w:hAnsiTheme="minorHAnsi"/>
          <w:sz w:val="24"/>
          <w:szCs w:val="24"/>
        </w:rPr>
        <w:t xml:space="preserve"> </w:t>
      </w:r>
      <w:r w:rsidRPr="00C42535">
        <w:rPr>
          <w:rFonts w:asciiTheme="minorHAnsi" w:hAnsiTheme="minorHAnsi"/>
          <w:b/>
          <w:sz w:val="24"/>
          <w:szCs w:val="24"/>
        </w:rPr>
        <w:t>(</w:t>
      </w:r>
      <w:r w:rsidRPr="00C42535">
        <w:rPr>
          <w:rFonts w:asciiTheme="minorHAnsi" w:hAnsiTheme="minorHAnsi"/>
          <w:b/>
          <w:sz w:val="24"/>
          <w:szCs w:val="24"/>
          <w:lang w:val="en-US"/>
        </w:rPr>
        <w:t>r</w:t>
      </w:r>
      <w:r w:rsidRPr="00C42535">
        <w:rPr>
          <w:rFonts w:asciiTheme="minorHAnsi" w:hAnsiTheme="minorHAnsi"/>
          <w:b/>
          <w:sz w:val="24"/>
          <w:szCs w:val="24"/>
        </w:rPr>
        <w:t>eflux).</w:t>
      </w:r>
    </w:p>
    <w:p w:rsidR="00C42535" w:rsidRPr="00C42535" w:rsidRDefault="00C42535" w:rsidP="00C42535">
      <w:pPr>
        <w:tabs>
          <w:tab w:val="left" w:pos="3544"/>
        </w:tabs>
        <w:spacing w:line="360" w:lineRule="auto"/>
        <w:ind w:left="3572" w:hanging="3572"/>
        <w:jc w:val="both"/>
        <w:rPr>
          <w:rFonts w:asciiTheme="minorHAnsi" w:hAnsiTheme="minorHAnsi" w:cs="Arial"/>
          <w:b/>
          <w:sz w:val="22"/>
          <w:szCs w:val="22"/>
        </w:rPr>
      </w:pPr>
      <w:r w:rsidRPr="00C42535">
        <w:rPr>
          <w:rFonts w:asciiTheme="minorHAnsi" w:hAnsiTheme="minorHAnsi" w:cs="Arial"/>
          <w:b/>
          <w:noProof/>
          <w:sz w:val="22"/>
          <w:szCs w:val="22"/>
        </w:rPr>
        <w:drawing>
          <wp:anchor distT="0" distB="0" distL="114300" distR="114300" simplePos="0" relativeHeight="251678208" behindDoc="1" locked="0" layoutInCell="1" allowOverlap="1">
            <wp:simplePos x="0" y="0"/>
            <wp:positionH relativeFrom="column">
              <wp:posOffset>-28575</wp:posOffset>
            </wp:positionH>
            <wp:positionV relativeFrom="paragraph">
              <wp:posOffset>159385</wp:posOffset>
            </wp:positionV>
            <wp:extent cx="1847850" cy="2914650"/>
            <wp:effectExtent l="19050" t="0" r="0" b="0"/>
            <wp:wrapTight wrapText="bothSides">
              <wp:wrapPolygon edited="0">
                <wp:start x="-223" y="0"/>
                <wp:lineTo x="-223" y="21459"/>
                <wp:lineTo x="21600" y="21459"/>
                <wp:lineTo x="21600" y="0"/>
                <wp:lineTo x="-223" y="0"/>
              </wp:wrapPolygon>
            </wp:wrapTight>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1847850" cy="2914650"/>
                    </a:xfrm>
                    <a:prstGeom prst="rect">
                      <a:avLst/>
                    </a:prstGeom>
                    <a:noFill/>
                    <a:ln w="9525">
                      <a:noFill/>
                      <a:miter lim="800000"/>
                      <a:headEnd/>
                      <a:tailEnd/>
                    </a:ln>
                  </pic:spPr>
                </pic:pic>
              </a:graphicData>
            </a:graphic>
          </wp:anchor>
        </w:drawing>
      </w:r>
    </w:p>
    <w:p w:rsidR="00C42535" w:rsidRPr="00C42535" w:rsidRDefault="00C42535" w:rsidP="00C42535">
      <w:pPr>
        <w:tabs>
          <w:tab w:val="left" w:pos="3544"/>
        </w:tabs>
        <w:spacing w:line="312" w:lineRule="auto"/>
        <w:ind w:left="3572" w:hanging="3572"/>
        <w:jc w:val="both"/>
        <w:rPr>
          <w:rFonts w:asciiTheme="minorHAnsi" w:hAnsiTheme="minorHAnsi"/>
          <w:sz w:val="24"/>
          <w:szCs w:val="24"/>
        </w:rPr>
      </w:pPr>
      <w:r w:rsidRPr="00C42535">
        <w:rPr>
          <w:rFonts w:asciiTheme="minorHAnsi" w:hAnsiTheme="minorHAnsi" w:cs="Arial"/>
          <w:b/>
          <w:sz w:val="24"/>
          <w:szCs w:val="24"/>
        </w:rPr>
        <w:tab/>
      </w:r>
      <w:r w:rsidRPr="00C42535">
        <w:rPr>
          <w:rFonts w:asciiTheme="minorHAnsi" w:hAnsiTheme="minorHAnsi"/>
          <w:sz w:val="22"/>
          <w:szCs w:val="22"/>
        </w:rPr>
        <w:t xml:space="preserve"> </w:t>
      </w:r>
      <w:r w:rsidRPr="00C42535">
        <w:rPr>
          <w:rFonts w:asciiTheme="minorHAnsi" w:hAnsiTheme="minorHAnsi"/>
          <w:sz w:val="24"/>
          <w:szCs w:val="24"/>
        </w:rPr>
        <w:t xml:space="preserve">Όταν σε μια αντίδραση η θερμοκρασία είναι απαραίτητο να διατηρείται σταθερή και δεν πρέπει να έχουμε απώλειες συστατικών, η θέρμανση μπορεί να γίνει με κάθετο ψυκτήρα επαναρροής. Στο σχήμα δίνεται μια συσκευή </w:t>
      </w:r>
      <w:proofErr w:type="spellStart"/>
      <w:r w:rsidRPr="00C42535">
        <w:rPr>
          <w:rFonts w:asciiTheme="minorHAnsi" w:hAnsiTheme="minorHAnsi"/>
          <w:sz w:val="24"/>
          <w:szCs w:val="24"/>
        </w:rPr>
        <w:t>reflux</w:t>
      </w:r>
      <w:proofErr w:type="spellEnd"/>
      <w:r w:rsidRPr="00C42535">
        <w:rPr>
          <w:rFonts w:asciiTheme="minorHAnsi" w:hAnsiTheme="minorHAnsi"/>
          <w:sz w:val="24"/>
          <w:szCs w:val="24"/>
        </w:rPr>
        <w:t xml:space="preserve">, η οποία αποτελείται από τον ψυκτήρα και τον υποδοχέα με τα αντιδρώντα μέσα σε υδατόλουτρο, που θερμαίνεται. Γενικά στη διάταξη αυτή, ο ψυκτήρας προσαρμόζεται σε εσμυρισμένη, γυάλινη σφαιρική φιάλη που τοποθετείται πάνω σε θερμαντική πλάκα,  η οποία στην περίπτωση αυτή έχει τον ρόλο του υδατόλουτρου. </w:t>
      </w:r>
    </w:p>
    <w:p w:rsidR="00C42535" w:rsidRPr="00C42535" w:rsidRDefault="00C42535" w:rsidP="00C42535">
      <w:pPr>
        <w:tabs>
          <w:tab w:val="left" w:pos="3544"/>
        </w:tabs>
        <w:spacing w:line="312" w:lineRule="auto"/>
        <w:jc w:val="both"/>
        <w:rPr>
          <w:rFonts w:asciiTheme="minorHAnsi" w:hAnsiTheme="minorHAnsi" w:cs="Arial"/>
          <w:b/>
          <w:sz w:val="24"/>
          <w:szCs w:val="24"/>
        </w:rPr>
      </w:pPr>
      <w:r w:rsidRPr="00C42535">
        <w:rPr>
          <w:rFonts w:asciiTheme="minorHAnsi" w:hAnsiTheme="minorHAnsi"/>
          <w:sz w:val="24"/>
          <w:szCs w:val="24"/>
        </w:rPr>
        <w:t xml:space="preserve">Κατά τη διάρκεια της αντίδρασης οι ατμοί του διαλύτη ψύχονται στα τοιχώματα του κάθετου ψυκτήρα, υγροποιούνται και επαναρρέουν στη φιάλη. Έτσι επιτυγχάνεται η διατήρηση σταθερής θερμοκρασίας και σταθερής συγκέντρωσης του διαλύματος. </w:t>
      </w:r>
    </w:p>
    <w:p w:rsidR="00950E76" w:rsidRPr="00331524" w:rsidRDefault="00950E76" w:rsidP="00950E76">
      <w:pPr>
        <w:pStyle w:val="NormalWeb"/>
        <w:spacing w:line="312" w:lineRule="auto"/>
        <w:rPr>
          <w:rFonts w:asciiTheme="minorHAnsi" w:hAnsiTheme="minorHAnsi" w:cs="Arial"/>
          <w:b/>
        </w:rPr>
      </w:pPr>
      <w:r>
        <w:rPr>
          <w:rFonts w:asciiTheme="minorHAnsi" w:hAnsiTheme="minorHAnsi" w:cs="Arial"/>
          <w:b/>
          <w:noProof/>
        </w:rPr>
        <w:lastRenderedPageBreak/>
        <w:drawing>
          <wp:anchor distT="0" distB="0" distL="114300" distR="114300" simplePos="0" relativeHeight="251682304" behindDoc="1" locked="0" layoutInCell="1" allowOverlap="1">
            <wp:simplePos x="0" y="0"/>
            <wp:positionH relativeFrom="column">
              <wp:posOffset>-46355</wp:posOffset>
            </wp:positionH>
            <wp:positionV relativeFrom="paragraph">
              <wp:posOffset>419100</wp:posOffset>
            </wp:positionV>
            <wp:extent cx="2914650" cy="2286000"/>
            <wp:effectExtent l="19050" t="0" r="0" b="0"/>
            <wp:wrapTight wrapText="bothSides">
              <wp:wrapPolygon edited="0">
                <wp:start x="-141" y="0"/>
                <wp:lineTo x="-141" y="21420"/>
                <wp:lineTo x="21600" y="21420"/>
                <wp:lineTo x="21600" y="0"/>
                <wp:lineTo x="-141" y="0"/>
              </wp:wrapPolygon>
            </wp:wrapTight>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2914650" cy="2286000"/>
                    </a:xfrm>
                    <a:prstGeom prst="rect">
                      <a:avLst/>
                    </a:prstGeom>
                    <a:noFill/>
                    <a:ln w="9525">
                      <a:noFill/>
                      <a:miter lim="800000"/>
                      <a:headEnd/>
                      <a:tailEnd/>
                    </a:ln>
                  </pic:spPr>
                </pic:pic>
              </a:graphicData>
            </a:graphic>
          </wp:anchor>
        </w:drawing>
      </w:r>
      <w:r w:rsidRPr="00932E7B">
        <w:rPr>
          <w:rFonts w:asciiTheme="minorHAnsi" w:hAnsiTheme="minorHAnsi" w:cs="Arial"/>
          <w:b/>
        </w:rPr>
        <w:t xml:space="preserve"> </w:t>
      </w:r>
      <w:r>
        <w:rPr>
          <w:rFonts w:asciiTheme="minorHAnsi" w:hAnsiTheme="minorHAnsi" w:cs="Arial"/>
          <w:b/>
        </w:rPr>
        <w:t>Εκχύλιση υγρού - υγρού</w:t>
      </w:r>
    </w:p>
    <w:p w:rsidR="00950E76" w:rsidRDefault="00950E76" w:rsidP="00950E76">
      <w:pPr>
        <w:pStyle w:val="NormalWeb"/>
        <w:spacing w:before="0" w:beforeAutospacing="0" w:after="0" w:afterAutospacing="0" w:line="312" w:lineRule="auto"/>
        <w:jc w:val="both"/>
        <w:rPr>
          <w:rFonts w:asciiTheme="minorHAnsi" w:hAnsiTheme="minorHAnsi" w:cs="Arial"/>
        </w:rPr>
      </w:pPr>
      <w:r w:rsidRPr="00331524">
        <w:rPr>
          <w:rFonts w:asciiTheme="minorHAnsi" w:hAnsiTheme="minorHAnsi" w:cs="Arial"/>
        </w:rPr>
        <w:t>Η εκχύλιση είναι μία βασική εργαστηριακή τεχνική στην οργανική χημεία. Αναφέρεται στην απομόνωση μιας ουσίας από ένα διάλυμα της, με τη βοήθεια ενός διαλύτη (εκχύλιση υγρού – υγρού).</w:t>
      </w:r>
      <w:r>
        <w:rPr>
          <w:rFonts w:asciiTheme="minorHAnsi" w:hAnsiTheme="minorHAnsi" w:cs="Arial"/>
        </w:rPr>
        <w:t xml:space="preserve"> </w:t>
      </w:r>
      <w:r w:rsidRPr="00331524">
        <w:rPr>
          <w:rFonts w:asciiTheme="minorHAnsi" w:hAnsiTheme="minorHAnsi" w:cs="Arial"/>
        </w:rPr>
        <w:t xml:space="preserve">Οι δύο διαλύτες δεν πρέπει να αναμιγνύονται και σχηματίζουν </w:t>
      </w:r>
      <w:r w:rsidR="0036708E">
        <w:rPr>
          <w:rFonts w:asciiTheme="minorHAnsi" w:hAnsiTheme="minorHAnsi" w:cs="Arial"/>
        </w:rPr>
        <w:t>ένα διφασικό σύστημα.</w:t>
      </w:r>
      <w:r w:rsidRPr="00331524">
        <w:rPr>
          <w:rFonts w:asciiTheme="minorHAnsi" w:hAnsiTheme="minorHAnsi" w:cs="Arial"/>
        </w:rPr>
        <w:t xml:space="preserve"> </w:t>
      </w:r>
      <w:r w:rsidR="0036708E">
        <w:rPr>
          <w:rFonts w:asciiTheme="minorHAnsi" w:hAnsiTheme="minorHAnsi" w:cs="Arial"/>
        </w:rPr>
        <w:t>Η τεχνική αυτή, β</w:t>
      </w:r>
      <w:r w:rsidR="0036708E" w:rsidRPr="00331524">
        <w:rPr>
          <w:rFonts w:asciiTheme="minorHAnsi" w:hAnsiTheme="minorHAnsi" w:cs="Arial"/>
        </w:rPr>
        <w:t>ασίζεται</w:t>
      </w:r>
      <w:r w:rsidR="0036708E" w:rsidRPr="0056366B">
        <w:rPr>
          <w:rFonts w:asciiTheme="minorHAnsi" w:hAnsiTheme="minorHAnsi" w:cs="Arial"/>
        </w:rPr>
        <w:t xml:space="preserve"> </w:t>
      </w:r>
      <w:r w:rsidR="0036708E" w:rsidRPr="00331524">
        <w:rPr>
          <w:rFonts w:asciiTheme="minorHAnsi" w:hAnsiTheme="minorHAnsi" w:cs="Arial"/>
        </w:rPr>
        <w:t xml:space="preserve">στη κατανομή </w:t>
      </w:r>
      <w:r w:rsidR="0036708E">
        <w:rPr>
          <w:rFonts w:asciiTheme="minorHAnsi" w:hAnsiTheme="minorHAnsi" w:cs="Arial"/>
        </w:rPr>
        <w:t>της</w:t>
      </w:r>
      <w:r w:rsidR="0036708E" w:rsidRPr="00331524">
        <w:rPr>
          <w:rFonts w:asciiTheme="minorHAnsi" w:hAnsiTheme="minorHAnsi" w:cs="Arial"/>
        </w:rPr>
        <w:t xml:space="preserve"> ουσίας μεταξύ δύο </w:t>
      </w:r>
      <w:r w:rsidR="00705C4A" w:rsidRPr="00331524">
        <w:rPr>
          <w:rFonts w:asciiTheme="minorHAnsi" w:hAnsiTheme="minorHAnsi" w:cs="Arial"/>
        </w:rPr>
        <w:t>διαφορετικ</w:t>
      </w:r>
      <w:r w:rsidR="00705C4A">
        <w:rPr>
          <w:rFonts w:asciiTheme="minorHAnsi" w:hAnsiTheme="minorHAnsi" w:cs="Arial"/>
        </w:rPr>
        <w:t>ών</w:t>
      </w:r>
      <w:r w:rsidR="00705C4A" w:rsidRPr="00331524">
        <w:rPr>
          <w:rFonts w:asciiTheme="minorHAnsi" w:hAnsiTheme="minorHAnsi" w:cs="Arial"/>
        </w:rPr>
        <w:t xml:space="preserve"> </w:t>
      </w:r>
      <w:r w:rsidR="0036708E" w:rsidRPr="00331524">
        <w:rPr>
          <w:rFonts w:asciiTheme="minorHAnsi" w:hAnsiTheme="minorHAnsi" w:cs="Arial"/>
        </w:rPr>
        <w:t>φάσεων</w:t>
      </w:r>
      <w:r w:rsidR="00705C4A">
        <w:rPr>
          <w:rFonts w:asciiTheme="minorHAnsi" w:hAnsiTheme="minorHAnsi" w:cs="Arial"/>
        </w:rPr>
        <w:t xml:space="preserve"> (</w:t>
      </w:r>
      <w:r w:rsidR="0036708E" w:rsidRPr="00331524">
        <w:rPr>
          <w:rFonts w:asciiTheme="minorHAnsi" w:hAnsiTheme="minorHAnsi" w:cs="Arial"/>
        </w:rPr>
        <w:t>στοιβάδ</w:t>
      </w:r>
      <w:r w:rsidR="00705C4A">
        <w:rPr>
          <w:rFonts w:asciiTheme="minorHAnsi" w:hAnsiTheme="minorHAnsi" w:cs="Arial"/>
        </w:rPr>
        <w:t>ων),</w:t>
      </w:r>
      <w:r w:rsidR="0036708E" w:rsidRPr="0056366B">
        <w:rPr>
          <w:rFonts w:asciiTheme="minorHAnsi" w:hAnsiTheme="minorHAnsi" w:cs="Arial"/>
        </w:rPr>
        <w:t xml:space="preserve"> </w:t>
      </w:r>
      <w:r w:rsidR="0036708E" w:rsidRPr="00331524">
        <w:rPr>
          <w:rFonts w:asciiTheme="minorHAnsi" w:hAnsiTheme="minorHAnsi" w:cs="Arial"/>
        </w:rPr>
        <w:t>που πρακτικά δεν αναμειγνύονται.</w:t>
      </w:r>
      <w:r w:rsidR="0036708E" w:rsidRPr="00CD492D">
        <w:rPr>
          <w:rFonts w:asciiTheme="minorHAnsi" w:hAnsiTheme="minorHAnsi" w:cs="Arial"/>
        </w:rPr>
        <w:t xml:space="preserve"> </w:t>
      </w:r>
    </w:p>
    <w:p w:rsidR="00950E76" w:rsidRDefault="00950E76" w:rsidP="00950E76">
      <w:pPr>
        <w:pStyle w:val="NormalWeb"/>
        <w:spacing w:before="0" w:beforeAutospacing="0" w:after="0" w:afterAutospacing="0" w:line="312" w:lineRule="auto"/>
        <w:jc w:val="both"/>
        <w:rPr>
          <w:rFonts w:asciiTheme="minorHAnsi" w:hAnsiTheme="minorHAnsi" w:cs="Arial"/>
        </w:rPr>
      </w:pPr>
      <w:r>
        <w:rPr>
          <w:rFonts w:asciiTheme="minorHAnsi" w:hAnsiTheme="minorHAnsi" w:cs="Arial"/>
          <w:noProof/>
        </w:rPr>
        <w:drawing>
          <wp:anchor distT="0" distB="0" distL="114300" distR="114300" simplePos="0" relativeHeight="251683328" behindDoc="1" locked="0" layoutInCell="1" allowOverlap="1">
            <wp:simplePos x="0" y="0"/>
            <wp:positionH relativeFrom="column">
              <wp:posOffset>57150</wp:posOffset>
            </wp:positionH>
            <wp:positionV relativeFrom="paragraph">
              <wp:posOffset>244475</wp:posOffset>
            </wp:positionV>
            <wp:extent cx="2785745" cy="2228850"/>
            <wp:effectExtent l="19050" t="0" r="0" b="0"/>
            <wp:wrapTight wrapText="bothSides">
              <wp:wrapPolygon edited="0">
                <wp:start x="-148" y="0"/>
                <wp:lineTo x="-148" y="21415"/>
                <wp:lineTo x="21566" y="21415"/>
                <wp:lineTo x="21566" y="0"/>
                <wp:lineTo x="-148" y="0"/>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2785745" cy="2228850"/>
                    </a:xfrm>
                    <a:prstGeom prst="rect">
                      <a:avLst/>
                    </a:prstGeom>
                    <a:noFill/>
                    <a:ln w="9525">
                      <a:noFill/>
                      <a:miter lim="800000"/>
                      <a:headEnd/>
                      <a:tailEnd/>
                    </a:ln>
                  </pic:spPr>
                </pic:pic>
              </a:graphicData>
            </a:graphic>
          </wp:anchor>
        </w:drawing>
      </w:r>
    </w:p>
    <w:p w:rsidR="00950E76" w:rsidRPr="00CD492D" w:rsidRDefault="00950E76" w:rsidP="00950E76">
      <w:pPr>
        <w:pStyle w:val="NormalWeb"/>
        <w:spacing w:before="0" w:beforeAutospacing="0" w:after="0" w:afterAutospacing="0" w:line="312" w:lineRule="auto"/>
        <w:jc w:val="both"/>
        <w:rPr>
          <w:rFonts w:asciiTheme="minorHAnsi" w:hAnsiTheme="minorHAnsi" w:cs="Arial"/>
        </w:rPr>
      </w:pPr>
      <w:r w:rsidRPr="00CD492D">
        <w:rPr>
          <w:rFonts w:asciiTheme="minorHAnsi" w:hAnsiTheme="minorHAnsi" w:cs="Arial"/>
        </w:rPr>
        <w:t>Σ</w:t>
      </w:r>
      <w:r w:rsidRPr="00CD492D">
        <w:rPr>
          <w:rFonts w:asciiTheme="minorHAnsi" w:hAnsiTheme="minorHAnsi"/>
        </w:rPr>
        <w:t xml:space="preserve">τις περισσότερες των περιπτώσεων   μία εκ των δύο φάσεων είναι υδατική, ενώ η άλλη είναι ένας οργανικός διαλύτης. </w:t>
      </w:r>
      <w:r w:rsidRPr="00CD492D">
        <w:rPr>
          <w:rFonts w:asciiTheme="minorHAnsi" w:hAnsiTheme="minorHAnsi" w:cs="Arial"/>
        </w:rPr>
        <w:t xml:space="preserve">Η εκχύλιση πραγματοποιείται σε ειδικό γυάλινο σκεύος, την  </w:t>
      </w:r>
      <w:r w:rsidRPr="00CD492D">
        <w:rPr>
          <w:rFonts w:asciiTheme="minorHAnsi" w:hAnsiTheme="minorHAnsi" w:cs="Arial"/>
          <w:b/>
        </w:rPr>
        <w:t>διαχωριστική χοάνη.</w:t>
      </w:r>
      <w:r w:rsidRPr="00CD492D">
        <w:rPr>
          <w:rFonts w:asciiTheme="minorHAnsi" w:hAnsiTheme="minorHAnsi" w:cs="Arial"/>
        </w:rPr>
        <w:t xml:space="preserve"> Αυτή είναι φιάλη (απιοειδής ή κωνική), της οποίας το κάτω άκρο καταλήγει σε στενό γυάλινο σωλήνα με στρόφιγγα, για την εκτόνωση των ατμών του οργανικού διαλύτη και την απορροή του. </w:t>
      </w:r>
    </w:p>
    <w:p w:rsidR="00950E76" w:rsidRDefault="00950E76" w:rsidP="00C42535">
      <w:pPr>
        <w:spacing w:before="100" w:beforeAutospacing="1" w:after="100" w:afterAutospacing="1" w:line="360" w:lineRule="auto"/>
        <w:jc w:val="center"/>
        <w:rPr>
          <w:rFonts w:asciiTheme="minorHAnsi" w:hAnsiTheme="minorHAnsi" w:cs="Arial"/>
          <w:b/>
          <w:sz w:val="24"/>
          <w:szCs w:val="24"/>
        </w:rPr>
      </w:pPr>
    </w:p>
    <w:p w:rsidR="00950E76" w:rsidRDefault="00950E76" w:rsidP="00C42535">
      <w:pPr>
        <w:spacing w:before="100" w:beforeAutospacing="1" w:after="100" w:afterAutospacing="1" w:line="360" w:lineRule="auto"/>
        <w:jc w:val="center"/>
        <w:rPr>
          <w:rFonts w:asciiTheme="minorHAnsi" w:hAnsiTheme="minorHAnsi" w:cs="Arial"/>
          <w:b/>
          <w:sz w:val="24"/>
          <w:szCs w:val="24"/>
        </w:rPr>
      </w:pPr>
    </w:p>
    <w:p w:rsidR="00950E76" w:rsidRDefault="00950E76" w:rsidP="00C42535">
      <w:pPr>
        <w:spacing w:before="100" w:beforeAutospacing="1" w:after="100" w:afterAutospacing="1" w:line="360" w:lineRule="auto"/>
        <w:jc w:val="center"/>
        <w:rPr>
          <w:rFonts w:asciiTheme="minorHAnsi" w:hAnsiTheme="minorHAnsi" w:cs="Arial"/>
          <w:b/>
          <w:sz w:val="24"/>
          <w:szCs w:val="24"/>
        </w:rPr>
      </w:pPr>
    </w:p>
    <w:p w:rsidR="00950E76" w:rsidRDefault="00950E76" w:rsidP="00C42535">
      <w:pPr>
        <w:spacing w:before="100" w:beforeAutospacing="1" w:after="100" w:afterAutospacing="1" w:line="360" w:lineRule="auto"/>
        <w:jc w:val="center"/>
        <w:rPr>
          <w:rFonts w:asciiTheme="minorHAnsi" w:hAnsiTheme="minorHAnsi" w:cs="Arial"/>
          <w:b/>
          <w:sz w:val="24"/>
          <w:szCs w:val="24"/>
        </w:rPr>
      </w:pPr>
    </w:p>
    <w:p w:rsidR="00950E76" w:rsidRDefault="00950E76" w:rsidP="00C42535">
      <w:pPr>
        <w:spacing w:before="100" w:beforeAutospacing="1" w:after="100" w:afterAutospacing="1" w:line="360" w:lineRule="auto"/>
        <w:jc w:val="center"/>
        <w:rPr>
          <w:rFonts w:asciiTheme="minorHAnsi" w:hAnsiTheme="minorHAnsi" w:cs="Arial"/>
          <w:b/>
          <w:sz w:val="24"/>
          <w:szCs w:val="24"/>
        </w:rPr>
      </w:pPr>
    </w:p>
    <w:p w:rsidR="00A43C13" w:rsidRDefault="00A43C13" w:rsidP="00C42535">
      <w:pPr>
        <w:spacing w:before="100" w:beforeAutospacing="1" w:after="100" w:afterAutospacing="1" w:line="360" w:lineRule="auto"/>
        <w:jc w:val="center"/>
        <w:rPr>
          <w:rFonts w:asciiTheme="minorHAnsi" w:hAnsiTheme="minorHAnsi" w:cs="Arial"/>
          <w:b/>
          <w:sz w:val="24"/>
          <w:szCs w:val="24"/>
        </w:rPr>
      </w:pPr>
    </w:p>
    <w:p w:rsidR="00C42535" w:rsidRPr="00C42535" w:rsidRDefault="00C42535" w:rsidP="00C42535">
      <w:pPr>
        <w:spacing w:before="100" w:beforeAutospacing="1" w:after="100" w:afterAutospacing="1" w:line="360" w:lineRule="auto"/>
        <w:jc w:val="center"/>
        <w:rPr>
          <w:rFonts w:asciiTheme="minorHAnsi" w:hAnsiTheme="minorHAnsi" w:cs="Arial"/>
          <w:b/>
          <w:sz w:val="24"/>
          <w:szCs w:val="24"/>
        </w:rPr>
      </w:pPr>
      <w:r w:rsidRPr="00C42535">
        <w:rPr>
          <w:rFonts w:asciiTheme="minorHAnsi" w:hAnsiTheme="minorHAnsi" w:cs="Arial"/>
          <w:b/>
          <w:sz w:val="24"/>
          <w:szCs w:val="24"/>
        </w:rPr>
        <w:lastRenderedPageBreak/>
        <w:t>Σύστημα απλής απόσταξης</w:t>
      </w:r>
    </w:p>
    <w:p w:rsidR="00C42535" w:rsidRPr="00C42535" w:rsidRDefault="00C42535" w:rsidP="00C42535">
      <w:pPr>
        <w:spacing w:before="100" w:beforeAutospacing="1" w:after="100" w:afterAutospacing="1" w:line="360" w:lineRule="auto"/>
        <w:jc w:val="center"/>
        <w:rPr>
          <w:rFonts w:asciiTheme="minorHAnsi" w:hAnsiTheme="minorHAnsi" w:cs="Arial"/>
          <w:sz w:val="22"/>
          <w:szCs w:val="22"/>
          <w:lang w:val="en-US"/>
        </w:rPr>
      </w:pPr>
      <w:r w:rsidRPr="00C42535">
        <w:rPr>
          <w:rFonts w:asciiTheme="minorHAnsi" w:hAnsiTheme="minorHAnsi" w:cs="Arial"/>
          <w:noProof/>
          <w:sz w:val="22"/>
          <w:szCs w:val="22"/>
        </w:rPr>
        <w:drawing>
          <wp:inline distT="0" distB="0" distL="0" distR="0">
            <wp:extent cx="3962400" cy="3552825"/>
            <wp:effectExtent l="1905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srcRect/>
                    <a:stretch>
                      <a:fillRect/>
                    </a:stretch>
                  </pic:blipFill>
                  <pic:spPr bwMode="auto">
                    <a:xfrm>
                      <a:off x="0" y="0"/>
                      <a:ext cx="3962400" cy="3552825"/>
                    </a:xfrm>
                    <a:prstGeom prst="rect">
                      <a:avLst/>
                    </a:prstGeom>
                    <a:noFill/>
                    <a:ln w="9525">
                      <a:noFill/>
                      <a:miter lim="800000"/>
                      <a:headEnd/>
                      <a:tailEnd/>
                    </a:ln>
                  </pic:spPr>
                </pic:pic>
              </a:graphicData>
            </a:graphic>
          </wp:inline>
        </w:drawing>
      </w:r>
    </w:p>
    <w:p w:rsidR="00C42535" w:rsidRPr="00C42535" w:rsidRDefault="00C42535" w:rsidP="00C42535">
      <w:pPr>
        <w:spacing w:line="60" w:lineRule="atLeast"/>
        <w:ind w:right="-113"/>
        <w:contextualSpacing/>
        <w:jc w:val="both"/>
        <w:rPr>
          <w:rFonts w:asciiTheme="minorHAnsi" w:hAnsiTheme="minorHAnsi" w:cs="Arial"/>
          <w:sz w:val="24"/>
          <w:szCs w:val="24"/>
        </w:rPr>
      </w:pPr>
    </w:p>
    <w:p w:rsidR="00C42535" w:rsidRPr="00C42535" w:rsidRDefault="00C42535" w:rsidP="00C42535">
      <w:pPr>
        <w:spacing w:line="312" w:lineRule="auto"/>
        <w:ind w:right="-113"/>
        <w:contextualSpacing/>
        <w:jc w:val="both"/>
        <w:rPr>
          <w:rFonts w:asciiTheme="minorHAnsi" w:hAnsiTheme="minorHAnsi" w:cs="Arial"/>
          <w:sz w:val="24"/>
          <w:szCs w:val="24"/>
        </w:rPr>
      </w:pPr>
      <w:r w:rsidRPr="00C42535">
        <w:rPr>
          <w:rFonts w:asciiTheme="minorHAnsi" w:hAnsiTheme="minorHAnsi" w:cs="Arial"/>
          <w:sz w:val="24"/>
          <w:szCs w:val="24"/>
        </w:rPr>
        <w:t>Η απόσταξη είναι μία από τις τεχνικές που χρησιμοποιούνται για τον καθαρισμό υγρών ουσιών και το διαχωρισμό των ενώσεων ενός μίγματος υγρών. Βασίζεται στα διαφορετικά σημεία βρασμού των ουσιών. Στην απόσταξη θερμαίνεται μία υγρή ουσία σε μία κατάλληλη συσκευή μέχρι το σημείο ζέσεώς της και κατόπιν οι σχηματιζόμενοι ατμοί υγροποιούνται και συλλέγονται σε μία άλλη φιάλη. Υπάρχουν διαφορετικοί τρόποι με τους οποίους μπορεί να γίνει η απόσταξη. Βασικές μέθοδοι απόσταξης είναι η απλή απόσταξη, κλασματική απόσταξη, απόσταξη με ελαττωμένη πίεση (υπό κενό) και απόσταξη με υδρατμούς.</w:t>
      </w:r>
    </w:p>
    <w:p w:rsidR="00C42535" w:rsidRPr="00C42535" w:rsidRDefault="00C42535" w:rsidP="00C42535">
      <w:pPr>
        <w:spacing w:line="312" w:lineRule="auto"/>
        <w:ind w:right="-113"/>
        <w:contextualSpacing/>
        <w:jc w:val="both"/>
        <w:rPr>
          <w:rFonts w:asciiTheme="minorHAnsi" w:hAnsiTheme="minorHAnsi" w:cs="Arial"/>
          <w:sz w:val="24"/>
          <w:szCs w:val="24"/>
        </w:rPr>
      </w:pPr>
      <w:r w:rsidRPr="00C42535">
        <w:rPr>
          <w:rFonts w:asciiTheme="minorHAnsi" w:hAnsiTheme="minorHAnsi" w:cs="Arial"/>
          <w:b/>
          <w:sz w:val="24"/>
          <w:szCs w:val="24"/>
        </w:rPr>
        <w:t xml:space="preserve">Απλή απόσταξη: </w:t>
      </w:r>
      <w:r w:rsidRPr="00C42535">
        <w:rPr>
          <w:rFonts w:asciiTheme="minorHAnsi" w:hAnsiTheme="minorHAnsi" w:cs="Arial"/>
          <w:sz w:val="24"/>
          <w:szCs w:val="24"/>
        </w:rPr>
        <w:t>Η μέθοδος αυτή μπορεί να διαχωρίσει δύο υγρές ουσίες, εάν η διαφορά στα σημεία βρασμού τους είναι μεγάλη. Στην παραπάνω διάταξη η θέρμανση μπορεί να γίνει και σε θερμαντική πλάκα ή με θερμαντικό μανδύα.</w:t>
      </w:r>
    </w:p>
    <w:p w:rsidR="00C42535" w:rsidRPr="00C42535" w:rsidRDefault="00C42535" w:rsidP="00C42535">
      <w:pPr>
        <w:spacing w:line="312" w:lineRule="auto"/>
        <w:ind w:right="-113"/>
        <w:contextualSpacing/>
        <w:jc w:val="both"/>
        <w:rPr>
          <w:rFonts w:asciiTheme="minorHAnsi" w:hAnsiTheme="minorHAnsi" w:cs="Arial"/>
          <w:sz w:val="24"/>
          <w:szCs w:val="24"/>
        </w:rPr>
      </w:pPr>
      <w:r w:rsidRPr="00C42535">
        <w:rPr>
          <w:rFonts w:asciiTheme="minorHAnsi" w:hAnsiTheme="minorHAnsi" w:cs="Arial"/>
          <w:sz w:val="24"/>
          <w:szCs w:val="24"/>
        </w:rPr>
        <w:t xml:space="preserve">Για ουσίες που έχουν υψηλό σημείο ζέσεως (&gt; 200 </w:t>
      </w:r>
      <w:r w:rsidRPr="00C42535">
        <w:rPr>
          <w:rFonts w:asciiTheme="minorHAnsi" w:hAnsiTheme="minorHAnsi" w:cs="Arial"/>
          <w:sz w:val="24"/>
          <w:szCs w:val="24"/>
          <w:vertAlign w:val="superscript"/>
        </w:rPr>
        <w:t>ο</w:t>
      </w:r>
      <w:r w:rsidRPr="00C42535">
        <w:rPr>
          <w:rFonts w:asciiTheme="minorHAnsi" w:hAnsiTheme="minorHAnsi" w:cs="Arial"/>
          <w:sz w:val="24"/>
          <w:szCs w:val="24"/>
          <w:lang w:val="en-US"/>
        </w:rPr>
        <w:t>C</w:t>
      </w:r>
      <w:r w:rsidRPr="00C42535">
        <w:rPr>
          <w:rFonts w:asciiTheme="minorHAnsi" w:hAnsiTheme="minorHAnsi" w:cs="Arial"/>
          <w:sz w:val="24"/>
          <w:szCs w:val="24"/>
        </w:rPr>
        <w:t xml:space="preserve">), χρησιμοποιείται η απόσταξη με ελαττωμένη πίεση. Στην περίπτωση αυτή χρησιμοποιείται επιπλέον επίθεμα με υποδοχή για εφαρμογή κενού.  </w:t>
      </w:r>
    </w:p>
    <w:p w:rsidR="00C42535" w:rsidRPr="00C42535" w:rsidRDefault="00C42535" w:rsidP="00C42535">
      <w:pPr>
        <w:tabs>
          <w:tab w:val="left" w:pos="3360"/>
        </w:tabs>
        <w:spacing w:line="60" w:lineRule="atLeast"/>
        <w:ind w:right="-57"/>
        <w:contextualSpacing/>
        <w:jc w:val="both"/>
        <w:rPr>
          <w:rFonts w:asciiTheme="minorHAnsi" w:eastAsiaTheme="minorHAnsi" w:hAnsiTheme="minorHAnsi" w:cs="Arial"/>
          <w:sz w:val="24"/>
          <w:szCs w:val="24"/>
          <w:lang w:eastAsia="en-US"/>
        </w:rPr>
      </w:pPr>
      <w:r w:rsidRPr="00C42535">
        <w:rPr>
          <w:rFonts w:asciiTheme="minorHAnsi" w:eastAsiaTheme="minorHAnsi" w:hAnsiTheme="minorHAnsi" w:cs="Arial"/>
          <w:sz w:val="24"/>
          <w:szCs w:val="24"/>
          <w:lang w:eastAsia="en-US"/>
        </w:rPr>
        <w:tab/>
      </w:r>
    </w:p>
    <w:p w:rsidR="00C42535" w:rsidRPr="00C42535" w:rsidRDefault="00C42535" w:rsidP="00C42535">
      <w:pPr>
        <w:spacing w:before="100" w:beforeAutospacing="1" w:after="100" w:afterAutospacing="1"/>
        <w:rPr>
          <w:rFonts w:asciiTheme="minorHAnsi" w:hAnsiTheme="minorHAnsi" w:cs="Arial"/>
          <w:b/>
          <w:sz w:val="22"/>
          <w:szCs w:val="22"/>
        </w:rPr>
      </w:pPr>
    </w:p>
    <w:p w:rsidR="00C42535" w:rsidRPr="00C42535" w:rsidRDefault="00C42535" w:rsidP="00C42535">
      <w:pPr>
        <w:spacing w:before="100" w:beforeAutospacing="1" w:after="100" w:afterAutospacing="1"/>
        <w:rPr>
          <w:rFonts w:asciiTheme="minorHAnsi" w:hAnsiTheme="minorHAnsi" w:cs="Arial"/>
          <w:b/>
          <w:sz w:val="22"/>
          <w:szCs w:val="22"/>
        </w:rPr>
      </w:pPr>
    </w:p>
    <w:p w:rsidR="00C42535" w:rsidRPr="00C42535" w:rsidRDefault="00C42535" w:rsidP="00C42535">
      <w:pPr>
        <w:spacing w:before="100" w:beforeAutospacing="1" w:after="100" w:afterAutospacing="1"/>
        <w:rPr>
          <w:rFonts w:asciiTheme="minorHAnsi" w:hAnsiTheme="minorHAnsi" w:cs="Arial"/>
          <w:b/>
          <w:sz w:val="24"/>
          <w:szCs w:val="24"/>
          <w:lang w:val="en-US"/>
        </w:rPr>
      </w:pPr>
      <w:r w:rsidRPr="00C42535">
        <w:rPr>
          <w:rFonts w:asciiTheme="minorHAnsi" w:hAnsiTheme="minorHAnsi" w:cs="Arial"/>
          <w:b/>
          <w:sz w:val="24"/>
          <w:szCs w:val="24"/>
        </w:rPr>
        <w:lastRenderedPageBreak/>
        <w:t>Περιστροφικός</w:t>
      </w:r>
      <w:r w:rsidRPr="00C42535">
        <w:rPr>
          <w:rFonts w:asciiTheme="minorHAnsi" w:hAnsiTheme="minorHAnsi" w:cs="Arial"/>
          <w:b/>
          <w:sz w:val="24"/>
          <w:szCs w:val="24"/>
          <w:lang w:val="en-US"/>
        </w:rPr>
        <w:t xml:space="preserve"> </w:t>
      </w:r>
      <w:r w:rsidRPr="00C42535">
        <w:rPr>
          <w:rFonts w:asciiTheme="minorHAnsi" w:hAnsiTheme="minorHAnsi" w:cs="Arial"/>
          <w:b/>
          <w:sz w:val="24"/>
          <w:szCs w:val="24"/>
        </w:rPr>
        <w:t>εξατμιστήρας</w:t>
      </w:r>
      <w:r w:rsidRPr="00C42535">
        <w:rPr>
          <w:rFonts w:asciiTheme="minorHAnsi" w:hAnsiTheme="minorHAnsi" w:cs="Arial"/>
          <w:b/>
          <w:sz w:val="24"/>
          <w:szCs w:val="24"/>
          <w:lang w:val="en-US"/>
        </w:rPr>
        <w:t xml:space="preserve"> (r</w:t>
      </w:r>
      <w:r w:rsidRPr="00C42535">
        <w:rPr>
          <w:rFonts w:asciiTheme="minorHAnsi" w:hAnsiTheme="minorHAnsi"/>
          <w:b/>
          <w:sz w:val="24"/>
          <w:szCs w:val="24"/>
          <w:lang w:val="en-US"/>
        </w:rPr>
        <w:t xml:space="preserve">otary evaporator, </w:t>
      </w:r>
      <w:proofErr w:type="spellStart"/>
      <w:r w:rsidRPr="00C42535">
        <w:rPr>
          <w:rFonts w:asciiTheme="minorHAnsi" w:hAnsiTheme="minorHAnsi"/>
          <w:b/>
          <w:sz w:val="24"/>
          <w:szCs w:val="24"/>
          <w:lang w:val="en-US"/>
        </w:rPr>
        <w:t>rotavapor</w:t>
      </w:r>
      <w:proofErr w:type="spellEnd"/>
      <w:r w:rsidRPr="00C42535">
        <w:rPr>
          <w:rFonts w:asciiTheme="minorHAnsi" w:hAnsiTheme="minorHAnsi"/>
          <w:b/>
          <w:sz w:val="24"/>
          <w:szCs w:val="24"/>
          <w:lang w:val="en-US"/>
        </w:rPr>
        <w:t>,</w:t>
      </w:r>
      <w:r w:rsidRPr="00C42535">
        <w:rPr>
          <w:rFonts w:asciiTheme="minorHAnsi" w:hAnsiTheme="minorHAnsi" w:cs="Arial"/>
          <w:b/>
          <w:sz w:val="24"/>
          <w:szCs w:val="24"/>
          <w:lang w:val="en-US"/>
        </w:rPr>
        <w:t xml:space="preserve"> flash evaporator)</w:t>
      </w:r>
    </w:p>
    <w:p w:rsidR="00C42535" w:rsidRPr="00C42535" w:rsidRDefault="00C42535" w:rsidP="00C42535">
      <w:pPr>
        <w:spacing w:after="200" w:line="276" w:lineRule="auto"/>
        <w:rPr>
          <w:rFonts w:asciiTheme="minorHAnsi" w:eastAsiaTheme="minorHAnsi" w:hAnsiTheme="minorHAnsi" w:cs="Arial"/>
          <w:sz w:val="24"/>
          <w:szCs w:val="24"/>
          <w:lang w:val="en-US" w:eastAsia="en-US"/>
        </w:rPr>
      </w:pPr>
    </w:p>
    <w:p w:rsidR="00C42535" w:rsidRPr="00C42535" w:rsidRDefault="00C42535" w:rsidP="00C42535">
      <w:pPr>
        <w:spacing w:after="200" w:line="276" w:lineRule="auto"/>
        <w:rPr>
          <w:rFonts w:asciiTheme="minorHAnsi" w:eastAsiaTheme="minorHAnsi" w:hAnsiTheme="minorHAnsi" w:cs="Arial"/>
          <w:sz w:val="24"/>
          <w:szCs w:val="24"/>
          <w:lang w:val="en-US" w:eastAsia="en-US"/>
        </w:rPr>
      </w:pPr>
      <w:r w:rsidRPr="00C42535">
        <w:rPr>
          <w:rFonts w:asciiTheme="minorHAnsi" w:eastAsiaTheme="minorHAnsi" w:hAnsiTheme="minorHAnsi" w:cs="Arial"/>
          <w:noProof/>
          <w:sz w:val="24"/>
          <w:szCs w:val="24"/>
        </w:rPr>
        <w:drawing>
          <wp:inline distT="0" distB="0" distL="0" distR="0">
            <wp:extent cx="5282955" cy="3219450"/>
            <wp:effectExtent l="1905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5282955" cy="3219450"/>
                    </a:xfrm>
                    <a:prstGeom prst="rect">
                      <a:avLst/>
                    </a:prstGeom>
                    <a:noFill/>
                    <a:ln w="9525">
                      <a:noFill/>
                      <a:miter lim="800000"/>
                      <a:headEnd/>
                      <a:tailEnd/>
                    </a:ln>
                  </pic:spPr>
                </pic:pic>
              </a:graphicData>
            </a:graphic>
          </wp:inline>
        </w:drawing>
      </w:r>
    </w:p>
    <w:p w:rsidR="00C42535" w:rsidRPr="00C42535" w:rsidRDefault="00C42535" w:rsidP="00C42535">
      <w:pPr>
        <w:spacing w:line="360" w:lineRule="auto"/>
        <w:jc w:val="both"/>
        <w:rPr>
          <w:rFonts w:asciiTheme="minorHAnsi" w:hAnsiTheme="minorHAnsi"/>
          <w:sz w:val="22"/>
          <w:szCs w:val="22"/>
        </w:rPr>
      </w:pPr>
    </w:p>
    <w:p w:rsidR="00C42535" w:rsidRPr="00C42535" w:rsidRDefault="00C42535" w:rsidP="00C42535">
      <w:pPr>
        <w:spacing w:line="312" w:lineRule="auto"/>
        <w:mirrorIndents/>
        <w:jc w:val="both"/>
        <w:rPr>
          <w:rFonts w:asciiTheme="minorHAnsi" w:hAnsiTheme="minorHAnsi" w:cs="Arial"/>
          <w:sz w:val="24"/>
          <w:szCs w:val="24"/>
        </w:rPr>
      </w:pPr>
      <w:r w:rsidRPr="00C42535">
        <w:rPr>
          <w:rFonts w:asciiTheme="minorHAnsi" w:hAnsiTheme="minorHAnsi"/>
          <w:sz w:val="24"/>
          <w:szCs w:val="24"/>
        </w:rPr>
        <w:t xml:space="preserve">Είναι συσκευή την οποία χρησιμοποιούμε για να τη γρήγορη απομάκρυνση των διαλυτών. </w:t>
      </w:r>
      <w:r w:rsidRPr="00C42535">
        <w:rPr>
          <w:rFonts w:asciiTheme="minorHAnsi" w:hAnsiTheme="minorHAnsi" w:cs="Arial"/>
          <w:sz w:val="24"/>
          <w:szCs w:val="24"/>
        </w:rPr>
        <w:t xml:space="preserve">Η λειτουργία του περιστροφικού εξατμιστήρα  βασίζεται στην εξάτμιση υπό κενό, ενώ παράλληλα υπάρχει περιστροφή για να αποφευχθεί ο έντονος βρασμός και ο κοχλασμός. </w:t>
      </w:r>
      <w:r w:rsidRPr="00C42535">
        <w:rPr>
          <w:rFonts w:asciiTheme="minorHAnsi" w:hAnsiTheme="minorHAnsi"/>
          <w:sz w:val="24"/>
          <w:szCs w:val="24"/>
        </w:rPr>
        <w:t xml:space="preserve">Η απομάκρυνση επιτυγχάνεται με κατάλληλη ρύθμιση του κενού και της θερμοκρασίας στο υδατόλουτρο. </w:t>
      </w:r>
      <w:r w:rsidRPr="00C42535">
        <w:rPr>
          <w:rFonts w:asciiTheme="minorHAnsi" w:hAnsiTheme="minorHAnsi" w:cs="Arial"/>
          <w:sz w:val="24"/>
          <w:szCs w:val="24"/>
        </w:rPr>
        <w:t>Στο δοχείο εξάτμισης τοποθετείται το σύστημα από το οποίο επιδιώκουμε την απομάκρυνση του διαλύτη, ο οποίος μετά από συμπύκνωση μαζεύεται στο δοχείο συμπυκνώματος.</w:t>
      </w:r>
      <w:r w:rsidRPr="00C42535">
        <w:rPr>
          <w:rFonts w:asciiTheme="minorHAnsi" w:hAnsiTheme="minorHAnsi" w:cs="Arial"/>
          <w:sz w:val="24"/>
          <w:szCs w:val="24"/>
          <w:lang w:val="en-US"/>
        </w:rPr>
        <w:t>H</w:t>
      </w:r>
      <w:r w:rsidRPr="00C42535">
        <w:rPr>
          <w:rFonts w:asciiTheme="minorHAnsi" w:hAnsiTheme="minorHAnsi" w:cs="Arial"/>
          <w:sz w:val="24"/>
          <w:szCs w:val="24"/>
        </w:rPr>
        <w:t xml:space="preserve"> ταχύτητα περιστροφής μπορεί να ρυθμίζεται.</w:t>
      </w:r>
    </w:p>
    <w:p w:rsidR="00C42535" w:rsidRDefault="00C42535">
      <w:pPr>
        <w:spacing w:after="200" w:line="276" w:lineRule="auto"/>
        <w:rPr>
          <w:rFonts w:ascii="Arial" w:eastAsia="Arial Unicode MS" w:hAnsi="Arial" w:cs="Arial"/>
          <w:b/>
          <w:sz w:val="24"/>
          <w:szCs w:val="24"/>
        </w:rPr>
      </w:pPr>
      <w:r>
        <w:rPr>
          <w:rFonts w:ascii="Arial" w:eastAsia="Arial Unicode MS" w:hAnsi="Arial" w:cs="Arial"/>
          <w:b/>
          <w:sz w:val="24"/>
          <w:szCs w:val="24"/>
        </w:rPr>
        <w:br w:type="page"/>
      </w:r>
    </w:p>
    <w:p w:rsidR="00D616C7" w:rsidRPr="00E72FD5" w:rsidRDefault="00D616C7" w:rsidP="00E72FD5">
      <w:pPr>
        <w:pStyle w:val="NormalWeb"/>
        <w:numPr>
          <w:ilvl w:val="0"/>
          <w:numId w:val="23"/>
        </w:numPr>
        <w:spacing w:line="360" w:lineRule="auto"/>
        <w:jc w:val="both"/>
        <w:rPr>
          <w:rFonts w:asciiTheme="minorHAnsi" w:hAnsiTheme="minorHAnsi" w:cs="Arial"/>
          <w:b/>
        </w:rPr>
      </w:pPr>
      <w:r w:rsidRPr="00E72FD5">
        <w:rPr>
          <w:rFonts w:asciiTheme="minorHAnsi" w:hAnsiTheme="minorHAnsi" w:cs="Arial"/>
          <w:b/>
        </w:rPr>
        <w:lastRenderedPageBreak/>
        <w:t>ΠΡΑΚΤΙΚΗ ΤΩΝ ΟΡΓΑΝΙΚΩΝ ΑΝΤΙΔΡΑΣΕΩΝ</w:t>
      </w:r>
    </w:p>
    <w:p w:rsidR="00D616C7" w:rsidRDefault="00D616C7" w:rsidP="00D616C7">
      <w:pPr>
        <w:spacing w:line="360" w:lineRule="auto"/>
        <w:ind w:right="-99"/>
        <w:jc w:val="both"/>
        <w:rPr>
          <w:rFonts w:ascii="Arial" w:hAnsi="Arial" w:cs="Arial"/>
          <w:sz w:val="24"/>
        </w:rPr>
      </w:pPr>
    </w:p>
    <w:p w:rsidR="00D616C7" w:rsidRPr="00363BCB" w:rsidRDefault="00D616C7" w:rsidP="00D616C7">
      <w:pPr>
        <w:spacing w:line="360" w:lineRule="auto"/>
        <w:ind w:right="-99"/>
        <w:jc w:val="both"/>
        <w:rPr>
          <w:rFonts w:ascii="Arial" w:hAnsi="Arial" w:cs="Arial"/>
          <w:sz w:val="24"/>
        </w:rPr>
      </w:pPr>
      <w:r>
        <w:rPr>
          <w:rFonts w:ascii="Arial" w:hAnsi="Arial" w:cs="Arial"/>
          <w:sz w:val="24"/>
        </w:rPr>
        <w:t xml:space="preserve">Η οργανική σύνθεση μορίων περιλαμβάνει χημικές αντιδράσεις που μπορεί να είναι σύντομες ή </w:t>
      </w:r>
      <w:proofErr w:type="spellStart"/>
      <w:r>
        <w:rPr>
          <w:rFonts w:ascii="Arial" w:hAnsi="Arial" w:cs="Arial"/>
          <w:sz w:val="24"/>
        </w:rPr>
        <w:t>πολυσταδιακές</w:t>
      </w:r>
      <w:proofErr w:type="spellEnd"/>
      <w:r>
        <w:rPr>
          <w:rFonts w:ascii="Arial" w:hAnsi="Arial" w:cs="Arial"/>
          <w:sz w:val="24"/>
        </w:rPr>
        <w:t>. Μια σύντομη αντίδραση είναι η μετατροπή ενός αντιδρώντος (Α) σε ένα προϊόν (Π ) (μόριο στόχος)</w:t>
      </w:r>
      <w:r w:rsidR="00363BCB" w:rsidRPr="00363BCB">
        <w:rPr>
          <w:rFonts w:ascii="Arial" w:hAnsi="Arial" w:cs="Arial"/>
          <w:sz w:val="24"/>
        </w:rPr>
        <w:t>,</w:t>
      </w:r>
      <w:r>
        <w:rPr>
          <w:rFonts w:ascii="Arial" w:hAnsi="Arial" w:cs="Arial"/>
          <w:sz w:val="24"/>
        </w:rPr>
        <w:t xml:space="preserve"> σε ένα μόνο στάδιο</w:t>
      </w:r>
      <w:r w:rsidR="00363BCB" w:rsidRPr="00363BCB">
        <w:rPr>
          <w:rFonts w:ascii="Arial" w:hAnsi="Arial" w:cs="Arial"/>
          <w:sz w:val="24"/>
        </w:rPr>
        <w:t>,</w:t>
      </w:r>
    </w:p>
    <w:p w:rsidR="00D616C7" w:rsidRDefault="00D616C7" w:rsidP="00D616C7">
      <w:pPr>
        <w:spacing w:line="360" w:lineRule="auto"/>
        <w:ind w:right="-99"/>
        <w:jc w:val="both"/>
        <w:rPr>
          <w:rFonts w:ascii="Arial" w:hAnsi="Arial" w:cs="Arial"/>
          <w:sz w:val="24"/>
        </w:rPr>
      </w:pPr>
    </w:p>
    <w:p w:rsidR="00D616C7" w:rsidRDefault="00D616C7" w:rsidP="00D616C7">
      <w:pPr>
        <w:spacing w:line="360" w:lineRule="auto"/>
        <w:ind w:right="-99"/>
        <w:jc w:val="both"/>
        <w:rPr>
          <w:rFonts w:ascii="Arial" w:hAnsi="Arial" w:cs="Arial"/>
          <w:sz w:val="24"/>
        </w:rPr>
      </w:pPr>
      <w:r>
        <w:rPr>
          <w:rFonts w:ascii="Arial" w:hAnsi="Arial" w:cs="Arial"/>
          <w:sz w:val="24"/>
        </w:rPr>
        <w:t xml:space="preserve">                                       Α    →     Π</w:t>
      </w:r>
    </w:p>
    <w:p w:rsidR="00D616C7" w:rsidRPr="00D616C7" w:rsidRDefault="00D616C7" w:rsidP="00D616C7">
      <w:pPr>
        <w:spacing w:line="360" w:lineRule="auto"/>
        <w:ind w:right="-99"/>
        <w:jc w:val="both"/>
        <w:rPr>
          <w:rFonts w:ascii="Arial" w:hAnsi="Arial" w:cs="Arial"/>
          <w:sz w:val="24"/>
        </w:rPr>
      </w:pPr>
    </w:p>
    <w:p w:rsidR="00D616C7" w:rsidRDefault="00D616C7" w:rsidP="00D616C7">
      <w:pPr>
        <w:spacing w:line="360" w:lineRule="auto"/>
        <w:ind w:right="-99"/>
        <w:jc w:val="both"/>
        <w:rPr>
          <w:rFonts w:ascii="Arial" w:hAnsi="Arial" w:cs="Arial"/>
          <w:sz w:val="24"/>
        </w:rPr>
      </w:pPr>
      <w:r>
        <w:rPr>
          <w:rFonts w:ascii="Arial" w:hAnsi="Arial" w:cs="Arial"/>
          <w:sz w:val="24"/>
        </w:rPr>
        <w:t xml:space="preserve">ενώ μία </w:t>
      </w:r>
      <w:proofErr w:type="spellStart"/>
      <w:r>
        <w:rPr>
          <w:rFonts w:ascii="Arial" w:hAnsi="Arial" w:cs="Arial"/>
          <w:sz w:val="24"/>
        </w:rPr>
        <w:t>πολυσταδιακή</w:t>
      </w:r>
      <w:proofErr w:type="spellEnd"/>
      <w:r>
        <w:rPr>
          <w:rFonts w:ascii="Arial" w:hAnsi="Arial" w:cs="Arial"/>
          <w:sz w:val="24"/>
        </w:rPr>
        <w:t xml:space="preserve"> αντίδραση περιλαμβάνει ενδιάμεσα προϊόντα (Β,Γ,Δ) που μετατρέπονται στο τελικό προϊόν (μόριο στόχος).</w:t>
      </w:r>
    </w:p>
    <w:p w:rsidR="00D616C7" w:rsidRDefault="00D616C7" w:rsidP="00D616C7">
      <w:pPr>
        <w:spacing w:line="360" w:lineRule="auto"/>
        <w:ind w:right="-99"/>
        <w:jc w:val="both"/>
        <w:rPr>
          <w:rFonts w:ascii="Arial" w:hAnsi="Arial" w:cs="Arial"/>
          <w:sz w:val="24"/>
        </w:rPr>
      </w:pPr>
    </w:p>
    <w:p w:rsidR="00D616C7" w:rsidRDefault="00D616C7" w:rsidP="00D616C7">
      <w:pPr>
        <w:spacing w:line="360" w:lineRule="auto"/>
        <w:ind w:right="-99"/>
        <w:jc w:val="both"/>
        <w:rPr>
          <w:rFonts w:ascii="Arial" w:hAnsi="Arial" w:cs="Arial"/>
          <w:sz w:val="24"/>
        </w:rPr>
      </w:pPr>
      <w:r>
        <w:rPr>
          <w:rFonts w:ascii="Arial" w:hAnsi="Arial" w:cs="Arial"/>
          <w:sz w:val="24"/>
        </w:rPr>
        <w:t xml:space="preserve">                                       Α    →  Β →  Γ  →  Δ   → Π</w:t>
      </w:r>
    </w:p>
    <w:p w:rsidR="00D616C7" w:rsidRDefault="00D616C7" w:rsidP="00D616C7">
      <w:pPr>
        <w:spacing w:line="360" w:lineRule="auto"/>
        <w:ind w:right="-99"/>
        <w:jc w:val="both"/>
        <w:rPr>
          <w:rFonts w:ascii="Arial" w:hAnsi="Arial" w:cs="Arial"/>
        </w:rPr>
      </w:pPr>
    </w:p>
    <w:p w:rsidR="00D616C7" w:rsidRDefault="00D616C7" w:rsidP="00D616C7">
      <w:pPr>
        <w:pStyle w:val="Heading1"/>
        <w:spacing w:line="360" w:lineRule="auto"/>
        <w:ind w:right="-99"/>
        <w:jc w:val="both"/>
        <w:rPr>
          <w:rFonts w:ascii="Arial" w:hAnsi="Arial" w:cs="Arial"/>
        </w:rPr>
      </w:pPr>
      <w:r>
        <w:rPr>
          <w:rFonts w:ascii="Arial" w:hAnsi="Arial" w:cs="Arial"/>
        </w:rPr>
        <w:t>Κάθε συνθετικό στάδιο αποτελείται από μία αντίδραση και σκοπός είναι να απομονωθεί το προϊόν σε καθαρή κατάσταση.</w:t>
      </w:r>
    </w:p>
    <w:p w:rsidR="00D616C7" w:rsidRDefault="00D616C7" w:rsidP="00D616C7">
      <w:pPr>
        <w:pStyle w:val="BodyText"/>
        <w:spacing w:line="360" w:lineRule="auto"/>
        <w:ind w:right="-58"/>
        <w:jc w:val="both"/>
        <w:rPr>
          <w:rFonts w:ascii="Arial" w:hAnsi="Arial" w:cs="Arial"/>
        </w:rPr>
      </w:pPr>
      <w:r>
        <w:rPr>
          <w:rFonts w:ascii="Arial" w:hAnsi="Arial" w:cs="Arial"/>
        </w:rPr>
        <w:t xml:space="preserve">Στις οργανικές αντιδράσεις υπάρχει πάντα ένα υπόστρωμα (αντιδρών), πολλές φορές υπάρχουν και δύο υποστρώματα όταν πρόκειται για αντιδράσεις σύζευξης. </w:t>
      </w:r>
      <w:r w:rsidR="001800BF">
        <w:rPr>
          <w:rFonts w:ascii="Arial" w:hAnsi="Arial" w:cs="Arial"/>
        </w:rPr>
        <w:t xml:space="preserve">Ο διαλύτης χρησιμοποιείται ως το </w:t>
      </w:r>
      <w:r>
        <w:rPr>
          <w:rFonts w:ascii="Arial" w:hAnsi="Arial" w:cs="Arial"/>
        </w:rPr>
        <w:t xml:space="preserve"> </w:t>
      </w:r>
      <w:r w:rsidRPr="001800BF">
        <w:rPr>
          <w:rFonts w:ascii="Arial" w:hAnsi="Arial" w:cs="Arial"/>
        </w:rPr>
        <w:t xml:space="preserve">μέσο </w:t>
      </w:r>
      <w:r w:rsidR="006E1DCE" w:rsidRPr="001800BF">
        <w:rPr>
          <w:rFonts w:ascii="Arial" w:hAnsi="Arial" w:cs="Arial"/>
        </w:rPr>
        <w:t>ό</w:t>
      </w:r>
      <w:r w:rsidRPr="001800BF">
        <w:rPr>
          <w:rFonts w:ascii="Arial" w:hAnsi="Arial" w:cs="Arial"/>
        </w:rPr>
        <w:t>που</w:t>
      </w:r>
      <w:r>
        <w:rPr>
          <w:rFonts w:ascii="Arial" w:hAnsi="Arial" w:cs="Arial"/>
        </w:rPr>
        <w:t xml:space="preserve"> θα πραγματοποιηθεί η αντίδραση</w:t>
      </w:r>
      <w:r w:rsidR="001800BF">
        <w:rPr>
          <w:rFonts w:ascii="Arial" w:hAnsi="Arial" w:cs="Arial"/>
        </w:rPr>
        <w:t xml:space="preserve">. </w:t>
      </w:r>
      <w:r>
        <w:rPr>
          <w:rFonts w:ascii="Arial" w:hAnsi="Arial" w:cs="Arial"/>
        </w:rPr>
        <w:t>Συχνά θα υπάρχ</w:t>
      </w:r>
      <w:r w:rsidR="00503D86">
        <w:rPr>
          <w:rFonts w:ascii="Arial" w:hAnsi="Arial" w:cs="Arial"/>
        </w:rPr>
        <w:t>ουν</w:t>
      </w:r>
      <w:r>
        <w:rPr>
          <w:rFonts w:ascii="Arial" w:hAnsi="Arial" w:cs="Arial"/>
        </w:rPr>
        <w:t xml:space="preserve"> ένα ή περισσότερα αντιδραστήρια (ανόργανα ή οργανικά) που δρουν σαν καταλύτες και τέλος θα απαιτείται κάποια ενεργειακή προσφορά με τη μορφή θερμότητας, φωτός (ακτινοβολίας) ή ηλεκτρισμού.</w:t>
      </w:r>
    </w:p>
    <w:p w:rsidR="00D616C7" w:rsidRDefault="00D616C7" w:rsidP="00D616C7">
      <w:pPr>
        <w:spacing w:line="360" w:lineRule="auto"/>
        <w:ind w:right="-99"/>
        <w:jc w:val="both"/>
        <w:rPr>
          <w:rFonts w:ascii="Arial" w:hAnsi="Arial" w:cs="Arial"/>
          <w:sz w:val="24"/>
        </w:rPr>
      </w:pPr>
      <w:r>
        <w:rPr>
          <w:rFonts w:ascii="Arial" w:hAnsi="Arial" w:cs="Arial"/>
          <w:sz w:val="24"/>
        </w:rPr>
        <w:t>Γενικά στην οργανική σύνθεση, η αρχική ουσία μετατρέπεται με ένα χημικό ή ενεργειακό μέσο στο μόριο στόχο. Παρακάτω αναφέρονται δύο παραδείγματα:</w:t>
      </w:r>
    </w:p>
    <w:p w:rsidR="00D616C7" w:rsidRDefault="00D616C7" w:rsidP="00D616C7">
      <w:pPr>
        <w:spacing w:line="360" w:lineRule="auto"/>
        <w:ind w:right="-99"/>
        <w:jc w:val="both"/>
        <w:rPr>
          <w:rFonts w:ascii="Arial" w:hAnsi="Arial" w:cs="Arial"/>
          <w:sz w:val="24"/>
        </w:rPr>
      </w:pPr>
      <w:r>
        <w:rPr>
          <w:rFonts w:ascii="Arial" w:hAnsi="Arial" w:cs="Arial"/>
          <w:sz w:val="24"/>
        </w:rPr>
        <w:t xml:space="preserve">                                                                   </w:t>
      </w:r>
    </w:p>
    <w:p w:rsidR="00D616C7" w:rsidRDefault="00D616C7" w:rsidP="00D616C7">
      <w:pPr>
        <w:spacing w:line="360" w:lineRule="auto"/>
        <w:ind w:right="-99"/>
        <w:jc w:val="both"/>
        <w:rPr>
          <w:rFonts w:ascii="Arial" w:hAnsi="Arial" w:cs="Arial"/>
          <w:sz w:val="24"/>
        </w:rPr>
      </w:pPr>
      <w:r>
        <w:rPr>
          <w:rFonts w:ascii="Arial" w:hAnsi="Arial" w:cs="Arial"/>
          <w:sz w:val="24"/>
        </w:rPr>
        <w:t xml:space="preserve">Αντίδραση αποκαρβοξυλίωσης αλειφατικών οξέων με  </w:t>
      </w:r>
      <w:r>
        <w:rPr>
          <w:rFonts w:ascii="Arial" w:hAnsi="Arial" w:cs="Arial"/>
          <w:b/>
          <w:sz w:val="24"/>
        </w:rPr>
        <w:t>ενεργειακό μέσο</w:t>
      </w:r>
      <w:r>
        <w:rPr>
          <w:rFonts w:ascii="Arial" w:hAnsi="Arial" w:cs="Arial"/>
          <w:sz w:val="24"/>
        </w:rPr>
        <w:t xml:space="preserve"> (θερμότητα) </w:t>
      </w:r>
      <w:r w:rsidR="00503D86">
        <w:rPr>
          <w:rFonts w:ascii="Arial" w:hAnsi="Arial" w:cs="Arial"/>
          <w:sz w:val="24"/>
        </w:rPr>
        <w:t xml:space="preserve">                                                           </w:t>
      </w:r>
    </w:p>
    <w:p w:rsidR="00D616C7" w:rsidRDefault="00D616C7" w:rsidP="00D616C7">
      <w:pPr>
        <w:spacing w:line="360" w:lineRule="auto"/>
        <w:ind w:right="-99"/>
        <w:jc w:val="center"/>
        <w:rPr>
          <w:rFonts w:ascii="Arial" w:hAnsi="Arial" w:cs="Arial"/>
          <w:sz w:val="22"/>
          <w:szCs w:val="22"/>
        </w:rPr>
      </w:pPr>
      <w:r>
        <w:rPr>
          <w:rFonts w:ascii="Arial" w:hAnsi="Arial" w:cs="Arial"/>
          <w:sz w:val="22"/>
          <w:szCs w:val="22"/>
          <w:lang w:val="en-US"/>
        </w:rPr>
        <w:t>RCH</w:t>
      </w:r>
      <w:r>
        <w:rPr>
          <w:rFonts w:ascii="Arial" w:hAnsi="Arial" w:cs="Arial"/>
          <w:sz w:val="22"/>
          <w:szCs w:val="22"/>
          <w:vertAlign w:val="subscript"/>
        </w:rPr>
        <w:t>2</w:t>
      </w:r>
      <w:r>
        <w:rPr>
          <w:rFonts w:ascii="Arial" w:hAnsi="Arial" w:cs="Arial"/>
          <w:sz w:val="22"/>
          <w:szCs w:val="22"/>
          <w:lang w:val="en-US"/>
        </w:rPr>
        <w:t>CH</w:t>
      </w:r>
      <w:r>
        <w:rPr>
          <w:rFonts w:ascii="Arial" w:hAnsi="Arial" w:cs="Arial"/>
          <w:sz w:val="22"/>
          <w:szCs w:val="22"/>
          <w:vertAlign w:val="subscript"/>
        </w:rPr>
        <w:t>2</w:t>
      </w:r>
      <w:r>
        <w:rPr>
          <w:rFonts w:ascii="Arial" w:hAnsi="Arial" w:cs="Arial"/>
          <w:sz w:val="22"/>
          <w:szCs w:val="22"/>
          <w:lang w:val="en-US"/>
        </w:rPr>
        <w:t>CH</w:t>
      </w:r>
      <w:r>
        <w:rPr>
          <w:rFonts w:ascii="Arial" w:hAnsi="Arial" w:cs="Arial"/>
          <w:sz w:val="22"/>
          <w:szCs w:val="22"/>
          <w:vertAlign w:val="subscript"/>
        </w:rPr>
        <w:t>2</w:t>
      </w:r>
      <w:r>
        <w:rPr>
          <w:rFonts w:ascii="Arial" w:hAnsi="Arial" w:cs="Arial"/>
          <w:sz w:val="22"/>
          <w:szCs w:val="22"/>
          <w:lang w:val="en-US"/>
        </w:rPr>
        <w:t>COOH</w:t>
      </w:r>
      <w:r>
        <w:rPr>
          <w:rFonts w:ascii="Arial" w:hAnsi="Arial" w:cs="Arial"/>
          <w:sz w:val="22"/>
          <w:szCs w:val="22"/>
        </w:rPr>
        <w:t xml:space="preserve">     →     </w:t>
      </w:r>
      <w:r>
        <w:rPr>
          <w:rFonts w:ascii="Arial" w:hAnsi="Arial" w:cs="Arial"/>
          <w:sz w:val="22"/>
          <w:szCs w:val="22"/>
          <w:lang w:val="en-US"/>
        </w:rPr>
        <w:t>RCH</w:t>
      </w:r>
      <w:r>
        <w:rPr>
          <w:rFonts w:ascii="Arial" w:hAnsi="Arial" w:cs="Arial"/>
          <w:sz w:val="22"/>
          <w:szCs w:val="22"/>
        </w:rPr>
        <w:t>=</w:t>
      </w:r>
      <w:r>
        <w:rPr>
          <w:rFonts w:ascii="Arial" w:hAnsi="Arial" w:cs="Arial"/>
          <w:sz w:val="22"/>
          <w:szCs w:val="22"/>
          <w:lang w:val="en-US"/>
        </w:rPr>
        <w:t>CH</w:t>
      </w:r>
      <w:r>
        <w:rPr>
          <w:rFonts w:ascii="Arial" w:hAnsi="Arial" w:cs="Arial"/>
          <w:sz w:val="22"/>
          <w:szCs w:val="22"/>
          <w:vertAlign w:val="subscript"/>
        </w:rPr>
        <w:t>2</w:t>
      </w:r>
      <w:r>
        <w:rPr>
          <w:rFonts w:ascii="Arial" w:hAnsi="Arial" w:cs="Arial"/>
          <w:sz w:val="22"/>
          <w:szCs w:val="22"/>
        </w:rPr>
        <w:t xml:space="preserve">     </w:t>
      </w:r>
      <w:proofErr w:type="gramStart"/>
      <w:r>
        <w:rPr>
          <w:rFonts w:ascii="Arial" w:hAnsi="Arial" w:cs="Arial"/>
          <w:sz w:val="22"/>
          <w:szCs w:val="22"/>
        </w:rPr>
        <w:t xml:space="preserve">+  </w:t>
      </w:r>
      <w:r>
        <w:rPr>
          <w:rFonts w:ascii="Arial" w:hAnsi="Arial" w:cs="Arial"/>
          <w:sz w:val="22"/>
          <w:szCs w:val="22"/>
          <w:lang w:val="en-US"/>
        </w:rPr>
        <w:t>CH</w:t>
      </w:r>
      <w:r>
        <w:rPr>
          <w:rFonts w:ascii="Arial" w:hAnsi="Arial" w:cs="Arial"/>
          <w:sz w:val="22"/>
          <w:szCs w:val="22"/>
          <w:vertAlign w:val="subscript"/>
        </w:rPr>
        <w:t>3</w:t>
      </w:r>
      <w:r>
        <w:rPr>
          <w:rFonts w:ascii="Arial" w:hAnsi="Arial" w:cs="Arial"/>
          <w:sz w:val="22"/>
          <w:szCs w:val="22"/>
          <w:lang w:val="en-US"/>
        </w:rPr>
        <w:t>COOH</w:t>
      </w:r>
      <w:proofErr w:type="gramEnd"/>
    </w:p>
    <w:p w:rsidR="00D616C7" w:rsidRDefault="00D616C7" w:rsidP="00D616C7">
      <w:pPr>
        <w:spacing w:line="360" w:lineRule="auto"/>
        <w:ind w:right="-99"/>
        <w:jc w:val="center"/>
        <w:rPr>
          <w:rFonts w:ascii="Arial" w:hAnsi="Arial" w:cs="Arial"/>
          <w:b/>
        </w:rPr>
      </w:pPr>
    </w:p>
    <w:p w:rsidR="00D616C7" w:rsidRDefault="00D616C7" w:rsidP="00D616C7">
      <w:pPr>
        <w:spacing w:line="360" w:lineRule="auto"/>
        <w:ind w:right="-99"/>
        <w:jc w:val="both"/>
        <w:rPr>
          <w:rFonts w:ascii="Arial" w:hAnsi="Arial" w:cs="Arial"/>
          <w:sz w:val="24"/>
        </w:rPr>
      </w:pPr>
      <w:r>
        <w:rPr>
          <w:rFonts w:ascii="Arial" w:hAnsi="Arial" w:cs="Arial"/>
          <w:sz w:val="24"/>
        </w:rPr>
        <w:t xml:space="preserve">Αντίδραση οξείδωσης αλκοολών με </w:t>
      </w:r>
      <w:r>
        <w:rPr>
          <w:rFonts w:ascii="Arial" w:hAnsi="Arial" w:cs="Arial"/>
          <w:b/>
          <w:sz w:val="24"/>
        </w:rPr>
        <w:t xml:space="preserve">χημικό μέσο </w:t>
      </w:r>
      <w:r>
        <w:rPr>
          <w:rFonts w:ascii="Arial" w:hAnsi="Arial" w:cs="Arial"/>
          <w:sz w:val="24"/>
        </w:rPr>
        <w:t>(επίδραση ανόργανων αντιδραστηρίων)</w:t>
      </w:r>
    </w:p>
    <w:p w:rsidR="008C6CA3" w:rsidRPr="0050001B" w:rsidRDefault="008C6CA3" w:rsidP="00D616C7">
      <w:pPr>
        <w:spacing w:line="360" w:lineRule="auto"/>
        <w:ind w:right="-99"/>
        <w:jc w:val="center"/>
        <w:rPr>
          <w:rFonts w:ascii="Arial" w:hAnsi="Arial" w:cs="Arial"/>
          <w:sz w:val="22"/>
          <w:szCs w:val="22"/>
        </w:rPr>
      </w:pPr>
    </w:p>
    <w:p w:rsidR="00D616C7" w:rsidRDefault="00D616C7" w:rsidP="00D616C7">
      <w:pPr>
        <w:spacing w:line="360" w:lineRule="auto"/>
        <w:ind w:right="-99"/>
        <w:jc w:val="center"/>
        <w:rPr>
          <w:rFonts w:ascii="Arial" w:hAnsi="Arial" w:cs="Arial"/>
          <w:sz w:val="22"/>
          <w:szCs w:val="22"/>
          <w:lang w:val="en-US"/>
        </w:rPr>
      </w:pPr>
      <w:proofErr w:type="gramStart"/>
      <w:r>
        <w:rPr>
          <w:rFonts w:ascii="Arial" w:hAnsi="Arial" w:cs="Arial"/>
          <w:sz w:val="22"/>
          <w:szCs w:val="22"/>
          <w:lang w:val="en-US"/>
        </w:rPr>
        <w:t>3R</w:t>
      </w:r>
      <w:r>
        <w:rPr>
          <w:rFonts w:ascii="Arial" w:hAnsi="Arial" w:cs="Arial"/>
          <w:sz w:val="22"/>
          <w:szCs w:val="22"/>
          <w:vertAlign w:val="subscript"/>
          <w:lang w:val="en-US"/>
        </w:rPr>
        <w:t>2</w:t>
      </w:r>
      <w:r>
        <w:rPr>
          <w:rFonts w:ascii="Arial" w:hAnsi="Arial" w:cs="Arial"/>
          <w:sz w:val="22"/>
          <w:szCs w:val="22"/>
          <w:lang w:val="en-US"/>
        </w:rPr>
        <w:t>CHOH  +</w:t>
      </w:r>
      <w:proofErr w:type="gramEnd"/>
      <w:r>
        <w:rPr>
          <w:rFonts w:ascii="Arial" w:hAnsi="Arial" w:cs="Arial"/>
          <w:sz w:val="22"/>
          <w:szCs w:val="22"/>
          <w:lang w:val="en-US"/>
        </w:rPr>
        <w:t xml:space="preserve">  Na</w:t>
      </w:r>
      <w:r>
        <w:rPr>
          <w:rFonts w:ascii="Arial" w:hAnsi="Arial" w:cs="Arial"/>
          <w:sz w:val="22"/>
          <w:szCs w:val="22"/>
          <w:vertAlign w:val="subscript"/>
          <w:lang w:val="en-US"/>
        </w:rPr>
        <w:t>2</w:t>
      </w:r>
      <w:r>
        <w:rPr>
          <w:rFonts w:ascii="Arial" w:hAnsi="Arial" w:cs="Arial"/>
          <w:sz w:val="22"/>
          <w:szCs w:val="22"/>
          <w:lang w:val="en-US"/>
        </w:rPr>
        <w:t>Cr</w:t>
      </w:r>
      <w:r>
        <w:rPr>
          <w:rFonts w:ascii="Arial" w:hAnsi="Arial" w:cs="Arial"/>
          <w:sz w:val="22"/>
          <w:szCs w:val="22"/>
          <w:vertAlign w:val="subscript"/>
          <w:lang w:val="en-US"/>
        </w:rPr>
        <w:t>2</w:t>
      </w:r>
      <w:r>
        <w:rPr>
          <w:rFonts w:ascii="Arial" w:hAnsi="Arial" w:cs="Arial"/>
          <w:sz w:val="22"/>
          <w:szCs w:val="22"/>
          <w:lang w:val="en-US"/>
        </w:rPr>
        <w:t>O</w:t>
      </w:r>
      <w:r>
        <w:rPr>
          <w:rFonts w:ascii="Arial" w:hAnsi="Arial" w:cs="Arial"/>
          <w:sz w:val="22"/>
          <w:szCs w:val="22"/>
          <w:vertAlign w:val="subscript"/>
          <w:lang w:val="en-US"/>
        </w:rPr>
        <w:t>7</w:t>
      </w:r>
      <w:r>
        <w:rPr>
          <w:rFonts w:ascii="Arial" w:hAnsi="Arial" w:cs="Arial"/>
          <w:sz w:val="22"/>
          <w:szCs w:val="22"/>
          <w:lang w:val="en-US"/>
        </w:rPr>
        <w:t xml:space="preserve">  + 4H</w:t>
      </w:r>
      <w:r>
        <w:rPr>
          <w:rFonts w:ascii="Arial" w:hAnsi="Arial" w:cs="Arial"/>
          <w:sz w:val="22"/>
          <w:szCs w:val="22"/>
          <w:vertAlign w:val="subscript"/>
          <w:lang w:val="en-US"/>
        </w:rPr>
        <w:t>2</w:t>
      </w:r>
      <w:r>
        <w:rPr>
          <w:rFonts w:ascii="Arial" w:hAnsi="Arial" w:cs="Arial"/>
          <w:sz w:val="22"/>
          <w:szCs w:val="22"/>
          <w:lang w:val="en-US"/>
        </w:rPr>
        <w:t>SO</w:t>
      </w:r>
      <w:r>
        <w:rPr>
          <w:rFonts w:ascii="Arial" w:hAnsi="Arial" w:cs="Arial"/>
          <w:sz w:val="22"/>
          <w:szCs w:val="22"/>
          <w:vertAlign w:val="subscript"/>
          <w:lang w:val="en-US"/>
        </w:rPr>
        <w:t>4</w:t>
      </w:r>
      <w:r>
        <w:rPr>
          <w:rFonts w:ascii="Arial" w:hAnsi="Arial" w:cs="Arial"/>
          <w:sz w:val="22"/>
          <w:szCs w:val="22"/>
          <w:lang w:val="en-US"/>
        </w:rPr>
        <w:t xml:space="preserve"> →   3R</w:t>
      </w:r>
      <w:r>
        <w:rPr>
          <w:rFonts w:ascii="Arial" w:hAnsi="Arial" w:cs="Arial"/>
          <w:sz w:val="22"/>
          <w:szCs w:val="22"/>
          <w:vertAlign w:val="subscript"/>
          <w:lang w:val="en-US"/>
        </w:rPr>
        <w:t>2</w:t>
      </w:r>
      <w:r>
        <w:rPr>
          <w:rFonts w:ascii="Arial" w:hAnsi="Arial" w:cs="Arial"/>
          <w:sz w:val="22"/>
          <w:szCs w:val="22"/>
          <w:lang w:val="en-US"/>
        </w:rPr>
        <w:t>CO + Cr</w:t>
      </w:r>
      <w:r>
        <w:rPr>
          <w:rFonts w:ascii="Arial" w:hAnsi="Arial" w:cs="Arial"/>
          <w:sz w:val="22"/>
          <w:szCs w:val="22"/>
          <w:vertAlign w:val="subscript"/>
          <w:lang w:val="en-US"/>
        </w:rPr>
        <w:t>2</w:t>
      </w:r>
      <w:r>
        <w:rPr>
          <w:rFonts w:ascii="Arial" w:hAnsi="Arial" w:cs="Arial"/>
          <w:sz w:val="22"/>
          <w:szCs w:val="22"/>
          <w:lang w:val="en-US"/>
        </w:rPr>
        <w:t>(SO</w:t>
      </w:r>
      <w:r>
        <w:rPr>
          <w:rFonts w:ascii="Arial" w:hAnsi="Arial" w:cs="Arial"/>
          <w:sz w:val="22"/>
          <w:szCs w:val="22"/>
          <w:vertAlign w:val="subscript"/>
          <w:lang w:val="en-US"/>
        </w:rPr>
        <w:t>4</w:t>
      </w:r>
      <w:r>
        <w:rPr>
          <w:rFonts w:ascii="Arial" w:hAnsi="Arial" w:cs="Arial"/>
          <w:sz w:val="22"/>
          <w:szCs w:val="22"/>
          <w:lang w:val="en-US"/>
        </w:rPr>
        <w:t>)</w:t>
      </w:r>
      <w:r>
        <w:rPr>
          <w:rFonts w:ascii="Arial" w:hAnsi="Arial" w:cs="Arial"/>
          <w:sz w:val="22"/>
          <w:szCs w:val="22"/>
          <w:vertAlign w:val="subscript"/>
          <w:lang w:val="en-US"/>
        </w:rPr>
        <w:t>3</w:t>
      </w:r>
      <w:r>
        <w:rPr>
          <w:rFonts w:ascii="Arial" w:hAnsi="Arial" w:cs="Arial"/>
          <w:sz w:val="22"/>
          <w:szCs w:val="22"/>
          <w:lang w:val="en-US"/>
        </w:rPr>
        <w:t xml:space="preserve">  +  Na</w:t>
      </w:r>
      <w:r>
        <w:rPr>
          <w:rFonts w:ascii="Arial" w:hAnsi="Arial" w:cs="Arial"/>
          <w:sz w:val="22"/>
          <w:szCs w:val="22"/>
          <w:vertAlign w:val="subscript"/>
          <w:lang w:val="en-US"/>
        </w:rPr>
        <w:t>2</w:t>
      </w:r>
      <w:r>
        <w:rPr>
          <w:rFonts w:ascii="Arial" w:hAnsi="Arial" w:cs="Arial"/>
          <w:sz w:val="22"/>
          <w:szCs w:val="22"/>
          <w:lang w:val="en-US"/>
        </w:rPr>
        <w:t>SO</w:t>
      </w:r>
      <w:r>
        <w:rPr>
          <w:rFonts w:ascii="Arial" w:hAnsi="Arial" w:cs="Arial"/>
          <w:sz w:val="22"/>
          <w:szCs w:val="22"/>
          <w:vertAlign w:val="subscript"/>
          <w:lang w:val="en-US"/>
        </w:rPr>
        <w:t>4</w:t>
      </w:r>
      <w:r>
        <w:rPr>
          <w:rFonts w:ascii="Arial" w:hAnsi="Arial" w:cs="Arial"/>
          <w:sz w:val="22"/>
          <w:szCs w:val="22"/>
          <w:lang w:val="en-US"/>
        </w:rPr>
        <w:t xml:space="preserve">  +  7H</w:t>
      </w:r>
      <w:r>
        <w:rPr>
          <w:rFonts w:ascii="Arial" w:hAnsi="Arial" w:cs="Arial"/>
          <w:sz w:val="22"/>
          <w:szCs w:val="22"/>
          <w:vertAlign w:val="subscript"/>
          <w:lang w:val="en-US"/>
        </w:rPr>
        <w:t>2</w:t>
      </w:r>
      <w:r>
        <w:rPr>
          <w:rFonts w:ascii="Arial" w:hAnsi="Arial" w:cs="Arial"/>
          <w:sz w:val="22"/>
          <w:szCs w:val="22"/>
          <w:lang w:val="en-US"/>
        </w:rPr>
        <w:t>O</w:t>
      </w:r>
    </w:p>
    <w:p w:rsidR="00363BCB" w:rsidRDefault="00363BCB" w:rsidP="00363BCB">
      <w:pPr>
        <w:ind w:right="-96"/>
        <w:jc w:val="both"/>
        <w:rPr>
          <w:rFonts w:ascii="Arial" w:hAnsi="Arial" w:cs="Arial"/>
          <w:sz w:val="24"/>
          <w:lang w:val="en-US"/>
        </w:rPr>
      </w:pPr>
    </w:p>
    <w:p w:rsidR="00D616C7" w:rsidRDefault="00D616C7" w:rsidP="00D616C7">
      <w:pPr>
        <w:spacing w:line="360" w:lineRule="auto"/>
        <w:ind w:right="-99"/>
        <w:jc w:val="both"/>
        <w:rPr>
          <w:rFonts w:ascii="Arial" w:hAnsi="Arial" w:cs="Arial"/>
          <w:sz w:val="24"/>
        </w:rPr>
      </w:pPr>
      <w:r>
        <w:rPr>
          <w:rFonts w:ascii="Arial" w:hAnsi="Arial" w:cs="Arial"/>
          <w:sz w:val="24"/>
        </w:rPr>
        <w:t>Στη συνέχεια το προϊόν θα πρέπει να υποστεί τη διεργασία απομόνωσης</w:t>
      </w:r>
      <w:r w:rsidR="007F1426">
        <w:rPr>
          <w:rFonts w:ascii="Arial" w:hAnsi="Arial" w:cs="Arial"/>
          <w:sz w:val="24"/>
        </w:rPr>
        <w:t xml:space="preserve"> του,</w:t>
      </w:r>
      <w:r>
        <w:rPr>
          <w:rFonts w:ascii="Arial" w:hAnsi="Arial" w:cs="Arial"/>
          <w:sz w:val="24"/>
        </w:rPr>
        <w:t xml:space="preserve"> δηλαδή την απομάκρυνση του διαλύτη και των αντιδραστηρίων. Μετά από αυτή τη διεργασία, το προϊόν καθαρίζεται με διάφορες μεθόδους και ταυτοποιείται.</w:t>
      </w:r>
      <w:r w:rsidR="007F1426">
        <w:rPr>
          <w:rFonts w:ascii="Arial" w:hAnsi="Arial" w:cs="Arial"/>
          <w:sz w:val="24"/>
        </w:rPr>
        <w:t xml:space="preserve"> </w:t>
      </w:r>
      <w:r>
        <w:rPr>
          <w:rFonts w:ascii="Arial" w:hAnsi="Arial" w:cs="Arial"/>
          <w:sz w:val="24"/>
        </w:rPr>
        <w:t>Συνοπτικά διακρίνονται τα παρακάτω στάδια :</w:t>
      </w:r>
    </w:p>
    <w:p w:rsidR="00D616C7" w:rsidRDefault="00D616C7" w:rsidP="00D616C7">
      <w:pPr>
        <w:spacing w:line="360" w:lineRule="auto"/>
        <w:ind w:right="-99"/>
        <w:jc w:val="both"/>
        <w:rPr>
          <w:rFonts w:ascii="Arial" w:hAnsi="Arial" w:cs="Arial"/>
          <w:sz w:val="24"/>
        </w:rPr>
      </w:pPr>
    </w:p>
    <w:p w:rsidR="00D616C7" w:rsidRDefault="00D616C7" w:rsidP="00D616C7">
      <w:pPr>
        <w:spacing w:line="360" w:lineRule="auto"/>
        <w:ind w:left="284" w:right="-99"/>
        <w:jc w:val="both"/>
        <w:rPr>
          <w:rFonts w:ascii="Arial" w:hAnsi="Arial" w:cs="Arial"/>
          <w:sz w:val="24"/>
        </w:rPr>
      </w:pPr>
      <w:r>
        <w:rPr>
          <w:rFonts w:ascii="Arial" w:hAnsi="Arial" w:cs="Arial"/>
          <w:sz w:val="24"/>
        </w:rPr>
        <w:t>Α.</w:t>
      </w:r>
      <w:r>
        <w:rPr>
          <w:rFonts w:ascii="Arial" w:hAnsi="Arial" w:cs="Arial"/>
          <w:sz w:val="24"/>
        </w:rPr>
        <w:tab/>
        <w:t>Καθορισμός της μεθόδου</w:t>
      </w:r>
    </w:p>
    <w:p w:rsidR="00D616C7" w:rsidRDefault="00D616C7" w:rsidP="00D616C7">
      <w:pPr>
        <w:spacing w:line="360" w:lineRule="auto"/>
        <w:ind w:left="284" w:right="-99"/>
        <w:jc w:val="both"/>
        <w:rPr>
          <w:rFonts w:ascii="Arial" w:hAnsi="Arial" w:cs="Arial"/>
          <w:sz w:val="24"/>
        </w:rPr>
      </w:pPr>
      <w:r>
        <w:rPr>
          <w:rFonts w:ascii="Arial" w:hAnsi="Arial" w:cs="Arial"/>
          <w:sz w:val="24"/>
        </w:rPr>
        <w:t xml:space="preserve">Β. </w:t>
      </w:r>
      <w:r>
        <w:rPr>
          <w:rFonts w:ascii="Arial" w:hAnsi="Arial" w:cs="Arial"/>
          <w:sz w:val="24"/>
        </w:rPr>
        <w:tab/>
        <w:t>Προκαταρκτική υπολογιστική φάση και επιλογή του διαλύτη</w:t>
      </w:r>
    </w:p>
    <w:p w:rsidR="00D616C7" w:rsidRDefault="00D616C7" w:rsidP="00D616C7">
      <w:pPr>
        <w:spacing w:line="360" w:lineRule="auto"/>
        <w:ind w:left="284" w:right="-99"/>
        <w:jc w:val="both"/>
        <w:rPr>
          <w:rFonts w:ascii="Arial" w:hAnsi="Arial" w:cs="Arial"/>
          <w:sz w:val="24"/>
        </w:rPr>
      </w:pPr>
      <w:r>
        <w:rPr>
          <w:rFonts w:ascii="Arial" w:hAnsi="Arial" w:cs="Arial"/>
          <w:sz w:val="24"/>
        </w:rPr>
        <w:t>Γ.</w:t>
      </w:r>
      <w:r>
        <w:rPr>
          <w:rFonts w:ascii="Arial" w:hAnsi="Arial" w:cs="Arial"/>
          <w:sz w:val="24"/>
        </w:rPr>
        <w:tab/>
        <w:t>Ζύγιση, μέτρηση όγκου των υγρών  και ανάμιξη των υλικών</w:t>
      </w:r>
    </w:p>
    <w:p w:rsidR="00D616C7" w:rsidRDefault="00D616C7" w:rsidP="00D616C7">
      <w:pPr>
        <w:spacing w:line="360" w:lineRule="auto"/>
        <w:ind w:left="284" w:right="-99"/>
        <w:jc w:val="both"/>
        <w:rPr>
          <w:rFonts w:ascii="Arial" w:hAnsi="Arial" w:cs="Arial"/>
          <w:sz w:val="24"/>
        </w:rPr>
      </w:pPr>
      <w:r>
        <w:rPr>
          <w:rFonts w:ascii="Arial" w:hAnsi="Arial" w:cs="Arial"/>
          <w:sz w:val="24"/>
        </w:rPr>
        <w:t>Δ..</w:t>
      </w:r>
      <w:r>
        <w:rPr>
          <w:rFonts w:ascii="Arial" w:hAnsi="Arial" w:cs="Arial"/>
          <w:sz w:val="24"/>
        </w:rPr>
        <w:tab/>
        <w:t>Η φάση της αντίδρασης</w:t>
      </w:r>
    </w:p>
    <w:p w:rsidR="00D616C7" w:rsidRDefault="00D616C7" w:rsidP="00D616C7">
      <w:pPr>
        <w:spacing w:line="360" w:lineRule="auto"/>
        <w:ind w:left="284" w:right="-99"/>
        <w:jc w:val="both"/>
        <w:rPr>
          <w:rFonts w:ascii="Arial" w:hAnsi="Arial" w:cs="Arial"/>
          <w:sz w:val="24"/>
        </w:rPr>
      </w:pPr>
      <w:r>
        <w:rPr>
          <w:rFonts w:ascii="Arial" w:hAnsi="Arial" w:cs="Arial"/>
          <w:sz w:val="24"/>
        </w:rPr>
        <w:t>Ε.</w:t>
      </w:r>
      <w:r>
        <w:rPr>
          <w:rFonts w:ascii="Arial" w:hAnsi="Arial" w:cs="Arial"/>
          <w:sz w:val="24"/>
        </w:rPr>
        <w:tab/>
        <w:t>Κατεργασία του μίγματος της αντίδρασης</w:t>
      </w:r>
    </w:p>
    <w:p w:rsidR="00D616C7" w:rsidRDefault="00D616C7" w:rsidP="00D616C7">
      <w:pPr>
        <w:spacing w:line="360" w:lineRule="auto"/>
        <w:ind w:left="284" w:right="-99"/>
        <w:jc w:val="both"/>
        <w:rPr>
          <w:rFonts w:ascii="Arial" w:hAnsi="Arial" w:cs="Arial"/>
          <w:sz w:val="24"/>
        </w:rPr>
      </w:pPr>
      <w:r>
        <w:rPr>
          <w:rFonts w:ascii="Arial" w:hAnsi="Arial" w:cs="Arial"/>
          <w:sz w:val="24"/>
        </w:rPr>
        <w:t>Ζ.</w:t>
      </w:r>
      <w:r>
        <w:rPr>
          <w:rFonts w:ascii="Arial" w:hAnsi="Arial" w:cs="Arial"/>
          <w:sz w:val="24"/>
        </w:rPr>
        <w:tab/>
        <w:t>Καθαρισμός του προϊόντος</w:t>
      </w:r>
    </w:p>
    <w:p w:rsidR="00D616C7" w:rsidRDefault="00D616C7" w:rsidP="00D616C7">
      <w:pPr>
        <w:spacing w:line="360" w:lineRule="auto"/>
        <w:ind w:left="284" w:right="-99"/>
        <w:jc w:val="both"/>
        <w:rPr>
          <w:rFonts w:ascii="Arial" w:hAnsi="Arial" w:cs="Arial"/>
          <w:sz w:val="24"/>
        </w:rPr>
      </w:pPr>
      <w:r>
        <w:rPr>
          <w:rFonts w:ascii="Arial" w:hAnsi="Arial" w:cs="Arial"/>
          <w:sz w:val="24"/>
        </w:rPr>
        <w:t>Η.</w:t>
      </w:r>
      <w:r>
        <w:rPr>
          <w:rFonts w:ascii="Arial" w:hAnsi="Arial" w:cs="Arial"/>
          <w:sz w:val="24"/>
        </w:rPr>
        <w:tab/>
        <w:t>Ταυτοποίηση του προϊόντος και προσδιορισμός της απόδοσης</w:t>
      </w:r>
    </w:p>
    <w:p w:rsidR="00D616C7" w:rsidRDefault="00D616C7" w:rsidP="00D616C7">
      <w:pPr>
        <w:pStyle w:val="Heading2"/>
        <w:spacing w:line="360" w:lineRule="auto"/>
        <w:ind w:left="426" w:right="-96" w:hanging="426"/>
        <w:jc w:val="both"/>
        <w:rPr>
          <w:rFonts w:ascii="Arial" w:hAnsi="Arial" w:cs="Arial"/>
          <w:lang w:val="el-GR"/>
        </w:rPr>
      </w:pPr>
    </w:p>
    <w:p w:rsidR="00D616C7" w:rsidRDefault="00D616C7" w:rsidP="00D616C7"/>
    <w:p w:rsidR="00D616C7" w:rsidRDefault="00D616C7" w:rsidP="00D616C7">
      <w:pPr>
        <w:pStyle w:val="Heading2"/>
        <w:spacing w:line="360" w:lineRule="auto"/>
        <w:ind w:right="-99"/>
        <w:jc w:val="both"/>
        <w:rPr>
          <w:rFonts w:ascii="Arial" w:hAnsi="Arial" w:cs="Arial"/>
          <w:lang w:val="el-GR"/>
        </w:rPr>
      </w:pPr>
      <w:r>
        <w:rPr>
          <w:rFonts w:ascii="Arial" w:hAnsi="Arial" w:cs="Arial"/>
          <w:lang w:val="el-GR"/>
        </w:rPr>
        <w:t xml:space="preserve">ΣΤΑΔΙΟ Α   </w:t>
      </w:r>
    </w:p>
    <w:p w:rsidR="00D616C7" w:rsidRDefault="00D616C7" w:rsidP="00D616C7">
      <w:pPr>
        <w:spacing w:line="360" w:lineRule="auto"/>
        <w:ind w:right="-99"/>
        <w:jc w:val="both"/>
        <w:rPr>
          <w:rFonts w:ascii="Arial" w:hAnsi="Arial" w:cs="Arial"/>
        </w:rPr>
      </w:pPr>
    </w:p>
    <w:p w:rsidR="00D616C7" w:rsidRDefault="00D616C7" w:rsidP="00D616C7">
      <w:pPr>
        <w:pStyle w:val="Heading1"/>
        <w:spacing w:line="360" w:lineRule="auto"/>
        <w:ind w:right="-99"/>
        <w:jc w:val="both"/>
        <w:rPr>
          <w:rFonts w:ascii="Arial" w:hAnsi="Arial" w:cs="Arial"/>
        </w:rPr>
      </w:pPr>
      <w:r>
        <w:rPr>
          <w:rFonts w:ascii="Arial" w:hAnsi="Arial" w:cs="Arial"/>
        </w:rPr>
        <w:t>Πρώτα καθορίζεται με ποιο τρόπο θα επιτευχθεί η μετατροπή του αντιδρώντος σε προϊόν και πάντα με την υπόδειξη της χημικής βιβλιογραφίας. Μπορεί να υπάρχουν πολλοί τρόποι μετατροπής. Θα επιλεχθεί εκείνη η χημική αντίδραση</w:t>
      </w:r>
      <w:r w:rsidR="00363BCB" w:rsidRPr="00363BCB">
        <w:rPr>
          <w:rFonts w:ascii="Arial" w:hAnsi="Arial" w:cs="Arial"/>
        </w:rPr>
        <w:t>,</w:t>
      </w:r>
      <w:r>
        <w:rPr>
          <w:rFonts w:ascii="Arial" w:hAnsi="Arial" w:cs="Arial"/>
        </w:rPr>
        <w:t xml:space="preserve"> η οποία πληροί τις ακόλουθες προϋποθέσεις:</w:t>
      </w:r>
    </w:p>
    <w:p w:rsidR="00D616C7" w:rsidRDefault="00D616C7" w:rsidP="00D616C7">
      <w:pPr>
        <w:numPr>
          <w:ilvl w:val="0"/>
          <w:numId w:val="1"/>
        </w:numPr>
        <w:spacing w:line="360" w:lineRule="auto"/>
        <w:ind w:right="-99"/>
        <w:jc w:val="both"/>
        <w:rPr>
          <w:rFonts w:ascii="Arial" w:hAnsi="Arial" w:cs="Arial"/>
          <w:sz w:val="24"/>
        </w:rPr>
      </w:pPr>
      <w:r>
        <w:rPr>
          <w:rFonts w:ascii="Arial" w:hAnsi="Arial" w:cs="Arial"/>
          <w:sz w:val="24"/>
        </w:rPr>
        <w:t>εύκολος χειρισμός των αντιδραστηρίων</w:t>
      </w:r>
    </w:p>
    <w:p w:rsidR="00D616C7" w:rsidRDefault="00D616C7" w:rsidP="00D616C7">
      <w:pPr>
        <w:numPr>
          <w:ilvl w:val="0"/>
          <w:numId w:val="1"/>
        </w:numPr>
        <w:spacing w:line="360" w:lineRule="auto"/>
        <w:ind w:right="-99"/>
        <w:jc w:val="both"/>
        <w:rPr>
          <w:rFonts w:ascii="Arial" w:hAnsi="Arial" w:cs="Arial"/>
          <w:sz w:val="24"/>
        </w:rPr>
      </w:pPr>
      <w:r>
        <w:rPr>
          <w:rFonts w:ascii="Arial" w:hAnsi="Arial" w:cs="Arial"/>
          <w:sz w:val="24"/>
        </w:rPr>
        <w:t>χαμηλό κόστος των υλικών και των συνθηκών της αντίδρασης</w:t>
      </w:r>
    </w:p>
    <w:p w:rsidR="00D616C7" w:rsidRDefault="00D616C7" w:rsidP="00D616C7">
      <w:pPr>
        <w:numPr>
          <w:ilvl w:val="0"/>
          <w:numId w:val="1"/>
        </w:numPr>
        <w:spacing w:line="360" w:lineRule="auto"/>
        <w:ind w:right="-99"/>
        <w:jc w:val="both"/>
        <w:rPr>
          <w:rFonts w:ascii="Arial" w:hAnsi="Arial" w:cs="Arial"/>
          <w:sz w:val="24"/>
        </w:rPr>
      </w:pPr>
      <w:r>
        <w:rPr>
          <w:rFonts w:ascii="Arial" w:hAnsi="Arial" w:cs="Arial"/>
          <w:sz w:val="24"/>
        </w:rPr>
        <w:t>διασφάλιση από τους κινδύνους που μπορεί να προκύψουν (τοξικότητα υλικών, ευφλεκτότητα  διαλυτών και αντιδραστηρίων, εκρηκτικότητα)</w:t>
      </w:r>
    </w:p>
    <w:p w:rsidR="00D616C7" w:rsidRDefault="00D616C7" w:rsidP="00D616C7">
      <w:pPr>
        <w:numPr>
          <w:ilvl w:val="0"/>
          <w:numId w:val="1"/>
        </w:numPr>
        <w:spacing w:line="360" w:lineRule="auto"/>
        <w:ind w:right="-99"/>
        <w:jc w:val="both"/>
        <w:rPr>
          <w:rFonts w:ascii="Arial" w:hAnsi="Arial" w:cs="Arial"/>
          <w:sz w:val="24"/>
        </w:rPr>
      </w:pPr>
      <w:r>
        <w:rPr>
          <w:rFonts w:ascii="Arial" w:hAnsi="Arial" w:cs="Arial"/>
          <w:sz w:val="24"/>
        </w:rPr>
        <w:t>εύκολη κατεργασία του μίγματος της αντίδρασης και απομόνωση του προϊόντος</w:t>
      </w:r>
    </w:p>
    <w:p w:rsidR="00D616C7" w:rsidRDefault="00D616C7" w:rsidP="00D616C7">
      <w:pPr>
        <w:numPr>
          <w:ilvl w:val="0"/>
          <w:numId w:val="1"/>
        </w:numPr>
        <w:spacing w:line="360" w:lineRule="auto"/>
        <w:ind w:right="-99"/>
        <w:jc w:val="both"/>
        <w:rPr>
          <w:rFonts w:ascii="Arial" w:hAnsi="Arial" w:cs="Arial"/>
          <w:sz w:val="24"/>
        </w:rPr>
      </w:pPr>
      <w:r>
        <w:rPr>
          <w:rFonts w:ascii="Arial" w:hAnsi="Arial" w:cs="Arial"/>
          <w:sz w:val="24"/>
        </w:rPr>
        <w:t>υψηλή απόδοση της αντίδραση</w:t>
      </w:r>
    </w:p>
    <w:p w:rsidR="00D616C7" w:rsidRDefault="00D616C7" w:rsidP="00D616C7">
      <w:pPr>
        <w:numPr>
          <w:ilvl w:val="0"/>
          <w:numId w:val="1"/>
        </w:numPr>
        <w:spacing w:line="360" w:lineRule="auto"/>
        <w:ind w:right="-99"/>
        <w:jc w:val="both"/>
        <w:rPr>
          <w:rFonts w:ascii="Arial" w:hAnsi="Arial" w:cs="Arial"/>
          <w:sz w:val="24"/>
        </w:rPr>
      </w:pPr>
      <w:r>
        <w:rPr>
          <w:rFonts w:ascii="Arial" w:hAnsi="Arial" w:cs="Arial"/>
          <w:sz w:val="24"/>
        </w:rPr>
        <w:t xml:space="preserve">Ανακύκλωση των χρησιμοποιούμενων αντιδραστηρίων και διαλυτών.     </w:t>
      </w:r>
    </w:p>
    <w:p w:rsidR="007F1426" w:rsidRDefault="007F1426" w:rsidP="00D616C7">
      <w:pPr>
        <w:spacing w:line="360" w:lineRule="auto"/>
        <w:ind w:right="-99"/>
        <w:jc w:val="both"/>
        <w:rPr>
          <w:rFonts w:ascii="Arial" w:hAnsi="Arial" w:cs="Arial"/>
          <w:sz w:val="24"/>
        </w:rPr>
      </w:pPr>
    </w:p>
    <w:p w:rsidR="005A6CBF" w:rsidRPr="005A6CBF" w:rsidRDefault="00D616C7" w:rsidP="005A6CBF">
      <w:pPr>
        <w:spacing w:line="360" w:lineRule="auto"/>
        <w:ind w:right="-99"/>
        <w:jc w:val="both"/>
        <w:rPr>
          <w:rFonts w:ascii="Arial" w:hAnsi="Arial" w:cs="Arial"/>
          <w:sz w:val="24"/>
        </w:rPr>
      </w:pPr>
      <w:r>
        <w:rPr>
          <w:rFonts w:ascii="Arial" w:hAnsi="Arial" w:cs="Arial"/>
          <w:sz w:val="24"/>
        </w:rPr>
        <w:t>Όλες οι προϋποθέσεις δεν συμπίπτουν σε μια χημική αντίδραση. Για παράδειγμα, η εστεροποίηση των οργανικών οξέων μπορεί να επιτευχθεί με διάφορες αντιδράσεις</w:t>
      </w:r>
      <w:r w:rsidR="005A6CBF" w:rsidRPr="005A6CBF">
        <w:rPr>
          <w:rFonts w:ascii="Arial" w:hAnsi="Arial" w:cs="Arial"/>
          <w:sz w:val="24"/>
        </w:rPr>
        <w:t>:</w:t>
      </w:r>
    </w:p>
    <w:p w:rsidR="005A6CBF" w:rsidRPr="0050001B" w:rsidRDefault="00D616C7" w:rsidP="005A6CBF">
      <w:pPr>
        <w:spacing w:line="360" w:lineRule="auto"/>
        <w:ind w:right="-99"/>
        <w:jc w:val="both"/>
        <w:rPr>
          <w:rFonts w:ascii="Arial" w:hAnsi="Arial" w:cs="Arial"/>
          <w:sz w:val="24"/>
        </w:rPr>
      </w:pPr>
      <w:r w:rsidRPr="00D616C7">
        <w:rPr>
          <w:rFonts w:ascii="Arial" w:hAnsi="Arial" w:cs="Arial"/>
          <w:sz w:val="24"/>
        </w:rPr>
        <w:t xml:space="preserve">                                              </w:t>
      </w:r>
      <w:r>
        <w:rPr>
          <w:rFonts w:ascii="Arial" w:hAnsi="Arial" w:cs="Arial"/>
          <w:sz w:val="24"/>
        </w:rPr>
        <w:t xml:space="preserve">  </w:t>
      </w:r>
    </w:p>
    <w:p w:rsidR="00D616C7" w:rsidRDefault="005A6CBF" w:rsidP="005A6CBF">
      <w:pPr>
        <w:spacing w:line="360" w:lineRule="auto"/>
        <w:ind w:right="-99"/>
        <w:jc w:val="both"/>
        <w:rPr>
          <w:rFonts w:ascii="Arial" w:hAnsi="Arial" w:cs="Arial"/>
          <w:sz w:val="24"/>
          <w:vertAlign w:val="subscript"/>
          <w:lang w:val="en-US"/>
        </w:rPr>
      </w:pPr>
      <w:r w:rsidRPr="0050001B">
        <w:rPr>
          <w:rFonts w:ascii="Arial" w:hAnsi="Arial" w:cs="Arial"/>
          <w:sz w:val="24"/>
        </w:rPr>
        <w:lastRenderedPageBreak/>
        <w:t xml:space="preserve">                                                     </w:t>
      </w:r>
      <w:r w:rsidR="00D616C7">
        <w:rPr>
          <w:rFonts w:ascii="Arial" w:hAnsi="Arial" w:cs="Arial"/>
          <w:sz w:val="24"/>
          <w:vertAlign w:val="subscript"/>
          <w:lang w:val="en-US"/>
        </w:rPr>
        <w:t xml:space="preserve">H2SO4                          </w:t>
      </w:r>
    </w:p>
    <w:p w:rsidR="00D616C7" w:rsidRDefault="00DD4581" w:rsidP="00D616C7">
      <w:pPr>
        <w:spacing w:line="360" w:lineRule="auto"/>
        <w:ind w:right="-99"/>
        <w:jc w:val="both"/>
        <w:rPr>
          <w:rFonts w:ascii="Arial" w:hAnsi="Arial" w:cs="Arial"/>
          <w:sz w:val="24"/>
          <w:lang w:val="en-US"/>
        </w:rPr>
      </w:pPr>
      <w:r w:rsidRPr="00DD4581">
        <w:pict>
          <v:shapetype id="_x0000_t32" coordsize="21600,21600" o:spt="32" o:oned="t" path="m,l21600,21600e" filled="f">
            <v:path arrowok="t" fillok="f" o:connecttype="none"/>
            <o:lock v:ext="edit" shapetype="t"/>
          </v:shapetype>
          <v:shape id="_x0000_s1035" type="#_x0000_t32" style="position:absolute;left:0;text-align:left;margin-left:168.7pt;margin-top:9.65pt;width:41.3pt;height:.05pt;flip:x y;z-index:251651584" o:connectortype="straight" strokecolor="black [3213]">
            <v:stroke endarrow="open" endarrowwidth="narrow"/>
          </v:shape>
        </w:pict>
      </w:r>
      <w:r w:rsidRPr="00DD4581">
        <w:pict>
          <v:shape id="_x0000_s1032" type="#_x0000_t32" style="position:absolute;left:0;text-align:left;margin-left:168.7pt;margin-top:5.1pt;width:41.3pt;height:0;z-index:251652608" o:connectortype="straight" strokecolor="black [3213]">
            <v:stroke endarrow="open" endarrowwidth="narrow"/>
          </v:shape>
        </w:pict>
      </w:r>
      <w:r w:rsidRPr="00DD4581">
        <w:pict>
          <v:shape id="_x0000_s1031" type="#_x0000_t32" style="position:absolute;left:0;text-align:left;margin-left:177.75pt;margin-top:9.65pt;width:32.25pt;height:.05pt;z-index:251653632" o:connectortype="straight" stroked="f">
            <v:stroke endarrow="block"/>
          </v:shape>
        </w:pict>
      </w:r>
      <w:r w:rsidRPr="00DD4581">
        <w:pict>
          <v:shape id="_x0000_s1030" type="#_x0000_t32" style="position:absolute;left:0;text-align:left;margin-left:177.75pt;margin-top:9.6pt;width:32.25pt;height:0;z-index:251654656" o:connectortype="straight" stroked="f">
            <v:stroke endarrow="block"/>
          </v:shape>
        </w:pict>
      </w:r>
      <w:r w:rsidRPr="00DD4581">
        <w:pict>
          <v:shape id="_x0000_s1029" type="#_x0000_t32" style="position:absolute;left:0;text-align:left;margin-left:183pt;margin-top:9.6pt;width:31.5pt;height:.05pt;z-index:251655680" o:connectortype="straight" stroked="f">
            <v:stroke endarrow="block"/>
          </v:shape>
        </w:pict>
      </w:r>
      <w:r w:rsidRPr="00DD4581">
        <w:pict>
          <v:shape id="_x0000_s1028" type="#_x0000_t32" style="position:absolute;left:0;text-align:left;margin-left:170.25pt;margin-top:9.6pt;width:33.75pt;height:0;z-index:251656704" o:connectortype="straight" stroked="f">
            <v:stroke endarrow="block"/>
          </v:shape>
        </w:pict>
      </w:r>
      <w:r w:rsidRPr="00DD4581">
        <w:pict>
          <v:shape id="_x0000_s1027" type="#_x0000_t32" style="position:absolute;left:0;text-align:left;margin-left:164.25pt;margin-top:9.6pt;width:24pt;height:0;z-index:251657728" o:connectortype="straight" stroked="f">
            <v:stroke endarrow="block"/>
          </v:shape>
        </w:pict>
      </w:r>
      <w:r w:rsidRPr="00DD4581">
        <w:pict>
          <v:shape id="_x0000_s1026" type="#_x0000_t32" style="position:absolute;left:0;text-align:left;margin-left:177.75pt;margin-top:19.35pt;width:32.25pt;height:0;z-index:251658752" o:connectortype="straight" stroked="f">
            <v:stroke endarrow="block"/>
          </v:shape>
        </w:pict>
      </w:r>
      <w:r w:rsidR="00D616C7">
        <w:rPr>
          <w:rFonts w:ascii="Arial" w:hAnsi="Arial" w:cs="Arial"/>
          <w:sz w:val="24"/>
        </w:rPr>
        <w:t>α</w:t>
      </w:r>
      <w:r w:rsidR="00D616C7">
        <w:rPr>
          <w:rFonts w:ascii="Arial" w:hAnsi="Arial" w:cs="Arial"/>
          <w:sz w:val="24"/>
          <w:lang w:val="en-US"/>
        </w:rPr>
        <w:t>)       RCOOH      +      R</w:t>
      </w:r>
      <w:r w:rsidR="00D616C7">
        <w:rPr>
          <w:rFonts w:ascii="Arial" w:hAnsi="Arial" w:cs="Arial"/>
          <w:sz w:val="24"/>
        </w:rPr>
        <w:t>΄</w:t>
      </w:r>
      <w:r w:rsidR="00D616C7">
        <w:rPr>
          <w:rFonts w:ascii="Arial" w:hAnsi="Arial" w:cs="Arial"/>
          <w:sz w:val="24"/>
          <w:lang w:val="en-US"/>
        </w:rPr>
        <w:t xml:space="preserve">OH             </w:t>
      </w:r>
      <w:r w:rsidR="00D616C7">
        <w:rPr>
          <w:rFonts w:ascii="Arial" w:hAnsi="Arial" w:cs="Arial"/>
          <w:sz w:val="24"/>
          <w:vertAlign w:val="superscript"/>
          <w:lang w:val="en-US"/>
        </w:rPr>
        <w:t xml:space="preserve"> </w:t>
      </w:r>
      <w:r w:rsidR="00D616C7">
        <w:rPr>
          <w:rFonts w:ascii="Arial" w:hAnsi="Arial" w:cs="Arial"/>
          <w:sz w:val="24"/>
          <w:lang w:val="en-US"/>
        </w:rPr>
        <w:t xml:space="preserve">         RCOOR</w:t>
      </w:r>
      <w:r w:rsidR="00D616C7">
        <w:rPr>
          <w:rFonts w:ascii="Arial" w:hAnsi="Arial" w:cs="Arial"/>
          <w:sz w:val="24"/>
        </w:rPr>
        <w:t>΄</w:t>
      </w:r>
      <w:r w:rsidR="00D616C7">
        <w:rPr>
          <w:rFonts w:ascii="Arial" w:hAnsi="Arial" w:cs="Arial"/>
          <w:sz w:val="24"/>
          <w:lang w:val="en-US"/>
        </w:rPr>
        <w:t xml:space="preserve">    +    H</w:t>
      </w:r>
      <w:r w:rsidR="00D616C7">
        <w:rPr>
          <w:rFonts w:ascii="Arial" w:hAnsi="Arial" w:cs="Arial"/>
          <w:sz w:val="24"/>
          <w:vertAlign w:val="subscript"/>
          <w:lang w:val="en-US"/>
        </w:rPr>
        <w:t>2</w:t>
      </w:r>
      <w:r w:rsidR="00D616C7">
        <w:rPr>
          <w:rFonts w:ascii="Arial" w:hAnsi="Arial" w:cs="Arial"/>
          <w:sz w:val="24"/>
          <w:lang w:val="en-US"/>
        </w:rPr>
        <w:t xml:space="preserve">O </w:t>
      </w:r>
    </w:p>
    <w:p w:rsidR="00D616C7" w:rsidRDefault="00D616C7" w:rsidP="00D616C7">
      <w:pPr>
        <w:spacing w:line="360" w:lineRule="auto"/>
        <w:ind w:right="-99"/>
        <w:jc w:val="both"/>
        <w:rPr>
          <w:rFonts w:ascii="Arial" w:hAnsi="Arial" w:cs="Arial"/>
          <w:sz w:val="24"/>
          <w:lang w:val="en-US"/>
        </w:rPr>
      </w:pPr>
      <w:r>
        <w:rPr>
          <w:rFonts w:ascii="Arial" w:hAnsi="Arial" w:cs="Arial"/>
          <w:sz w:val="24"/>
          <w:lang w:val="en-US"/>
        </w:rPr>
        <w:t xml:space="preserve">              </w:t>
      </w:r>
      <w:r>
        <w:rPr>
          <w:rFonts w:ascii="Arial" w:hAnsi="Arial" w:cs="Arial"/>
          <w:sz w:val="24"/>
        </w:rPr>
        <w:t>οξύ</w:t>
      </w:r>
      <w:r>
        <w:rPr>
          <w:rFonts w:ascii="Arial" w:hAnsi="Arial" w:cs="Arial"/>
          <w:sz w:val="24"/>
          <w:lang w:val="en-US"/>
        </w:rPr>
        <w:t xml:space="preserve">                 </w:t>
      </w:r>
      <w:r>
        <w:rPr>
          <w:rFonts w:ascii="Arial" w:hAnsi="Arial" w:cs="Arial"/>
          <w:sz w:val="24"/>
        </w:rPr>
        <w:t>αλκοόλη</w:t>
      </w:r>
      <w:r>
        <w:rPr>
          <w:rFonts w:ascii="Arial" w:hAnsi="Arial" w:cs="Arial"/>
          <w:sz w:val="24"/>
          <w:lang w:val="en-US"/>
        </w:rPr>
        <w:t xml:space="preserve">                      </w:t>
      </w:r>
      <w:r>
        <w:rPr>
          <w:rFonts w:ascii="Arial" w:hAnsi="Arial" w:cs="Arial"/>
          <w:sz w:val="24"/>
        </w:rPr>
        <w:t>εστέρας</w:t>
      </w:r>
    </w:p>
    <w:p w:rsidR="00D616C7" w:rsidRDefault="00D616C7" w:rsidP="00D616C7">
      <w:pPr>
        <w:spacing w:line="360" w:lineRule="auto"/>
        <w:ind w:right="-99"/>
        <w:jc w:val="both"/>
        <w:rPr>
          <w:rFonts w:ascii="Arial" w:hAnsi="Arial" w:cs="Arial"/>
          <w:sz w:val="24"/>
          <w:lang w:val="en-US"/>
        </w:rPr>
      </w:pPr>
    </w:p>
    <w:p w:rsidR="00D616C7" w:rsidRDefault="00DD4581" w:rsidP="005A6CBF">
      <w:pPr>
        <w:tabs>
          <w:tab w:val="left" w:pos="6804"/>
        </w:tabs>
        <w:spacing w:line="360" w:lineRule="auto"/>
        <w:ind w:right="-99"/>
        <w:jc w:val="both"/>
        <w:rPr>
          <w:rFonts w:ascii="Arial" w:hAnsi="Arial" w:cs="Arial"/>
          <w:sz w:val="24"/>
          <w:lang w:val="en-US"/>
        </w:rPr>
      </w:pPr>
      <w:r w:rsidRPr="00DD4581">
        <w:pict>
          <v:shape id="_x0000_s1033" type="#_x0000_t32" style="position:absolute;left:0;text-align:left;margin-left:173.95pt;margin-top:7.5pt;width:41.3pt;height:0;z-index:251659776" o:connectortype="straight" strokecolor="black [3213]">
            <v:stroke endarrow="open" endarrowwidth="narrow"/>
          </v:shape>
        </w:pict>
      </w:r>
      <w:r w:rsidR="00D616C7">
        <w:rPr>
          <w:rFonts w:ascii="Arial" w:hAnsi="Arial" w:cs="Arial"/>
          <w:sz w:val="24"/>
        </w:rPr>
        <w:t>β</w:t>
      </w:r>
      <w:r w:rsidR="00D616C7">
        <w:rPr>
          <w:rFonts w:ascii="Arial" w:hAnsi="Arial" w:cs="Arial"/>
          <w:sz w:val="24"/>
          <w:lang w:val="en-US"/>
        </w:rPr>
        <w:t xml:space="preserve">)       </w:t>
      </w:r>
      <w:proofErr w:type="spellStart"/>
      <w:r w:rsidR="00D616C7">
        <w:rPr>
          <w:rFonts w:ascii="Arial" w:hAnsi="Arial" w:cs="Arial"/>
          <w:sz w:val="24"/>
          <w:lang w:val="en-US"/>
        </w:rPr>
        <w:t>RCOCl</w:t>
      </w:r>
      <w:proofErr w:type="spellEnd"/>
      <w:r w:rsidR="00D616C7">
        <w:rPr>
          <w:rFonts w:ascii="Arial" w:hAnsi="Arial" w:cs="Arial"/>
          <w:sz w:val="24"/>
          <w:lang w:val="en-US"/>
        </w:rPr>
        <w:t xml:space="preserve">        +      R</w:t>
      </w:r>
      <w:r w:rsidR="00D616C7">
        <w:rPr>
          <w:rFonts w:ascii="Arial" w:hAnsi="Arial" w:cs="Arial"/>
          <w:sz w:val="24"/>
        </w:rPr>
        <w:t>΄</w:t>
      </w:r>
      <w:r w:rsidR="00D616C7">
        <w:rPr>
          <w:rFonts w:ascii="Arial" w:hAnsi="Arial" w:cs="Arial"/>
          <w:sz w:val="24"/>
          <w:lang w:val="en-US"/>
        </w:rPr>
        <w:t>OH                       RCOOR</w:t>
      </w:r>
      <w:r w:rsidR="00D616C7">
        <w:rPr>
          <w:rFonts w:ascii="Arial" w:hAnsi="Arial" w:cs="Arial"/>
          <w:sz w:val="24"/>
        </w:rPr>
        <w:t>΄</w:t>
      </w:r>
      <w:r w:rsidR="00D616C7">
        <w:rPr>
          <w:rFonts w:ascii="Arial" w:hAnsi="Arial" w:cs="Arial"/>
          <w:sz w:val="24"/>
          <w:lang w:val="en-US"/>
        </w:rPr>
        <w:t xml:space="preserve">    +    </w:t>
      </w:r>
      <w:proofErr w:type="spellStart"/>
      <w:r w:rsidR="00D616C7">
        <w:rPr>
          <w:rFonts w:ascii="Arial" w:hAnsi="Arial" w:cs="Arial"/>
          <w:sz w:val="24"/>
          <w:lang w:val="en-US"/>
        </w:rPr>
        <w:t>HCl</w:t>
      </w:r>
      <w:proofErr w:type="spellEnd"/>
    </w:p>
    <w:p w:rsidR="00D616C7" w:rsidRDefault="00D616C7" w:rsidP="00D616C7">
      <w:pPr>
        <w:spacing w:line="360" w:lineRule="auto"/>
        <w:ind w:right="-99"/>
        <w:jc w:val="both"/>
        <w:rPr>
          <w:rFonts w:ascii="Arial" w:hAnsi="Arial" w:cs="Arial"/>
          <w:sz w:val="24"/>
        </w:rPr>
      </w:pPr>
      <w:r>
        <w:rPr>
          <w:rFonts w:ascii="Arial" w:hAnsi="Arial" w:cs="Arial"/>
          <w:sz w:val="24"/>
          <w:lang w:val="en-US"/>
        </w:rPr>
        <w:t xml:space="preserve">    </w:t>
      </w:r>
      <w:r>
        <w:rPr>
          <w:rFonts w:ascii="Arial" w:hAnsi="Arial" w:cs="Arial"/>
          <w:sz w:val="24"/>
        </w:rPr>
        <w:t>ακυλοχλωρίδιο        αλκοόλη                       εστέρας</w:t>
      </w:r>
    </w:p>
    <w:p w:rsidR="00D616C7" w:rsidRDefault="00D616C7" w:rsidP="00D616C7">
      <w:pPr>
        <w:spacing w:line="360" w:lineRule="auto"/>
        <w:ind w:right="-99"/>
        <w:jc w:val="both"/>
        <w:rPr>
          <w:rFonts w:ascii="Arial" w:hAnsi="Arial" w:cs="Arial"/>
          <w:sz w:val="24"/>
        </w:rPr>
      </w:pPr>
    </w:p>
    <w:p w:rsidR="00D616C7" w:rsidRDefault="00D616C7" w:rsidP="00D616C7">
      <w:pPr>
        <w:spacing w:line="360" w:lineRule="auto"/>
        <w:ind w:right="-99"/>
        <w:jc w:val="both"/>
        <w:rPr>
          <w:rFonts w:ascii="Arial" w:hAnsi="Arial" w:cs="Arial"/>
          <w:sz w:val="24"/>
        </w:rPr>
      </w:pPr>
      <w:r>
        <w:rPr>
          <w:rFonts w:ascii="Arial" w:hAnsi="Arial" w:cs="Arial"/>
          <w:sz w:val="24"/>
        </w:rPr>
        <w:t>Η  αντίδραση (α) έχει χαμηλό κόστος, χαμηλό κίνδυνο, αλλά η απόδοση της αντίδρασης ανέρχεται σε 60%-70%. Η  αντίδραση (β) έχει υψηλότερο κόστος, υψηλό κίνδυνο (το ακυλοχλωρίδιο είναι τοξικό), αλλά η απόδοση της αντίδρασης είναι πολύ ικανοποιητική (&gt;90%).</w:t>
      </w:r>
    </w:p>
    <w:p w:rsidR="00D616C7" w:rsidRDefault="00D616C7" w:rsidP="00D616C7">
      <w:pPr>
        <w:spacing w:line="360" w:lineRule="auto"/>
        <w:ind w:right="-99"/>
        <w:jc w:val="both"/>
        <w:rPr>
          <w:rFonts w:ascii="Arial" w:hAnsi="Arial" w:cs="Arial"/>
          <w:sz w:val="24"/>
        </w:rPr>
      </w:pPr>
    </w:p>
    <w:p w:rsidR="00D616C7" w:rsidRDefault="00D616C7" w:rsidP="00D616C7">
      <w:pPr>
        <w:pStyle w:val="Heading2"/>
        <w:spacing w:line="360" w:lineRule="auto"/>
        <w:ind w:right="-99"/>
        <w:jc w:val="both"/>
        <w:rPr>
          <w:rFonts w:ascii="Arial" w:hAnsi="Arial" w:cs="Arial"/>
          <w:lang w:val="el-GR"/>
        </w:rPr>
      </w:pPr>
      <w:r>
        <w:rPr>
          <w:rFonts w:ascii="Arial" w:hAnsi="Arial" w:cs="Arial"/>
          <w:lang w:val="el-GR"/>
        </w:rPr>
        <w:t>ΣΤΑΔΙΟ Β</w:t>
      </w:r>
    </w:p>
    <w:p w:rsidR="00D616C7" w:rsidRDefault="00D616C7" w:rsidP="00D616C7">
      <w:pPr>
        <w:spacing w:line="360" w:lineRule="auto"/>
        <w:ind w:right="-99"/>
        <w:jc w:val="both"/>
        <w:rPr>
          <w:rFonts w:ascii="Arial" w:hAnsi="Arial" w:cs="Arial"/>
          <w:sz w:val="24"/>
        </w:rPr>
      </w:pPr>
    </w:p>
    <w:p w:rsidR="00D616C7" w:rsidRDefault="00D616C7" w:rsidP="00D616C7">
      <w:pPr>
        <w:spacing w:line="360" w:lineRule="auto"/>
        <w:ind w:right="-99"/>
        <w:jc w:val="both"/>
        <w:rPr>
          <w:rFonts w:ascii="Arial" w:hAnsi="Arial" w:cs="Arial"/>
          <w:sz w:val="24"/>
        </w:rPr>
      </w:pPr>
      <w:r>
        <w:rPr>
          <w:rFonts w:ascii="Arial" w:hAnsi="Arial" w:cs="Arial"/>
          <w:sz w:val="24"/>
        </w:rPr>
        <w:t>Η προκαταρκτική υπολογιστική φάση περιλαμβάνει τον υπολογισμό των ποσοτήτων των αντιδρώντων ενώσεων, που πρόκειται να αναμιχθούν. Αυτές  είναι  στοιχειομετρικές  σύμφωνα με τη χημική εξίσωση π.χ.</w:t>
      </w:r>
    </w:p>
    <w:p w:rsidR="00D616C7" w:rsidRPr="00CD4398" w:rsidRDefault="005A6CBF" w:rsidP="00D616C7">
      <w:pPr>
        <w:spacing w:line="360" w:lineRule="auto"/>
        <w:ind w:right="-99"/>
        <w:jc w:val="both"/>
        <w:rPr>
          <w:rFonts w:ascii="Arial" w:hAnsi="Arial" w:cs="Arial"/>
          <w:sz w:val="24"/>
          <w:szCs w:val="24"/>
          <w:vertAlign w:val="subscript"/>
          <w:lang w:val="en-US"/>
        </w:rPr>
      </w:pPr>
      <w:r w:rsidRPr="0050001B">
        <w:rPr>
          <w:rFonts w:ascii="Arial" w:hAnsi="Arial" w:cs="Arial"/>
          <w:sz w:val="24"/>
        </w:rPr>
        <w:t xml:space="preserve">                                                    </w:t>
      </w:r>
      <w:r w:rsidR="00CD4398" w:rsidRPr="0050001B">
        <w:rPr>
          <w:rFonts w:ascii="Arial" w:hAnsi="Arial" w:cs="Arial"/>
          <w:sz w:val="24"/>
        </w:rPr>
        <w:t xml:space="preserve"> </w:t>
      </w:r>
      <w:r w:rsidRPr="0050001B">
        <w:rPr>
          <w:rFonts w:ascii="Arial" w:hAnsi="Arial" w:cs="Arial"/>
          <w:sz w:val="24"/>
        </w:rPr>
        <w:t xml:space="preserve"> </w:t>
      </w:r>
      <w:r w:rsidRPr="00CD4398">
        <w:rPr>
          <w:rFonts w:ascii="Arial" w:hAnsi="Arial" w:cs="Arial"/>
          <w:sz w:val="24"/>
          <w:szCs w:val="24"/>
          <w:vertAlign w:val="subscript"/>
          <w:lang w:val="en-US"/>
        </w:rPr>
        <w:t>[H</w:t>
      </w:r>
      <w:r w:rsidRPr="00CD4398">
        <w:rPr>
          <w:rFonts w:ascii="Arial" w:hAnsi="Arial" w:cs="Arial"/>
          <w:sz w:val="24"/>
          <w:szCs w:val="24"/>
          <w:vertAlign w:val="superscript"/>
          <w:lang w:val="en-US"/>
        </w:rPr>
        <w:t>+</w:t>
      </w:r>
      <w:r w:rsidRPr="00CD4398">
        <w:rPr>
          <w:rFonts w:ascii="Arial" w:hAnsi="Arial" w:cs="Arial"/>
          <w:sz w:val="24"/>
          <w:szCs w:val="24"/>
          <w:vertAlign w:val="subscript"/>
          <w:lang w:val="en-US"/>
        </w:rPr>
        <w:t xml:space="preserve">]   </w:t>
      </w:r>
    </w:p>
    <w:p w:rsidR="00D616C7" w:rsidRDefault="00DD4581" w:rsidP="00623557">
      <w:pPr>
        <w:tabs>
          <w:tab w:val="left" w:pos="1843"/>
          <w:tab w:val="left" w:pos="4253"/>
          <w:tab w:val="left" w:pos="7088"/>
        </w:tabs>
        <w:spacing w:line="360" w:lineRule="auto"/>
        <w:ind w:right="-99"/>
        <w:jc w:val="both"/>
        <w:rPr>
          <w:rFonts w:ascii="Arial" w:hAnsi="Arial" w:cs="Arial"/>
          <w:sz w:val="24"/>
          <w:lang w:val="en-US"/>
        </w:rPr>
      </w:pPr>
      <w:r w:rsidRPr="00DD4581">
        <w:pict>
          <v:shape id="_x0000_s1036" type="#_x0000_t32" style="position:absolute;left:0;text-align:left;margin-left:173.95pt;margin-top:8.75pt;width:26.8pt;height:0;rotation:180;z-index:251661824" o:connectortype="straight" strokecolor="black [3213]">
            <v:stroke endarrow="open" endarrowwidth="narrow"/>
          </v:shape>
        </w:pict>
      </w:r>
      <w:r w:rsidRPr="00DD4581">
        <w:pict>
          <v:shape id="_x0000_s1034" type="#_x0000_t32" style="position:absolute;left:0;text-align:left;margin-left:173.95pt;margin-top:2.75pt;width:26.8pt;height:0;z-index:251660800" o:connectortype="straight" strokecolor="black [3213]">
            <v:stroke endarrow="open" endarrowwidth="narrow"/>
          </v:shape>
        </w:pict>
      </w:r>
      <w:r w:rsidR="00D616C7">
        <w:rPr>
          <w:rFonts w:ascii="Arial" w:hAnsi="Arial" w:cs="Arial"/>
          <w:sz w:val="24"/>
          <w:lang w:val="en-US"/>
        </w:rPr>
        <w:t>CH</w:t>
      </w:r>
      <w:r w:rsidR="00D616C7">
        <w:rPr>
          <w:rFonts w:ascii="Arial" w:hAnsi="Arial" w:cs="Arial"/>
          <w:sz w:val="24"/>
          <w:vertAlign w:val="subscript"/>
          <w:lang w:val="en-US"/>
        </w:rPr>
        <w:t>3</w:t>
      </w:r>
      <w:r w:rsidR="00D616C7">
        <w:rPr>
          <w:rFonts w:ascii="Arial" w:hAnsi="Arial" w:cs="Arial"/>
          <w:sz w:val="24"/>
          <w:lang w:val="en-US"/>
        </w:rPr>
        <w:t xml:space="preserve">COOH    +   </w:t>
      </w:r>
      <w:r w:rsidR="00D616C7" w:rsidRPr="00CD4398">
        <w:rPr>
          <w:rFonts w:ascii="Arial" w:hAnsi="Arial" w:cs="Arial"/>
          <w:sz w:val="24"/>
          <w:lang w:val="en-US"/>
        </w:rPr>
        <w:t>C</w:t>
      </w:r>
      <w:r w:rsidR="00D616C7" w:rsidRPr="00CD4398">
        <w:rPr>
          <w:rFonts w:ascii="Arial" w:hAnsi="Arial" w:cs="Arial"/>
          <w:sz w:val="24"/>
          <w:vertAlign w:val="subscript"/>
          <w:lang w:val="en-US"/>
        </w:rPr>
        <w:t>6</w:t>
      </w:r>
      <w:r w:rsidR="00D616C7" w:rsidRPr="00CD4398">
        <w:rPr>
          <w:rFonts w:ascii="Arial" w:hAnsi="Arial" w:cs="Arial"/>
          <w:sz w:val="24"/>
          <w:lang w:val="en-US"/>
        </w:rPr>
        <w:t>H</w:t>
      </w:r>
      <w:r w:rsidR="00D616C7" w:rsidRPr="00CD4398">
        <w:rPr>
          <w:rFonts w:ascii="Arial" w:hAnsi="Arial" w:cs="Arial"/>
          <w:sz w:val="24"/>
          <w:vertAlign w:val="subscript"/>
          <w:lang w:val="en-US"/>
        </w:rPr>
        <w:t>5</w:t>
      </w:r>
      <w:r w:rsidR="00D616C7">
        <w:rPr>
          <w:rFonts w:ascii="Arial" w:hAnsi="Arial" w:cs="Arial"/>
          <w:sz w:val="24"/>
          <w:lang w:val="en-US"/>
        </w:rPr>
        <w:t>CH</w:t>
      </w:r>
      <w:r w:rsidR="00D616C7">
        <w:rPr>
          <w:rFonts w:ascii="Arial" w:hAnsi="Arial" w:cs="Arial"/>
          <w:sz w:val="24"/>
          <w:vertAlign w:val="subscript"/>
          <w:lang w:val="en-US"/>
        </w:rPr>
        <w:t>2</w:t>
      </w:r>
      <w:r w:rsidR="00D616C7">
        <w:rPr>
          <w:rFonts w:ascii="Arial" w:hAnsi="Arial" w:cs="Arial"/>
          <w:sz w:val="24"/>
          <w:lang w:val="en-US"/>
        </w:rPr>
        <w:t xml:space="preserve">OH </w:t>
      </w:r>
      <w:r w:rsidR="0026020F" w:rsidRPr="0026020F">
        <w:rPr>
          <w:rFonts w:ascii="Arial" w:hAnsi="Arial" w:cs="Arial"/>
          <w:sz w:val="24"/>
          <w:lang w:val="en-US"/>
        </w:rPr>
        <w:t xml:space="preserve"> </w:t>
      </w:r>
      <w:r w:rsidR="00D616C7">
        <w:rPr>
          <w:rFonts w:ascii="Arial" w:hAnsi="Arial" w:cs="Arial"/>
          <w:sz w:val="24"/>
          <w:lang w:val="en-US"/>
        </w:rPr>
        <w:t xml:space="preserve">             </w:t>
      </w:r>
      <w:r w:rsidR="0026020F" w:rsidRPr="0026020F">
        <w:rPr>
          <w:rFonts w:ascii="Arial" w:hAnsi="Arial" w:cs="Arial"/>
          <w:sz w:val="24"/>
          <w:lang w:val="en-US"/>
        </w:rPr>
        <w:t xml:space="preserve"> </w:t>
      </w:r>
      <w:r w:rsidR="00D616C7">
        <w:rPr>
          <w:rFonts w:ascii="Arial" w:hAnsi="Arial" w:cs="Arial"/>
          <w:sz w:val="24"/>
          <w:lang w:val="en-US"/>
        </w:rPr>
        <w:t>CH</w:t>
      </w:r>
      <w:r w:rsidR="00D616C7">
        <w:rPr>
          <w:rFonts w:ascii="Arial" w:hAnsi="Arial" w:cs="Arial"/>
          <w:sz w:val="24"/>
          <w:vertAlign w:val="subscript"/>
          <w:lang w:val="en-US"/>
        </w:rPr>
        <w:t>3</w:t>
      </w:r>
      <w:r w:rsidR="00D616C7">
        <w:rPr>
          <w:rFonts w:ascii="Arial" w:hAnsi="Arial" w:cs="Arial"/>
          <w:sz w:val="24"/>
          <w:lang w:val="en-US"/>
        </w:rPr>
        <w:t>COOCH</w:t>
      </w:r>
      <w:r w:rsidR="00D616C7">
        <w:rPr>
          <w:rFonts w:ascii="Arial" w:hAnsi="Arial" w:cs="Arial"/>
          <w:sz w:val="24"/>
          <w:vertAlign w:val="subscript"/>
          <w:lang w:val="en-US"/>
        </w:rPr>
        <w:t>2</w:t>
      </w:r>
      <w:r w:rsidR="00D616C7">
        <w:rPr>
          <w:rFonts w:ascii="Arial" w:hAnsi="Arial" w:cs="Arial"/>
          <w:sz w:val="24"/>
          <w:lang w:val="en-US"/>
        </w:rPr>
        <w:t>C</w:t>
      </w:r>
      <w:r w:rsidR="00D616C7">
        <w:rPr>
          <w:rFonts w:ascii="Arial" w:hAnsi="Arial" w:cs="Arial"/>
          <w:sz w:val="24"/>
          <w:vertAlign w:val="subscript"/>
          <w:lang w:val="en-US"/>
        </w:rPr>
        <w:t>6</w:t>
      </w:r>
      <w:r w:rsidR="00D616C7">
        <w:rPr>
          <w:rFonts w:ascii="Arial" w:hAnsi="Arial" w:cs="Arial"/>
          <w:sz w:val="24"/>
          <w:lang w:val="en-US"/>
        </w:rPr>
        <w:t>H</w:t>
      </w:r>
      <w:r w:rsidR="00D616C7">
        <w:rPr>
          <w:rFonts w:ascii="Arial" w:hAnsi="Arial" w:cs="Arial"/>
          <w:sz w:val="24"/>
          <w:vertAlign w:val="subscript"/>
          <w:lang w:val="en-US"/>
        </w:rPr>
        <w:t>5</w:t>
      </w:r>
      <w:r w:rsidR="00D616C7">
        <w:rPr>
          <w:rFonts w:ascii="Arial" w:hAnsi="Arial" w:cs="Arial"/>
          <w:sz w:val="24"/>
          <w:lang w:val="en-US"/>
        </w:rPr>
        <w:t xml:space="preserve">    +   H</w:t>
      </w:r>
      <w:r w:rsidR="00D616C7">
        <w:rPr>
          <w:rFonts w:ascii="Arial" w:hAnsi="Arial" w:cs="Arial"/>
          <w:sz w:val="24"/>
          <w:vertAlign w:val="subscript"/>
          <w:lang w:val="en-US"/>
        </w:rPr>
        <w:t>2</w:t>
      </w:r>
      <w:r w:rsidR="00D616C7">
        <w:rPr>
          <w:rFonts w:ascii="Arial" w:hAnsi="Arial" w:cs="Arial"/>
          <w:sz w:val="24"/>
          <w:lang w:val="en-US"/>
        </w:rPr>
        <w:t>O</w:t>
      </w:r>
    </w:p>
    <w:p w:rsidR="00D616C7" w:rsidRDefault="00D616C7" w:rsidP="00D616C7">
      <w:pPr>
        <w:spacing w:line="360" w:lineRule="auto"/>
        <w:ind w:right="-99"/>
        <w:jc w:val="both"/>
        <w:rPr>
          <w:rFonts w:ascii="Arial" w:hAnsi="Arial" w:cs="Arial"/>
          <w:sz w:val="22"/>
          <w:szCs w:val="22"/>
          <w:lang w:val="en-US"/>
        </w:rPr>
      </w:pPr>
      <w:r>
        <w:rPr>
          <w:rFonts w:ascii="Arial" w:hAnsi="Arial" w:cs="Arial"/>
          <w:sz w:val="24"/>
          <w:lang w:val="en-US"/>
        </w:rPr>
        <w:t xml:space="preserve">    </w:t>
      </w:r>
      <w:r>
        <w:rPr>
          <w:rFonts w:ascii="Arial" w:hAnsi="Arial" w:cs="Arial"/>
          <w:sz w:val="22"/>
          <w:szCs w:val="22"/>
          <w:lang w:val="en-US"/>
        </w:rPr>
        <w:t xml:space="preserve">1 mol                 </w:t>
      </w:r>
      <w:r w:rsidR="0026020F" w:rsidRPr="0026020F">
        <w:rPr>
          <w:rFonts w:ascii="Arial" w:hAnsi="Arial" w:cs="Arial"/>
          <w:sz w:val="22"/>
          <w:szCs w:val="22"/>
          <w:lang w:val="en-US"/>
        </w:rPr>
        <w:t xml:space="preserve">   </w:t>
      </w:r>
      <w:r>
        <w:rPr>
          <w:rFonts w:ascii="Arial" w:hAnsi="Arial" w:cs="Arial"/>
          <w:sz w:val="22"/>
          <w:szCs w:val="22"/>
          <w:lang w:val="en-US"/>
        </w:rPr>
        <w:t xml:space="preserve">1 mol                                     1 mol       </w:t>
      </w:r>
    </w:p>
    <w:p w:rsidR="00D616C7" w:rsidRDefault="00D616C7" w:rsidP="00D616C7">
      <w:pPr>
        <w:spacing w:line="360" w:lineRule="auto"/>
        <w:ind w:right="-99"/>
        <w:jc w:val="both"/>
        <w:rPr>
          <w:rFonts w:ascii="Arial" w:hAnsi="Arial" w:cs="Arial"/>
          <w:sz w:val="24"/>
        </w:rPr>
      </w:pPr>
      <w:r>
        <w:rPr>
          <w:rFonts w:ascii="Arial" w:hAnsi="Arial" w:cs="Arial"/>
          <w:sz w:val="24"/>
        </w:rPr>
        <w:t>οξικό οξύ         βενζυλική αλκοόλη           οξικός βενζυλεστέρας</w:t>
      </w:r>
    </w:p>
    <w:p w:rsidR="00D616C7" w:rsidRDefault="00D616C7" w:rsidP="00D616C7">
      <w:pPr>
        <w:spacing w:line="360" w:lineRule="auto"/>
        <w:ind w:right="-99"/>
        <w:jc w:val="both"/>
        <w:rPr>
          <w:rFonts w:ascii="Arial" w:hAnsi="Arial" w:cs="Arial"/>
          <w:sz w:val="24"/>
        </w:rPr>
      </w:pPr>
    </w:p>
    <w:p w:rsidR="00D616C7" w:rsidRDefault="00D616C7" w:rsidP="00D616C7">
      <w:pPr>
        <w:spacing w:line="360" w:lineRule="auto"/>
        <w:ind w:right="-99"/>
        <w:jc w:val="both"/>
        <w:rPr>
          <w:rFonts w:ascii="Arial" w:hAnsi="Arial" w:cs="Arial"/>
          <w:sz w:val="24"/>
        </w:rPr>
      </w:pPr>
      <w:r>
        <w:rPr>
          <w:rFonts w:ascii="Arial" w:hAnsi="Arial" w:cs="Arial"/>
          <w:sz w:val="24"/>
        </w:rPr>
        <w:t>Όμως μπορεί κάποιο από τα συστατικά να είναι σε περίσσεια. Η περίσσεια μπορεί να επιφέρει μετατόπιση της χημικής ισορροπίας προς όφελος του προϊόντος, με αποτέλεσμα την αύξηση της απόδοσης. Θα επιλεχθεί εκείνο το αντιδρών σε περίσσεια που έχει χαμηλό κόστος και θα μπορεί να απομακρυνθεί εύκολα από το μίγμα τις αντίδρασης. Στην παραπάνω αντίδραση για παράδειγμα, το οξικό οξύ,</w:t>
      </w:r>
    </w:p>
    <w:p w:rsidR="00D616C7" w:rsidRDefault="00D616C7" w:rsidP="00D616C7">
      <w:pPr>
        <w:ind w:right="-96"/>
        <w:jc w:val="both"/>
        <w:rPr>
          <w:rFonts w:ascii="Arial" w:hAnsi="Arial" w:cs="Arial"/>
          <w:sz w:val="24"/>
        </w:rPr>
      </w:pPr>
    </w:p>
    <w:p w:rsidR="00D616C7" w:rsidRDefault="00D616C7" w:rsidP="00D616C7">
      <w:pPr>
        <w:spacing w:line="360" w:lineRule="auto"/>
        <w:ind w:right="-99"/>
        <w:jc w:val="both"/>
        <w:rPr>
          <w:rFonts w:ascii="Arial" w:hAnsi="Arial" w:cs="Arial"/>
          <w:sz w:val="24"/>
        </w:rPr>
      </w:pPr>
      <w:r>
        <w:rPr>
          <w:rFonts w:ascii="Arial" w:hAnsi="Arial" w:cs="Arial"/>
          <w:sz w:val="24"/>
        </w:rPr>
        <w:t xml:space="preserve">α) είναι φθηνότερο από τη βενζυλική αλκοόλη </w:t>
      </w:r>
    </w:p>
    <w:p w:rsidR="00D616C7" w:rsidRDefault="00D616C7" w:rsidP="00D616C7">
      <w:pPr>
        <w:spacing w:line="360" w:lineRule="auto"/>
        <w:ind w:right="-99"/>
        <w:jc w:val="both"/>
        <w:rPr>
          <w:rFonts w:ascii="Arial" w:hAnsi="Arial" w:cs="Arial"/>
          <w:sz w:val="24"/>
        </w:rPr>
      </w:pPr>
      <w:r>
        <w:rPr>
          <w:rFonts w:ascii="Arial" w:hAnsi="Arial" w:cs="Arial"/>
          <w:sz w:val="24"/>
        </w:rPr>
        <w:t xml:space="preserve">β) απομακρύνεται ευκολότερα από το μίγμα της αντίδρασης σε σχέση με τη βενζυλική αλκοόλη </w:t>
      </w:r>
    </w:p>
    <w:p w:rsidR="00D616C7" w:rsidRDefault="00D616C7" w:rsidP="00D616C7">
      <w:pPr>
        <w:spacing w:line="360" w:lineRule="auto"/>
        <w:ind w:right="-99"/>
        <w:jc w:val="both"/>
        <w:rPr>
          <w:rFonts w:ascii="Arial" w:hAnsi="Arial" w:cs="Arial"/>
          <w:sz w:val="24"/>
        </w:rPr>
      </w:pPr>
      <w:r>
        <w:rPr>
          <w:rFonts w:ascii="Arial" w:hAnsi="Arial" w:cs="Arial"/>
          <w:sz w:val="24"/>
        </w:rPr>
        <w:t>Συνεπώς το οξικό οξύ μπορεί να προστεθεί σε περίσσεια</w:t>
      </w:r>
    </w:p>
    <w:p w:rsidR="00D616C7" w:rsidRDefault="00D616C7" w:rsidP="00D616C7">
      <w:pPr>
        <w:spacing w:line="360" w:lineRule="auto"/>
        <w:ind w:right="-99"/>
        <w:jc w:val="both"/>
        <w:rPr>
          <w:rFonts w:ascii="Arial" w:hAnsi="Arial" w:cs="Arial"/>
          <w:sz w:val="24"/>
        </w:rPr>
      </w:pPr>
    </w:p>
    <w:p w:rsidR="00D616C7" w:rsidRPr="00950E76" w:rsidRDefault="00DD4581" w:rsidP="00F20EA6">
      <w:pPr>
        <w:tabs>
          <w:tab w:val="left" w:pos="1843"/>
          <w:tab w:val="left" w:pos="7088"/>
        </w:tabs>
        <w:spacing w:line="360" w:lineRule="auto"/>
        <w:ind w:right="-99"/>
        <w:jc w:val="both"/>
        <w:rPr>
          <w:rFonts w:ascii="Arial" w:hAnsi="Arial" w:cs="Arial"/>
          <w:sz w:val="24"/>
        </w:rPr>
      </w:pPr>
      <w:r w:rsidRPr="00DD4581">
        <w:lastRenderedPageBreak/>
        <w:pict>
          <v:shape id="_x0000_s1037" type="#_x0000_t32" style="position:absolute;left:0;text-align:left;margin-left:173.65pt;margin-top:6pt;width:26.8pt;height:0;z-index:251662848" o:connectortype="straight" strokecolor="black [3213]">
            <v:stroke endarrow="open" endarrowwidth="narrow"/>
          </v:shape>
        </w:pict>
      </w:r>
      <w:r w:rsidRPr="00DD4581">
        <w:pict>
          <v:shape id="_x0000_s1038" type="#_x0000_t32" style="position:absolute;left:0;text-align:left;margin-left:173.65pt;margin-top:11.25pt;width:26.8pt;height:0;rotation:180;z-index:251663872" o:connectortype="straight" strokecolor="black [3213]">
            <v:stroke endarrow="open" endarrowwidth="narrow"/>
          </v:shape>
        </w:pict>
      </w:r>
      <w:r w:rsidR="00D616C7">
        <w:rPr>
          <w:rFonts w:ascii="Arial" w:hAnsi="Arial" w:cs="Arial"/>
          <w:sz w:val="24"/>
          <w:lang w:val="en-US"/>
        </w:rPr>
        <w:t>CH</w:t>
      </w:r>
      <w:r w:rsidR="00D616C7" w:rsidRPr="00950E76">
        <w:rPr>
          <w:rFonts w:ascii="Arial" w:hAnsi="Arial" w:cs="Arial"/>
          <w:sz w:val="24"/>
          <w:vertAlign w:val="subscript"/>
        </w:rPr>
        <w:t>3</w:t>
      </w:r>
      <w:r w:rsidR="00D616C7">
        <w:rPr>
          <w:rFonts w:ascii="Arial" w:hAnsi="Arial" w:cs="Arial"/>
          <w:sz w:val="24"/>
          <w:lang w:val="en-US"/>
        </w:rPr>
        <w:t>COOH</w:t>
      </w:r>
      <w:r w:rsidR="00D616C7" w:rsidRPr="00950E76">
        <w:rPr>
          <w:rFonts w:ascii="Arial" w:hAnsi="Arial" w:cs="Arial"/>
          <w:sz w:val="24"/>
        </w:rPr>
        <w:t xml:space="preserve">    +    </w:t>
      </w:r>
      <w:r w:rsidR="00D616C7">
        <w:rPr>
          <w:rFonts w:ascii="Arial" w:hAnsi="Arial" w:cs="Arial"/>
          <w:sz w:val="24"/>
          <w:lang w:val="en-US"/>
        </w:rPr>
        <w:t>C</w:t>
      </w:r>
      <w:r w:rsidR="00D616C7" w:rsidRPr="00950E76">
        <w:rPr>
          <w:rFonts w:ascii="Arial" w:hAnsi="Arial" w:cs="Arial"/>
          <w:sz w:val="24"/>
          <w:vertAlign w:val="subscript"/>
        </w:rPr>
        <w:t>6</w:t>
      </w:r>
      <w:r w:rsidR="00D616C7">
        <w:rPr>
          <w:rFonts w:ascii="Arial" w:hAnsi="Arial" w:cs="Arial"/>
          <w:sz w:val="24"/>
          <w:lang w:val="en-US"/>
        </w:rPr>
        <w:t>H</w:t>
      </w:r>
      <w:r w:rsidR="00D616C7" w:rsidRPr="00950E76">
        <w:rPr>
          <w:rFonts w:ascii="Arial" w:hAnsi="Arial" w:cs="Arial"/>
          <w:sz w:val="24"/>
          <w:vertAlign w:val="subscript"/>
        </w:rPr>
        <w:t>5</w:t>
      </w:r>
      <w:r w:rsidR="00D616C7">
        <w:rPr>
          <w:rFonts w:ascii="Arial" w:hAnsi="Arial" w:cs="Arial"/>
          <w:sz w:val="24"/>
          <w:lang w:val="en-US"/>
        </w:rPr>
        <w:t>CH</w:t>
      </w:r>
      <w:r w:rsidR="00D616C7" w:rsidRPr="00950E76">
        <w:rPr>
          <w:rFonts w:ascii="Arial" w:hAnsi="Arial" w:cs="Arial"/>
          <w:sz w:val="24"/>
          <w:vertAlign w:val="subscript"/>
        </w:rPr>
        <w:t>2</w:t>
      </w:r>
      <w:r w:rsidR="00D616C7">
        <w:rPr>
          <w:rFonts w:ascii="Arial" w:hAnsi="Arial" w:cs="Arial"/>
          <w:sz w:val="24"/>
          <w:lang w:val="en-US"/>
        </w:rPr>
        <w:t>OH</w:t>
      </w:r>
      <w:r w:rsidR="00D616C7" w:rsidRPr="00950E76">
        <w:rPr>
          <w:rFonts w:ascii="Arial" w:hAnsi="Arial" w:cs="Arial"/>
          <w:sz w:val="24"/>
        </w:rPr>
        <w:t xml:space="preserve">             </w:t>
      </w:r>
      <w:r w:rsidR="00F20EA6" w:rsidRPr="00950E76">
        <w:rPr>
          <w:rFonts w:ascii="Arial" w:hAnsi="Arial" w:cs="Arial"/>
          <w:sz w:val="24"/>
        </w:rPr>
        <w:t xml:space="preserve"> </w:t>
      </w:r>
      <w:r w:rsidR="00D616C7">
        <w:rPr>
          <w:rFonts w:ascii="Arial" w:hAnsi="Arial" w:cs="Arial"/>
          <w:sz w:val="24"/>
          <w:lang w:val="en-US"/>
        </w:rPr>
        <w:t>CH</w:t>
      </w:r>
      <w:r w:rsidR="00D616C7" w:rsidRPr="00950E76">
        <w:rPr>
          <w:rFonts w:ascii="Arial" w:hAnsi="Arial" w:cs="Arial"/>
          <w:sz w:val="24"/>
          <w:vertAlign w:val="subscript"/>
        </w:rPr>
        <w:t>3</w:t>
      </w:r>
      <w:r w:rsidR="00D616C7">
        <w:rPr>
          <w:rFonts w:ascii="Arial" w:hAnsi="Arial" w:cs="Arial"/>
          <w:sz w:val="24"/>
          <w:lang w:val="en-US"/>
        </w:rPr>
        <w:t>COOCH</w:t>
      </w:r>
      <w:r w:rsidR="00D616C7" w:rsidRPr="00950E76">
        <w:rPr>
          <w:rFonts w:ascii="Arial" w:hAnsi="Arial" w:cs="Arial"/>
          <w:sz w:val="24"/>
          <w:vertAlign w:val="subscript"/>
        </w:rPr>
        <w:t>2</w:t>
      </w:r>
      <w:r w:rsidR="00D616C7">
        <w:rPr>
          <w:rFonts w:ascii="Arial" w:hAnsi="Arial" w:cs="Arial"/>
          <w:sz w:val="24"/>
          <w:lang w:val="en-US"/>
        </w:rPr>
        <w:t>C</w:t>
      </w:r>
      <w:r w:rsidR="00D616C7" w:rsidRPr="00950E76">
        <w:rPr>
          <w:rFonts w:ascii="Arial" w:hAnsi="Arial" w:cs="Arial"/>
          <w:sz w:val="24"/>
          <w:vertAlign w:val="subscript"/>
        </w:rPr>
        <w:t>6</w:t>
      </w:r>
      <w:r w:rsidR="00D616C7">
        <w:rPr>
          <w:rFonts w:ascii="Arial" w:hAnsi="Arial" w:cs="Arial"/>
          <w:sz w:val="24"/>
          <w:lang w:val="en-US"/>
        </w:rPr>
        <w:t>H</w:t>
      </w:r>
      <w:r w:rsidR="00D616C7" w:rsidRPr="00950E76">
        <w:rPr>
          <w:rFonts w:ascii="Arial" w:hAnsi="Arial" w:cs="Arial"/>
          <w:sz w:val="24"/>
          <w:vertAlign w:val="subscript"/>
        </w:rPr>
        <w:t>5</w:t>
      </w:r>
      <w:r w:rsidR="00D616C7" w:rsidRPr="00950E76">
        <w:rPr>
          <w:rFonts w:ascii="Arial" w:hAnsi="Arial" w:cs="Arial"/>
          <w:sz w:val="24"/>
        </w:rPr>
        <w:t xml:space="preserve">     +   </w:t>
      </w:r>
      <w:r w:rsidR="00D616C7">
        <w:rPr>
          <w:rFonts w:ascii="Arial" w:hAnsi="Arial" w:cs="Arial"/>
          <w:sz w:val="24"/>
          <w:lang w:val="en-US"/>
        </w:rPr>
        <w:t>H</w:t>
      </w:r>
      <w:r w:rsidR="00D616C7" w:rsidRPr="00950E76">
        <w:rPr>
          <w:rFonts w:ascii="Arial" w:hAnsi="Arial" w:cs="Arial"/>
          <w:sz w:val="24"/>
          <w:vertAlign w:val="subscript"/>
        </w:rPr>
        <w:t>2</w:t>
      </w:r>
      <w:r w:rsidR="00D616C7">
        <w:rPr>
          <w:rFonts w:ascii="Arial" w:hAnsi="Arial" w:cs="Arial"/>
          <w:sz w:val="24"/>
          <w:lang w:val="en-US"/>
        </w:rPr>
        <w:t>O</w:t>
      </w:r>
    </w:p>
    <w:p w:rsidR="00D616C7" w:rsidRPr="00950E76" w:rsidRDefault="00D616C7" w:rsidP="00D616C7">
      <w:pPr>
        <w:spacing w:line="360" w:lineRule="auto"/>
        <w:ind w:right="-99"/>
        <w:jc w:val="both"/>
        <w:rPr>
          <w:rFonts w:ascii="Arial" w:hAnsi="Arial" w:cs="Arial"/>
          <w:sz w:val="22"/>
          <w:szCs w:val="22"/>
        </w:rPr>
      </w:pPr>
      <w:r w:rsidRPr="00950E76">
        <w:rPr>
          <w:rFonts w:ascii="Arial" w:hAnsi="Arial" w:cs="Arial"/>
          <w:sz w:val="24"/>
        </w:rPr>
        <w:t xml:space="preserve">   </w:t>
      </w:r>
      <w:r w:rsidRPr="00950E76">
        <w:rPr>
          <w:rFonts w:ascii="Arial" w:hAnsi="Arial" w:cs="Arial"/>
          <w:sz w:val="22"/>
          <w:szCs w:val="22"/>
        </w:rPr>
        <w:t xml:space="preserve">2,5 </w:t>
      </w:r>
      <w:r>
        <w:rPr>
          <w:rFonts w:ascii="Arial" w:hAnsi="Arial" w:cs="Arial"/>
          <w:sz w:val="22"/>
          <w:szCs w:val="22"/>
          <w:lang w:val="en-US"/>
        </w:rPr>
        <w:t>mol</w:t>
      </w:r>
      <w:r w:rsidRPr="00950E76">
        <w:rPr>
          <w:rFonts w:ascii="Arial" w:hAnsi="Arial" w:cs="Arial"/>
          <w:sz w:val="22"/>
          <w:szCs w:val="22"/>
        </w:rPr>
        <w:t xml:space="preserve">                  1 </w:t>
      </w:r>
      <w:r>
        <w:rPr>
          <w:rFonts w:ascii="Arial" w:hAnsi="Arial" w:cs="Arial"/>
          <w:sz w:val="22"/>
          <w:szCs w:val="22"/>
          <w:lang w:val="en-US"/>
        </w:rPr>
        <w:t>mol</w:t>
      </w:r>
      <w:r w:rsidRPr="00950E76">
        <w:rPr>
          <w:rFonts w:ascii="Arial" w:hAnsi="Arial" w:cs="Arial"/>
          <w:sz w:val="22"/>
          <w:szCs w:val="22"/>
        </w:rPr>
        <w:t xml:space="preserve">                                 1 </w:t>
      </w:r>
      <w:r>
        <w:rPr>
          <w:rFonts w:ascii="Arial" w:hAnsi="Arial" w:cs="Arial"/>
          <w:sz w:val="22"/>
          <w:szCs w:val="22"/>
          <w:lang w:val="en-US"/>
        </w:rPr>
        <w:t>mol</w:t>
      </w:r>
    </w:p>
    <w:p w:rsidR="00D616C7" w:rsidRPr="00950E76" w:rsidRDefault="00D616C7" w:rsidP="00D616C7">
      <w:pPr>
        <w:spacing w:line="360" w:lineRule="auto"/>
        <w:ind w:right="-99"/>
        <w:jc w:val="both"/>
        <w:rPr>
          <w:rFonts w:ascii="Arial" w:hAnsi="Arial" w:cs="Arial"/>
        </w:rPr>
      </w:pPr>
    </w:p>
    <w:p w:rsidR="00D616C7" w:rsidRDefault="00D616C7" w:rsidP="00D616C7">
      <w:pPr>
        <w:pStyle w:val="BodyText"/>
        <w:spacing w:line="360" w:lineRule="auto"/>
        <w:ind w:right="-99"/>
        <w:jc w:val="both"/>
        <w:rPr>
          <w:rFonts w:ascii="Arial" w:hAnsi="Arial" w:cs="Arial"/>
        </w:rPr>
      </w:pPr>
      <w:r>
        <w:rPr>
          <w:rFonts w:ascii="Arial" w:hAnsi="Arial" w:cs="Arial"/>
        </w:rPr>
        <w:t xml:space="preserve">Στη συνέχεια ακολουθεί η εκλογή του διαλύτη, με τον οποίο θα πραγματοποιηθεί η διαλυτοποίηση των αντιδραστηρίων και υποστρωμάτων. Οι πολικοί διαλύτες (νερό, μεθανόλη, αιθανόλη, χλωροφόρμιο, αιθέρας κ.α.) διαλύουν πολικές ενώσεις, οι άπολοι διαλύτες (εξάνιο, επτάνιο, βενζόλιο, τετραχλωράνθρακας, κ.α.) άπολες ενώσεις. Προς διευκόλυνση τις διάλυσης μπορεί να προστεθεί και μίγμα διαλυτών που αναμιγνύονται μεταξύ τους (μεθανόλη/ νερό). Επίσης ο διαλύτης επηρεάζει  το μηχανισμό της αντίδρασης. Το διαλυτικό μέσο θα πρέπει να είναι αδρανές (να μην αντιδρά με το υπόστρωμα και τα αντιδραστήρια). Ένα άλλο στοιχείο που αφορά το διαλύτη είναι το σημείο </w:t>
      </w:r>
      <w:r w:rsidR="006610F4">
        <w:rPr>
          <w:rFonts w:ascii="Arial" w:hAnsi="Arial" w:cs="Arial"/>
        </w:rPr>
        <w:t>ζέσεως</w:t>
      </w:r>
      <w:r>
        <w:rPr>
          <w:rFonts w:ascii="Arial" w:hAnsi="Arial" w:cs="Arial"/>
        </w:rPr>
        <w:t xml:space="preserve">. Συνήθως προτιμούνται διαλύτες με σημείο </w:t>
      </w:r>
      <w:r w:rsidR="006610F4">
        <w:rPr>
          <w:rFonts w:ascii="Arial" w:hAnsi="Arial" w:cs="Arial"/>
        </w:rPr>
        <w:t>ζέσεως</w:t>
      </w:r>
      <w:r>
        <w:rPr>
          <w:rFonts w:ascii="Arial" w:hAnsi="Arial" w:cs="Arial"/>
        </w:rPr>
        <w:t xml:space="preserve"> χαμηλότερο των 100 </w:t>
      </w:r>
      <w:r>
        <w:rPr>
          <w:rFonts w:ascii="Arial" w:hAnsi="Arial" w:cs="Arial"/>
          <w:vertAlign w:val="superscript"/>
        </w:rPr>
        <w:t>0</w:t>
      </w:r>
      <w:r>
        <w:rPr>
          <w:rFonts w:ascii="Arial" w:hAnsi="Arial" w:cs="Arial"/>
          <w:lang w:val="en-US"/>
        </w:rPr>
        <w:t>C</w:t>
      </w:r>
      <w:r>
        <w:rPr>
          <w:rFonts w:ascii="Arial" w:hAnsi="Arial" w:cs="Arial"/>
        </w:rPr>
        <w:t>, έτσι ώστε να μπορούν να απομακρυνθούν εύκολα κατά τη κατεργασία του μίγματος.</w:t>
      </w:r>
    </w:p>
    <w:p w:rsidR="00D616C7" w:rsidRDefault="00D616C7" w:rsidP="00D616C7">
      <w:pPr>
        <w:pStyle w:val="BodyText"/>
        <w:spacing w:line="360" w:lineRule="auto"/>
        <w:ind w:right="-96"/>
        <w:jc w:val="both"/>
        <w:rPr>
          <w:rFonts w:ascii="Arial" w:hAnsi="Arial" w:cs="Arial"/>
        </w:rPr>
      </w:pPr>
    </w:p>
    <w:p w:rsidR="00D616C7" w:rsidRDefault="00D616C7" w:rsidP="00D616C7">
      <w:pPr>
        <w:pStyle w:val="Heading2"/>
        <w:spacing w:line="360" w:lineRule="auto"/>
        <w:ind w:right="-99"/>
        <w:jc w:val="both"/>
        <w:rPr>
          <w:rFonts w:ascii="Arial" w:hAnsi="Arial" w:cs="Arial"/>
          <w:lang w:val="el-GR"/>
        </w:rPr>
      </w:pPr>
      <w:r>
        <w:rPr>
          <w:rFonts w:ascii="Arial" w:hAnsi="Arial" w:cs="Arial"/>
          <w:lang w:val="el-GR"/>
        </w:rPr>
        <w:t>ΣΤΑΔΙΟ Γ</w:t>
      </w:r>
    </w:p>
    <w:p w:rsidR="00D616C7" w:rsidRDefault="00D616C7" w:rsidP="00D616C7">
      <w:pPr>
        <w:spacing w:line="360" w:lineRule="auto"/>
        <w:ind w:right="-99"/>
        <w:jc w:val="both"/>
        <w:rPr>
          <w:rFonts w:ascii="Arial" w:hAnsi="Arial" w:cs="Arial"/>
        </w:rPr>
      </w:pPr>
    </w:p>
    <w:p w:rsidR="00D616C7" w:rsidRDefault="00D616C7" w:rsidP="00D616C7">
      <w:pPr>
        <w:pStyle w:val="BodyText"/>
        <w:spacing w:line="360" w:lineRule="auto"/>
        <w:ind w:right="-99"/>
        <w:jc w:val="both"/>
        <w:rPr>
          <w:rFonts w:ascii="Arial" w:hAnsi="Arial" w:cs="Arial"/>
        </w:rPr>
      </w:pPr>
      <w:r>
        <w:rPr>
          <w:rFonts w:ascii="Arial" w:hAnsi="Arial" w:cs="Arial"/>
        </w:rPr>
        <w:t>Οι ζυγίσεις των στερεών και υγρών (με χαμηλή πτητικότητα) ουσιών, πραγματοποιούνται στον αναλυτικό (μεγαλύτερη ακρίβεια) ή στο φαρμακευτικό ζυγό. Οι χημικές ενώσεις που είναι σε υγρή μορφή</w:t>
      </w:r>
      <w:r w:rsidR="00363BCB" w:rsidRPr="00363BCB">
        <w:rPr>
          <w:rFonts w:ascii="Arial" w:hAnsi="Arial" w:cs="Arial"/>
        </w:rPr>
        <w:t>,</w:t>
      </w:r>
      <w:r>
        <w:rPr>
          <w:rFonts w:ascii="Arial" w:hAnsi="Arial" w:cs="Arial"/>
        </w:rPr>
        <w:t xml:space="preserve"> μπορούν να μετρηθούν και με τον όγκο</w:t>
      </w:r>
      <w:r w:rsidR="00363BCB" w:rsidRPr="00363BCB">
        <w:rPr>
          <w:rFonts w:ascii="Arial" w:hAnsi="Arial" w:cs="Arial"/>
        </w:rPr>
        <w:t>,</w:t>
      </w:r>
      <w:r>
        <w:rPr>
          <w:rFonts w:ascii="Arial" w:hAnsi="Arial" w:cs="Arial"/>
        </w:rPr>
        <w:t xml:space="preserve"> αφού θα είναι γνωστή η πυκνότητα τους.</w:t>
      </w:r>
    </w:p>
    <w:p w:rsidR="00D616C7" w:rsidRDefault="00D616C7" w:rsidP="00D616C7">
      <w:pPr>
        <w:ind w:right="-96"/>
        <w:jc w:val="both"/>
        <w:rPr>
          <w:rFonts w:ascii="Arial" w:hAnsi="Arial" w:cs="Arial"/>
          <w:sz w:val="24"/>
        </w:rPr>
      </w:pPr>
    </w:p>
    <w:p w:rsidR="00D616C7" w:rsidRDefault="00D616C7" w:rsidP="00D616C7">
      <w:pPr>
        <w:spacing w:line="360" w:lineRule="auto"/>
        <w:ind w:right="-99"/>
        <w:jc w:val="both"/>
        <w:rPr>
          <w:rFonts w:ascii="Arial" w:hAnsi="Arial" w:cs="Arial"/>
          <w:sz w:val="24"/>
        </w:rPr>
      </w:pPr>
      <w:r>
        <w:rPr>
          <w:rFonts w:ascii="Arial" w:hAnsi="Arial" w:cs="Arial"/>
          <w:sz w:val="24"/>
        </w:rPr>
        <w:t xml:space="preserve">                                           </w:t>
      </w:r>
      <w:r>
        <w:rPr>
          <w:rFonts w:ascii="Arial" w:hAnsi="Arial" w:cs="Arial"/>
          <w:sz w:val="24"/>
          <w:lang w:val="en-US"/>
        </w:rPr>
        <w:t>d</w:t>
      </w:r>
      <w:r>
        <w:rPr>
          <w:rFonts w:ascii="Arial" w:hAnsi="Arial" w:cs="Arial"/>
          <w:sz w:val="24"/>
        </w:rPr>
        <w:t xml:space="preserve"> = </w:t>
      </w:r>
      <w:r>
        <w:rPr>
          <w:rFonts w:ascii="Arial" w:hAnsi="Arial" w:cs="Arial"/>
          <w:sz w:val="24"/>
          <w:lang w:val="en-US"/>
        </w:rPr>
        <w:t>m</w:t>
      </w:r>
      <w:r>
        <w:rPr>
          <w:rFonts w:ascii="Arial" w:hAnsi="Arial" w:cs="Arial"/>
          <w:sz w:val="24"/>
        </w:rPr>
        <w:t>/</w:t>
      </w:r>
      <w:r>
        <w:rPr>
          <w:rFonts w:ascii="Arial" w:hAnsi="Arial" w:cs="Arial"/>
          <w:sz w:val="24"/>
          <w:lang w:val="en-US"/>
        </w:rPr>
        <w:t>V</w:t>
      </w:r>
      <w:r>
        <w:rPr>
          <w:rFonts w:ascii="Arial" w:hAnsi="Arial" w:cs="Arial"/>
          <w:sz w:val="24"/>
        </w:rPr>
        <w:t xml:space="preserve">   (</w:t>
      </w:r>
      <w:r>
        <w:rPr>
          <w:rFonts w:ascii="Arial" w:hAnsi="Arial" w:cs="Arial"/>
          <w:sz w:val="24"/>
          <w:lang w:val="en-US"/>
        </w:rPr>
        <w:t>g</w:t>
      </w:r>
      <w:r>
        <w:rPr>
          <w:rFonts w:ascii="Arial" w:hAnsi="Arial" w:cs="Arial"/>
          <w:sz w:val="24"/>
        </w:rPr>
        <w:t>/</w:t>
      </w:r>
      <w:r>
        <w:rPr>
          <w:rFonts w:ascii="Arial" w:hAnsi="Arial" w:cs="Arial"/>
          <w:sz w:val="24"/>
          <w:lang w:val="en-US"/>
        </w:rPr>
        <w:t>mL</w:t>
      </w:r>
      <w:r>
        <w:rPr>
          <w:rFonts w:ascii="Arial" w:hAnsi="Arial" w:cs="Arial"/>
          <w:sz w:val="24"/>
        </w:rPr>
        <w:t xml:space="preserve">) </w:t>
      </w:r>
    </w:p>
    <w:p w:rsidR="00D616C7" w:rsidRDefault="00D616C7" w:rsidP="00D616C7">
      <w:pPr>
        <w:pStyle w:val="BodyText"/>
        <w:ind w:right="-96"/>
        <w:jc w:val="both"/>
        <w:rPr>
          <w:rFonts w:ascii="Arial" w:hAnsi="Arial" w:cs="Arial"/>
        </w:rPr>
      </w:pPr>
    </w:p>
    <w:p w:rsidR="00D616C7" w:rsidRDefault="00D616C7" w:rsidP="00D616C7">
      <w:pPr>
        <w:spacing w:line="360" w:lineRule="auto"/>
        <w:ind w:right="-99"/>
        <w:jc w:val="both"/>
        <w:rPr>
          <w:rFonts w:ascii="Arial" w:hAnsi="Arial" w:cs="Arial"/>
          <w:sz w:val="24"/>
        </w:rPr>
      </w:pPr>
      <w:r>
        <w:rPr>
          <w:rFonts w:ascii="Arial" w:hAnsi="Arial" w:cs="Arial"/>
        </w:rPr>
        <w:t xml:space="preserve"> </w:t>
      </w:r>
      <w:r>
        <w:rPr>
          <w:rFonts w:ascii="Arial" w:hAnsi="Arial" w:cs="Arial"/>
          <w:sz w:val="24"/>
        </w:rPr>
        <w:t xml:space="preserve">Η λήψη των υγρών αντιδραστηρίων / υποστρωμάτων, πραγματοποιείται με αριθμημένο σιφόνι και πουάρ, ενώ του διαλύτη με ογκομετρικό κύλινδρο. Η ανάμιξη των αντιδραστηρίων και υποστρωμάτων πραγματοποιείται μέσα σε </w:t>
      </w:r>
      <w:r>
        <w:rPr>
          <w:rFonts w:ascii="Arial" w:hAnsi="Arial" w:cs="Arial"/>
          <w:b/>
          <w:sz w:val="24"/>
        </w:rPr>
        <w:t>σφαιρική φιάλη</w:t>
      </w:r>
      <w:r>
        <w:rPr>
          <w:rFonts w:ascii="Arial" w:hAnsi="Arial" w:cs="Arial"/>
          <w:sz w:val="24"/>
        </w:rPr>
        <w:t xml:space="preserve">. Πρώτα προστίθεται ο απαιτούμενος διαλύτης, στη συνέχεια αναδεύεται με μαγνητάκι ανάδευσης στο μαγνητικό αναδευτήρα. Ακολουθεί η προσθήκη των αντιδραστηρίων / υποστρωμάτων. </w:t>
      </w:r>
    </w:p>
    <w:p w:rsidR="00D616C7" w:rsidRDefault="00D616C7" w:rsidP="00D616C7">
      <w:pPr>
        <w:spacing w:line="360" w:lineRule="auto"/>
        <w:ind w:right="-99"/>
        <w:jc w:val="both"/>
        <w:rPr>
          <w:rFonts w:ascii="Arial" w:hAnsi="Arial" w:cs="Arial"/>
          <w:sz w:val="24"/>
        </w:rPr>
      </w:pPr>
      <w:r>
        <w:rPr>
          <w:rFonts w:ascii="Arial" w:hAnsi="Arial" w:cs="Arial"/>
          <w:sz w:val="24"/>
        </w:rPr>
        <w:t>Σφαιρικές φιάλες υπάρχουν σ</w:t>
      </w:r>
      <w:r w:rsidR="006610F4">
        <w:rPr>
          <w:rFonts w:ascii="Arial" w:hAnsi="Arial" w:cs="Arial"/>
          <w:sz w:val="24"/>
        </w:rPr>
        <w:t xml:space="preserve">ε διάφορα </w:t>
      </w:r>
      <w:r>
        <w:rPr>
          <w:rFonts w:ascii="Arial" w:hAnsi="Arial" w:cs="Arial"/>
          <w:sz w:val="24"/>
        </w:rPr>
        <w:t>μεγέθη</w:t>
      </w:r>
      <w:r w:rsidR="006610F4">
        <w:rPr>
          <w:rFonts w:ascii="Arial" w:hAnsi="Arial" w:cs="Arial"/>
          <w:sz w:val="24"/>
        </w:rPr>
        <w:t xml:space="preserve"> (</w:t>
      </w:r>
      <w:r>
        <w:rPr>
          <w:rFonts w:ascii="Arial" w:hAnsi="Arial" w:cs="Arial"/>
          <w:sz w:val="24"/>
        </w:rPr>
        <w:t>5, 10, 25, 50, 100, 250, 500</w:t>
      </w:r>
      <w:r>
        <w:rPr>
          <w:rFonts w:ascii="Arial" w:hAnsi="Arial" w:cs="Arial"/>
          <w:sz w:val="24"/>
          <w:lang w:val="en-US"/>
        </w:rPr>
        <w:t>mL</w:t>
      </w:r>
      <w:r w:rsidR="006610F4">
        <w:rPr>
          <w:rFonts w:ascii="Arial" w:hAnsi="Arial" w:cs="Arial"/>
          <w:sz w:val="24"/>
        </w:rPr>
        <w:t xml:space="preserve"> και</w:t>
      </w:r>
      <w:r>
        <w:rPr>
          <w:rFonts w:ascii="Arial" w:hAnsi="Arial" w:cs="Arial"/>
          <w:sz w:val="24"/>
        </w:rPr>
        <w:t xml:space="preserve"> 1</w:t>
      </w:r>
      <w:r>
        <w:rPr>
          <w:rFonts w:ascii="Arial" w:hAnsi="Arial" w:cs="Arial"/>
          <w:sz w:val="24"/>
          <w:lang w:val="en-US"/>
        </w:rPr>
        <w:t>L</w:t>
      </w:r>
      <w:r>
        <w:rPr>
          <w:rFonts w:ascii="Arial" w:hAnsi="Arial" w:cs="Arial"/>
          <w:sz w:val="24"/>
        </w:rPr>
        <w:t>, 2</w:t>
      </w:r>
      <w:r>
        <w:rPr>
          <w:rFonts w:ascii="Arial" w:hAnsi="Arial" w:cs="Arial"/>
          <w:sz w:val="24"/>
          <w:lang w:val="en-US"/>
        </w:rPr>
        <w:t>L</w:t>
      </w:r>
      <w:r w:rsidR="006610F4">
        <w:rPr>
          <w:rFonts w:ascii="Arial" w:hAnsi="Arial" w:cs="Arial"/>
          <w:sz w:val="24"/>
        </w:rPr>
        <w:t>)</w:t>
      </w:r>
      <w:r>
        <w:rPr>
          <w:rFonts w:ascii="Arial" w:hAnsi="Arial" w:cs="Arial"/>
          <w:sz w:val="24"/>
        </w:rPr>
        <w:t xml:space="preserve">. Αυτές διακρίνονται στις </w:t>
      </w:r>
      <w:proofErr w:type="spellStart"/>
      <w:r>
        <w:rPr>
          <w:rFonts w:ascii="Arial" w:hAnsi="Arial" w:cs="Arial"/>
          <w:sz w:val="24"/>
        </w:rPr>
        <w:t>εσμυρισμένες</w:t>
      </w:r>
      <w:proofErr w:type="spellEnd"/>
      <w:r>
        <w:rPr>
          <w:rFonts w:ascii="Arial" w:hAnsi="Arial" w:cs="Arial"/>
          <w:sz w:val="24"/>
        </w:rPr>
        <w:t xml:space="preserve"> μονόλαιμες, δίλαιμες, τρίλαιμες, καθώς επίσης και σε εκείνες που είναι πλήρως σφαιρικές και εκείνες που έχουν επίπεδο πάτο. Ανάλογα με το πείραμα επιλέγεται και το είδος της </w:t>
      </w:r>
      <w:r>
        <w:rPr>
          <w:rFonts w:ascii="Arial" w:hAnsi="Arial" w:cs="Arial"/>
          <w:sz w:val="24"/>
        </w:rPr>
        <w:lastRenderedPageBreak/>
        <w:t xml:space="preserve">σφαιρικής φιάλης. Αν η αντίδραση πρέπει να πραγματοποιηθεί με προσφορά θερμότητας, τότε μπορεί να χρησιμοποιηθεί  σφαιρική φιάλη με επίπεδο πάτο έτσι ώστε να τοποθετηθεί απευθείας στη θερμαντική πλάκα. </w:t>
      </w:r>
    </w:p>
    <w:p w:rsidR="00D616C7" w:rsidRDefault="00D616C7" w:rsidP="00D616C7">
      <w:pPr>
        <w:spacing w:line="360" w:lineRule="auto"/>
        <w:ind w:right="-99"/>
        <w:jc w:val="both"/>
        <w:rPr>
          <w:rFonts w:ascii="Arial" w:hAnsi="Arial" w:cs="Arial"/>
          <w:sz w:val="24"/>
        </w:rPr>
      </w:pPr>
      <w:r>
        <w:rPr>
          <w:rFonts w:ascii="Arial" w:hAnsi="Arial" w:cs="Arial"/>
          <w:sz w:val="24"/>
        </w:rPr>
        <w:t xml:space="preserve">   </w:t>
      </w:r>
    </w:p>
    <w:p w:rsidR="00D616C7" w:rsidRDefault="00D616C7" w:rsidP="00D616C7">
      <w:pPr>
        <w:pStyle w:val="Heading2"/>
        <w:spacing w:line="360" w:lineRule="auto"/>
        <w:ind w:right="-99"/>
        <w:jc w:val="both"/>
        <w:rPr>
          <w:rFonts w:ascii="Arial" w:hAnsi="Arial" w:cs="Arial"/>
          <w:lang w:val="el-GR"/>
        </w:rPr>
      </w:pPr>
      <w:r>
        <w:rPr>
          <w:rFonts w:ascii="Arial" w:hAnsi="Arial" w:cs="Arial"/>
          <w:lang w:val="el-GR"/>
        </w:rPr>
        <w:t xml:space="preserve"> ΣΤΑΔΙΟ Δ</w:t>
      </w:r>
    </w:p>
    <w:p w:rsidR="00D616C7" w:rsidRDefault="00D616C7" w:rsidP="00D616C7">
      <w:pPr>
        <w:spacing w:line="360" w:lineRule="auto"/>
        <w:ind w:right="-99"/>
        <w:jc w:val="both"/>
        <w:rPr>
          <w:rFonts w:ascii="Arial" w:hAnsi="Arial" w:cs="Arial"/>
        </w:rPr>
      </w:pPr>
    </w:p>
    <w:p w:rsidR="00D616C7" w:rsidRDefault="00D616C7" w:rsidP="00D616C7">
      <w:pPr>
        <w:pStyle w:val="Heading1"/>
        <w:spacing w:line="360" w:lineRule="auto"/>
        <w:ind w:right="-99"/>
        <w:jc w:val="both"/>
        <w:rPr>
          <w:rFonts w:ascii="Arial" w:hAnsi="Arial" w:cs="Arial"/>
        </w:rPr>
      </w:pPr>
      <w:r>
        <w:rPr>
          <w:rFonts w:ascii="Arial" w:hAnsi="Arial" w:cs="Arial"/>
        </w:rPr>
        <w:t>Η μετατροπή του αντιδρώντος σε προϊόν, μπορεί να γίνει με την προσφορά ενέργειας ή χωρίς την προσφορά ενέργειας. Γενικά ισχύει ο κανόνας</w:t>
      </w:r>
      <w:r w:rsidR="00A65CD6">
        <w:rPr>
          <w:rFonts w:ascii="Arial" w:hAnsi="Arial" w:cs="Arial"/>
        </w:rPr>
        <w:t>,</w:t>
      </w:r>
      <w:r>
        <w:rPr>
          <w:rFonts w:ascii="Arial" w:hAnsi="Arial" w:cs="Arial"/>
        </w:rPr>
        <w:t xml:space="preserve"> οι ενδόθερμες αντιδράσεις (ΔΗ&gt;0) απαιτούν ενεργειακή προσφορά, οι εξώθερμες (ΔΗ&lt;0) πραγματοποιούνται σε χαμηλές θερμοκρασίες.</w:t>
      </w:r>
    </w:p>
    <w:p w:rsidR="00D616C7" w:rsidRDefault="00D616C7" w:rsidP="00D616C7">
      <w:pPr>
        <w:spacing w:line="360" w:lineRule="auto"/>
        <w:ind w:right="-99"/>
        <w:jc w:val="both"/>
        <w:rPr>
          <w:rFonts w:ascii="Arial" w:hAnsi="Arial" w:cs="Arial"/>
          <w:sz w:val="24"/>
        </w:rPr>
      </w:pPr>
      <w:r>
        <w:rPr>
          <w:rFonts w:ascii="Arial" w:hAnsi="Arial" w:cs="Arial"/>
          <w:sz w:val="24"/>
        </w:rPr>
        <w:t>α) Για αντιδράσεις που απαιτούν χαμηλές θερμοκρασίες το μίγμα ψύχεται:</w:t>
      </w:r>
    </w:p>
    <w:p w:rsidR="00D616C7" w:rsidRDefault="00D616C7" w:rsidP="00D616C7">
      <w:pPr>
        <w:spacing w:line="360" w:lineRule="auto"/>
        <w:ind w:right="-99"/>
        <w:jc w:val="both"/>
        <w:rPr>
          <w:rFonts w:ascii="Arial" w:hAnsi="Arial" w:cs="Arial"/>
          <w:sz w:val="24"/>
        </w:rPr>
      </w:pPr>
      <w:r>
        <w:rPr>
          <w:rFonts w:ascii="Arial" w:hAnsi="Arial" w:cs="Arial"/>
          <w:sz w:val="24"/>
        </w:rPr>
        <w:t>α</w:t>
      </w:r>
      <w:r>
        <w:rPr>
          <w:rFonts w:ascii="Arial" w:hAnsi="Arial" w:cs="Arial"/>
          <w:sz w:val="24"/>
          <w:vertAlign w:val="subscript"/>
        </w:rPr>
        <w:t>1</w:t>
      </w:r>
      <w:r>
        <w:rPr>
          <w:rFonts w:ascii="Arial" w:hAnsi="Arial" w:cs="Arial"/>
          <w:sz w:val="24"/>
        </w:rPr>
        <w:t xml:space="preserve">) με πάγο  (Τ ≈ 0 </w:t>
      </w:r>
      <w:proofErr w:type="spellStart"/>
      <w:r>
        <w:rPr>
          <w:rFonts w:ascii="Arial" w:hAnsi="Arial" w:cs="Arial"/>
          <w:sz w:val="24"/>
          <w:vertAlign w:val="superscript"/>
        </w:rPr>
        <w:t>0</w:t>
      </w:r>
      <w:proofErr w:type="spellEnd"/>
      <w:r>
        <w:rPr>
          <w:rFonts w:ascii="Arial" w:hAnsi="Arial" w:cs="Arial"/>
          <w:sz w:val="24"/>
          <w:lang w:val="en-US"/>
        </w:rPr>
        <w:t>C</w:t>
      </w:r>
      <w:r>
        <w:rPr>
          <w:rFonts w:ascii="Arial" w:hAnsi="Arial" w:cs="Arial"/>
          <w:sz w:val="24"/>
        </w:rPr>
        <w:t xml:space="preserve">) </w:t>
      </w:r>
    </w:p>
    <w:p w:rsidR="00D616C7" w:rsidRDefault="00D616C7" w:rsidP="00D616C7">
      <w:pPr>
        <w:spacing w:line="360" w:lineRule="auto"/>
        <w:ind w:right="-99"/>
        <w:jc w:val="both"/>
        <w:rPr>
          <w:rFonts w:ascii="Arial" w:hAnsi="Arial" w:cs="Arial"/>
          <w:sz w:val="24"/>
        </w:rPr>
      </w:pPr>
      <w:r>
        <w:rPr>
          <w:rFonts w:ascii="Arial" w:hAnsi="Arial" w:cs="Arial"/>
          <w:sz w:val="24"/>
        </w:rPr>
        <w:t>α</w:t>
      </w:r>
      <w:r>
        <w:rPr>
          <w:rFonts w:ascii="Arial" w:hAnsi="Arial" w:cs="Arial"/>
          <w:sz w:val="24"/>
          <w:vertAlign w:val="subscript"/>
        </w:rPr>
        <w:t>2</w:t>
      </w:r>
      <w:r>
        <w:rPr>
          <w:rFonts w:ascii="Arial" w:hAnsi="Arial" w:cs="Arial"/>
          <w:sz w:val="24"/>
        </w:rPr>
        <w:t xml:space="preserve">)  με μίγμα πάγος / </w:t>
      </w:r>
      <w:r>
        <w:rPr>
          <w:rFonts w:ascii="Arial" w:hAnsi="Arial" w:cs="Arial"/>
          <w:sz w:val="24"/>
          <w:lang w:val="en-US"/>
        </w:rPr>
        <w:t>NaCl</w:t>
      </w:r>
      <w:r w:rsidRPr="00D616C7">
        <w:rPr>
          <w:rFonts w:ascii="Arial" w:hAnsi="Arial" w:cs="Arial"/>
          <w:sz w:val="24"/>
        </w:rPr>
        <w:t xml:space="preserve"> </w:t>
      </w:r>
      <w:r>
        <w:rPr>
          <w:rFonts w:ascii="Arial" w:hAnsi="Arial" w:cs="Arial"/>
          <w:sz w:val="24"/>
        </w:rPr>
        <w:t xml:space="preserve">(στερεό)   (Τ ≈ -7 </w:t>
      </w:r>
      <w:r>
        <w:rPr>
          <w:rFonts w:ascii="Arial" w:hAnsi="Arial" w:cs="Arial"/>
          <w:sz w:val="24"/>
          <w:vertAlign w:val="superscript"/>
        </w:rPr>
        <w:t>0</w:t>
      </w:r>
      <w:r>
        <w:rPr>
          <w:rFonts w:ascii="Arial" w:hAnsi="Arial" w:cs="Arial"/>
          <w:sz w:val="24"/>
          <w:lang w:val="en-US"/>
        </w:rPr>
        <w:t>C</w:t>
      </w:r>
      <w:r>
        <w:rPr>
          <w:rFonts w:ascii="Arial" w:hAnsi="Arial" w:cs="Arial"/>
          <w:sz w:val="24"/>
        </w:rPr>
        <w:t>)</w:t>
      </w:r>
    </w:p>
    <w:p w:rsidR="00D616C7" w:rsidRDefault="00D616C7" w:rsidP="00D616C7">
      <w:pPr>
        <w:spacing w:line="360" w:lineRule="auto"/>
        <w:ind w:right="-99"/>
        <w:jc w:val="both"/>
        <w:rPr>
          <w:rFonts w:ascii="Arial" w:hAnsi="Arial" w:cs="Arial"/>
          <w:sz w:val="24"/>
        </w:rPr>
      </w:pPr>
      <w:r>
        <w:rPr>
          <w:rFonts w:ascii="Arial" w:hAnsi="Arial" w:cs="Arial"/>
          <w:sz w:val="24"/>
        </w:rPr>
        <w:t>α</w:t>
      </w:r>
      <w:r>
        <w:rPr>
          <w:rFonts w:ascii="Arial" w:hAnsi="Arial" w:cs="Arial"/>
          <w:sz w:val="24"/>
          <w:vertAlign w:val="subscript"/>
        </w:rPr>
        <w:t>3</w:t>
      </w:r>
      <w:r>
        <w:rPr>
          <w:rFonts w:ascii="Arial" w:hAnsi="Arial" w:cs="Arial"/>
          <w:sz w:val="24"/>
        </w:rPr>
        <w:t xml:space="preserve">)  με μίγμα  μεθανόλη / </w:t>
      </w:r>
      <w:r>
        <w:rPr>
          <w:rFonts w:ascii="Arial" w:hAnsi="Arial" w:cs="Arial"/>
          <w:sz w:val="24"/>
          <w:lang w:val="en-US"/>
        </w:rPr>
        <w:t>CO</w:t>
      </w:r>
      <w:r>
        <w:rPr>
          <w:rFonts w:ascii="Arial" w:hAnsi="Arial" w:cs="Arial"/>
          <w:sz w:val="24"/>
          <w:vertAlign w:val="subscript"/>
        </w:rPr>
        <w:t>2</w:t>
      </w:r>
      <w:r>
        <w:rPr>
          <w:rFonts w:ascii="Arial" w:hAnsi="Arial" w:cs="Arial"/>
          <w:sz w:val="24"/>
        </w:rPr>
        <w:t xml:space="preserve"> (στερεό)  (Τ ≈ -35 </w:t>
      </w:r>
      <w:r>
        <w:rPr>
          <w:rFonts w:ascii="Arial" w:hAnsi="Arial" w:cs="Arial"/>
          <w:sz w:val="24"/>
          <w:vertAlign w:val="superscript"/>
        </w:rPr>
        <w:t>0</w:t>
      </w:r>
      <w:r>
        <w:rPr>
          <w:rFonts w:ascii="Arial" w:hAnsi="Arial" w:cs="Arial"/>
          <w:sz w:val="24"/>
          <w:lang w:val="en-US"/>
        </w:rPr>
        <w:t>C</w:t>
      </w:r>
      <w:r>
        <w:rPr>
          <w:rFonts w:ascii="Arial" w:hAnsi="Arial" w:cs="Arial"/>
          <w:sz w:val="24"/>
        </w:rPr>
        <w:t>)</w:t>
      </w:r>
    </w:p>
    <w:p w:rsidR="00D616C7" w:rsidRDefault="00D616C7" w:rsidP="00D616C7">
      <w:pPr>
        <w:spacing w:line="360" w:lineRule="auto"/>
        <w:ind w:right="-99"/>
        <w:jc w:val="both"/>
        <w:rPr>
          <w:rFonts w:ascii="Arial" w:hAnsi="Arial" w:cs="Arial"/>
          <w:sz w:val="24"/>
        </w:rPr>
      </w:pPr>
      <w:r>
        <w:rPr>
          <w:rFonts w:ascii="Arial" w:hAnsi="Arial" w:cs="Arial"/>
          <w:sz w:val="24"/>
        </w:rPr>
        <w:t>α</w:t>
      </w:r>
      <w:r>
        <w:rPr>
          <w:rFonts w:ascii="Arial" w:hAnsi="Arial" w:cs="Arial"/>
          <w:sz w:val="24"/>
          <w:vertAlign w:val="subscript"/>
        </w:rPr>
        <w:t>4</w:t>
      </w:r>
      <w:r>
        <w:rPr>
          <w:rFonts w:ascii="Arial" w:hAnsi="Arial" w:cs="Arial"/>
          <w:sz w:val="24"/>
        </w:rPr>
        <w:t xml:space="preserve">)  με υγρό άζωτο  (Τ ≈ -90 </w:t>
      </w:r>
      <w:r>
        <w:rPr>
          <w:rFonts w:ascii="Arial" w:hAnsi="Arial" w:cs="Arial"/>
          <w:sz w:val="24"/>
          <w:vertAlign w:val="superscript"/>
        </w:rPr>
        <w:t>0</w:t>
      </w:r>
      <w:r>
        <w:rPr>
          <w:rFonts w:ascii="Arial" w:hAnsi="Arial" w:cs="Arial"/>
          <w:sz w:val="24"/>
          <w:lang w:val="en-US"/>
        </w:rPr>
        <w:t>C</w:t>
      </w:r>
      <w:r>
        <w:rPr>
          <w:rFonts w:ascii="Arial" w:hAnsi="Arial" w:cs="Arial"/>
          <w:sz w:val="24"/>
        </w:rPr>
        <w:t>)</w:t>
      </w:r>
    </w:p>
    <w:p w:rsidR="00D616C7" w:rsidRDefault="00D616C7" w:rsidP="00D616C7">
      <w:pPr>
        <w:spacing w:line="360" w:lineRule="auto"/>
        <w:ind w:right="-99"/>
        <w:jc w:val="both"/>
        <w:rPr>
          <w:rFonts w:ascii="Arial" w:hAnsi="Arial" w:cs="Arial"/>
          <w:sz w:val="24"/>
        </w:rPr>
      </w:pPr>
    </w:p>
    <w:p w:rsidR="00D616C7" w:rsidRDefault="00D616C7" w:rsidP="00D616C7">
      <w:pPr>
        <w:spacing w:line="360" w:lineRule="auto"/>
        <w:ind w:right="-99"/>
        <w:jc w:val="both"/>
        <w:rPr>
          <w:rFonts w:ascii="Arial" w:hAnsi="Arial" w:cs="Arial"/>
          <w:sz w:val="24"/>
        </w:rPr>
      </w:pPr>
      <w:r>
        <w:rPr>
          <w:rFonts w:ascii="Arial" w:hAnsi="Arial" w:cs="Arial"/>
          <w:sz w:val="24"/>
        </w:rPr>
        <w:t>β) Αντιδράσεις που πραγματοποιούνται σε θερμοκρασία περιβάλλοντος (</w:t>
      </w:r>
      <w:r>
        <w:rPr>
          <w:rFonts w:ascii="Arial" w:hAnsi="Arial" w:cs="Arial"/>
          <w:sz w:val="24"/>
          <w:lang w:val="en-US"/>
        </w:rPr>
        <w:t>R</w:t>
      </w:r>
      <w:r>
        <w:rPr>
          <w:rFonts w:ascii="Arial" w:hAnsi="Arial" w:cs="Arial"/>
          <w:sz w:val="24"/>
        </w:rPr>
        <w:t>Τ).</w:t>
      </w:r>
    </w:p>
    <w:p w:rsidR="00D616C7" w:rsidRDefault="00D616C7" w:rsidP="00D616C7">
      <w:pPr>
        <w:spacing w:line="360" w:lineRule="auto"/>
        <w:ind w:right="-99"/>
        <w:jc w:val="both"/>
        <w:rPr>
          <w:rFonts w:ascii="Arial" w:hAnsi="Arial" w:cs="Arial"/>
          <w:sz w:val="24"/>
        </w:rPr>
      </w:pPr>
      <w:r>
        <w:rPr>
          <w:rFonts w:ascii="Arial" w:hAnsi="Arial" w:cs="Arial"/>
          <w:sz w:val="24"/>
        </w:rPr>
        <w:t>Το μίγμα της αντίδρασης αναδεύεται σε θερμοκρασία περιβάλλοντος για τόσο χρονικό διάστημα, όσο απαιτείται για να σχηματισθεί το προϊόν.</w:t>
      </w:r>
    </w:p>
    <w:p w:rsidR="00D616C7" w:rsidRDefault="00D616C7" w:rsidP="00D616C7">
      <w:pPr>
        <w:spacing w:line="360" w:lineRule="auto"/>
        <w:ind w:right="-99"/>
        <w:jc w:val="both"/>
        <w:rPr>
          <w:rFonts w:ascii="Arial" w:hAnsi="Arial" w:cs="Arial"/>
          <w:sz w:val="24"/>
        </w:rPr>
      </w:pPr>
    </w:p>
    <w:p w:rsidR="00D616C7" w:rsidRDefault="00D616C7" w:rsidP="00D616C7">
      <w:pPr>
        <w:spacing w:line="360" w:lineRule="auto"/>
        <w:ind w:right="-99"/>
        <w:jc w:val="both"/>
        <w:rPr>
          <w:rFonts w:ascii="Arial" w:hAnsi="Arial" w:cs="Arial"/>
          <w:sz w:val="24"/>
        </w:rPr>
      </w:pPr>
      <w:r>
        <w:rPr>
          <w:rFonts w:ascii="Arial" w:hAnsi="Arial" w:cs="Arial"/>
          <w:sz w:val="24"/>
        </w:rPr>
        <w:t>γ)  Για αντιδράσεις που απαιτούν προσφορά θερμότητας</w:t>
      </w:r>
      <w:r w:rsidR="006F1D52">
        <w:rPr>
          <w:rFonts w:ascii="Arial" w:hAnsi="Arial" w:cs="Arial"/>
          <w:sz w:val="24"/>
        </w:rPr>
        <w:t>,</w:t>
      </w:r>
      <w:r>
        <w:rPr>
          <w:rFonts w:ascii="Arial" w:hAnsi="Arial" w:cs="Arial"/>
          <w:sz w:val="24"/>
        </w:rPr>
        <w:t xml:space="preserve"> το μίγμα θερμαίνεται:</w:t>
      </w:r>
    </w:p>
    <w:p w:rsidR="00D616C7" w:rsidRDefault="00D616C7" w:rsidP="00D616C7">
      <w:pPr>
        <w:spacing w:line="360" w:lineRule="auto"/>
        <w:ind w:right="-99"/>
        <w:jc w:val="both"/>
        <w:rPr>
          <w:rFonts w:ascii="Arial" w:hAnsi="Arial" w:cs="Arial"/>
          <w:sz w:val="24"/>
        </w:rPr>
      </w:pPr>
      <w:r>
        <w:rPr>
          <w:rFonts w:ascii="Arial" w:hAnsi="Arial" w:cs="Arial"/>
          <w:sz w:val="24"/>
        </w:rPr>
        <w:t>γ</w:t>
      </w:r>
      <w:r>
        <w:rPr>
          <w:rFonts w:ascii="Arial" w:hAnsi="Arial" w:cs="Arial"/>
          <w:sz w:val="24"/>
          <w:vertAlign w:val="subscript"/>
        </w:rPr>
        <w:t>1</w:t>
      </w:r>
      <w:r>
        <w:rPr>
          <w:rFonts w:ascii="Arial" w:hAnsi="Arial" w:cs="Arial"/>
          <w:sz w:val="24"/>
        </w:rPr>
        <w:t xml:space="preserve">)  σε υδατόλουτρο  (Τ&lt;100 </w:t>
      </w:r>
      <w:r>
        <w:rPr>
          <w:rFonts w:ascii="Arial" w:hAnsi="Arial" w:cs="Arial"/>
          <w:sz w:val="24"/>
          <w:vertAlign w:val="superscript"/>
        </w:rPr>
        <w:t>0</w:t>
      </w:r>
      <w:r>
        <w:rPr>
          <w:rFonts w:ascii="Arial" w:hAnsi="Arial" w:cs="Arial"/>
          <w:sz w:val="24"/>
          <w:lang w:val="en-US"/>
        </w:rPr>
        <w:t>C</w:t>
      </w:r>
      <w:r>
        <w:rPr>
          <w:rFonts w:ascii="Arial" w:hAnsi="Arial" w:cs="Arial"/>
          <w:sz w:val="24"/>
        </w:rPr>
        <w:t>)</w:t>
      </w:r>
    </w:p>
    <w:p w:rsidR="00D616C7" w:rsidRDefault="00D616C7" w:rsidP="00D616C7">
      <w:pPr>
        <w:spacing w:line="360" w:lineRule="auto"/>
        <w:ind w:right="-99"/>
        <w:jc w:val="both"/>
        <w:rPr>
          <w:rFonts w:ascii="Arial" w:hAnsi="Arial" w:cs="Arial"/>
          <w:sz w:val="24"/>
        </w:rPr>
      </w:pPr>
      <w:r>
        <w:rPr>
          <w:rFonts w:ascii="Arial" w:hAnsi="Arial" w:cs="Arial"/>
          <w:sz w:val="24"/>
        </w:rPr>
        <w:t>γ</w:t>
      </w:r>
      <w:r>
        <w:rPr>
          <w:rFonts w:ascii="Arial" w:hAnsi="Arial" w:cs="Arial"/>
          <w:sz w:val="24"/>
          <w:vertAlign w:val="subscript"/>
        </w:rPr>
        <w:t>2</w:t>
      </w:r>
      <w:r>
        <w:rPr>
          <w:rFonts w:ascii="Arial" w:hAnsi="Arial" w:cs="Arial"/>
          <w:sz w:val="24"/>
        </w:rPr>
        <w:t xml:space="preserve">)  σε ελαιόλουτρο  (Τ&gt;100 –180 </w:t>
      </w:r>
      <w:r>
        <w:rPr>
          <w:rFonts w:ascii="Arial" w:hAnsi="Arial" w:cs="Arial"/>
          <w:sz w:val="24"/>
          <w:vertAlign w:val="superscript"/>
        </w:rPr>
        <w:t>0</w:t>
      </w:r>
      <w:r>
        <w:rPr>
          <w:rFonts w:ascii="Arial" w:hAnsi="Arial" w:cs="Arial"/>
          <w:sz w:val="24"/>
          <w:lang w:val="en-US"/>
        </w:rPr>
        <w:t>C</w:t>
      </w:r>
      <w:r>
        <w:rPr>
          <w:rFonts w:ascii="Arial" w:hAnsi="Arial" w:cs="Arial"/>
          <w:sz w:val="24"/>
        </w:rPr>
        <w:t>)</w:t>
      </w:r>
    </w:p>
    <w:p w:rsidR="00D616C7" w:rsidRDefault="00D616C7" w:rsidP="00D616C7">
      <w:pPr>
        <w:spacing w:line="360" w:lineRule="auto"/>
        <w:ind w:right="-99"/>
        <w:rPr>
          <w:rFonts w:ascii="Arial" w:hAnsi="Arial" w:cs="Arial"/>
          <w:sz w:val="24"/>
        </w:rPr>
      </w:pPr>
      <w:r>
        <w:rPr>
          <w:rFonts w:ascii="Arial" w:hAnsi="Arial" w:cs="Arial"/>
          <w:sz w:val="24"/>
        </w:rPr>
        <w:t>γ</w:t>
      </w:r>
      <w:r>
        <w:rPr>
          <w:rFonts w:ascii="Arial" w:hAnsi="Arial" w:cs="Arial"/>
          <w:sz w:val="24"/>
          <w:vertAlign w:val="subscript"/>
        </w:rPr>
        <w:t>3</w:t>
      </w:r>
      <w:r>
        <w:rPr>
          <w:rFonts w:ascii="Arial" w:hAnsi="Arial" w:cs="Arial"/>
          <w:sz w:val="24"/>
        </w:rPr>
        <w:t xml:space="preserve">)  με απευθείας επαφή της σφαιρικής φιάλης (με επίπεδο πάτο) με τη θερμαντική εστία. </w:t>
      </w:r>
    </w:p>
    <w:p w:rsidR="00D616C7" w:rsidRDefault="00D616C7" w:rsidP="00D616C7">
      <w:pPr>
        <w:spacing w:line="360" w:lineRule="auto"/>
        <w:ind w:right="-99"/>
        <w:jc w:val="both"/>
        <w:rPr>
          <w:rFonts w:ascii="Arial" w:hAnsi="Arial" w:cs="Arial"/>
          <w:sz w:val="24"/>
        </w:rPr>
      </w:pPr>
      <w:r>
        <w:rPr>
          <w:rFonts w:ascii="Arial" w:hAnsi="Arial" w:cs="Arial"/>
          <w:sz w:val="24"/>
        </w:rPr>
        <w:t xml:space="preserve">Η θέρμανση πραγματοποιείται </w:t>
      </w:r>
      <w:r w:rsidR="001800BF">
        <w:rPr>
          <w:rFonts w:ascii="Arial" w:hAnsi="Arial" w:cs="Arial"/>
          <w:sz w:val="24"/>
        </w:rPr>
        <w:t>σε</w:t>
      </w:r>
      <w:r>
        <w:rPr>
          <w:rFonts w:ascii="Arial" w:hAnsi="Arial" w:cs="Arial"/>
          <w:sz w:val="24"/>
        </w:rPr>
        <w:t xml:space="preserve"> θερμαντική εστία και </w:t>
      </w:r>
      <w:r>
        <w:rPr>
          <w:rFonts w:ascii="Arial" w:hAnsi="Arial" w:cs="Arial"/>
          <w:b/>
          <w:sz w:val="24"/>
        </w:rPr>
        <w:t>ποτέ με λύχνο αερίου (γυμνή</w:t>
      </w:r>
      <w:r>
        <w:rPr>
          <w:rFonts w:ascii="Arial" w:hAnsi="Arial" w:cs="Arial"/>
          <w:sz w:val="24"/>
        </w:rPr>
        <w:t xml:space="preserve"> </w:t>
      </w:r>
      <w:r>
        <w:rPr>
          <w:rFonts w:ascii="Arial" w:hAnsi="Arial" w:cs="Arial"/>
          <w:b/>
          <w:sz w:val="24"/>
        </w:rPr>
        <w:t xml:space="preserve">φλόγα), </w:t>
      </w:r>
      <w:r>
        <w:rPr>
          <w:rFonts w:ascii="Arial" w:hAnsi="Arial" w:cs="Arial"/>
          <w:sz w:val="24"/>
        </w:rPr>
        <w:t>γιατί υπάρχει μεγάλος κίνδυνος ανάφλεξης του διαλύτη</w:t>
      </w:r>
      <w:r w:rsidR="00D47053">
        <w:rPr>
          <w:rFonts w:ascii="Arial" w:hAnsi="Arial" w:cs="Arial"/>
          <w:sz w:val="24"/>
        </w:rPr>
        <w:t>.</w:t>
      </w:r>
    </w:p>
    <w:p w:rsidR="006F1D52" w:rsidRDefault="003517BA" w:rsidP="00D616C7">
      <w:pPr>
        <w:spacing w:line="360" w:lineRule="auto"/>
        <w:ind w:right="-99"/>
        <w:jc w:val="both"/>
        <w:rPr>
          <w:rFonts w:ascii="Arial" w:hAnsi="Arial" w:cs="Arial"/>
          <w:sz w:val="24"/>
        </w:rPr>
      </w:pPr>
      <w:r w:rsidRPr="00D52FF7">
        <w:rPr>
          <w:rFonts w:ascii="Arial" w:hAnsi="Arial" w:cs="Arial"/>
          <w:sz w:val="24"/>
        </w:rPr>
        <w:t>Κ</w:t>
      </w:r>
      <w:r w:rsidR="00D52FF7" w:rsidRPr="00D52FF7">
        <w:rPr>
          <w:rFonts w:ascii="Arial" w:hAnsi="Arial" w:cs="Arial"/>
          <w:sz w:val="24"/>
        </w:rPr>
        <w:t>ατά</w:t>
      </w:r>
      <w:r w:rsidRPr="00D52FF7">
        <w:rPr>
          <w:rFonts w:ascii="Arial" w:hAnsi="Arial" w:cs="Arial"/>
          <w:sz w:val="24"/>
        </w:rPr>
        <w:t xml:space="preserve"> τη θέρμανση</w:t>
      </w:r>
      <w:r w:rsidR="00D616C7">
        <w:rPr>
          <w:rFonts w:ascii="Arial" w:hAnsi="Arial" w:cs="Arial"/>
          <w:sz w:val="24"/>
        </w:rPr>
        <w:t xml:space="preserve"> του μίγματος, πρέπει να ληφθούν μέτρα για την αποφυγή εξάτμισης του διαλύτη</w:t>
      </w:r>
      <w:r w:rsidR="005A0CCD">
        <w:rPr>
          <w:rFonts w:ascii="Arial" w:hAnsi="Arial" w:cs="Arial"/>
          <w:sz w:val="24"/>
        </w:rPr>
        <w:t xml:space="preserve"> και των αντιδρώντων</w:t>
      </w:r>
      <w:r w:rsidR="00D616C7">
        <w:rPr>
          <w:rFonts w:ascii="Arial" w:hAnsi="Arial" w:cs="Arial"/>
          <w:sz w:val="24"/>
        </w:rPr>
        <w:t>. Για αυτό το σκοπό χρησιμοποιείται</w:t>
      </w:r>
      <w:r w:rsidR="00054807">
        <w:rPr>
          <w:rFonts w:ascii="Arial" w:hAnsi="Arial" w:cs="Arial"/>
          <w:sz w:val="24"/>
        </w:rPr>
        <w:t xml:space="preserve"> </w:t>
      </w:r>
      <w:r w:rsidR="00D616C7">
        <w:rPr>
          <w:rFonts w:ascii="Arial" w:hAnsi="Arial" w:cs="Arial"/>
          <w:b/>
          <w:sz w:val="24"/>
        </w:rPr>
        <w:t>κάθετος</w:t>
      </w:r>
      <w:r w:rsidR="00D37B45">
        <w:rPr>
          <w:rFonts w:ascii="Arial" w:hAnsi="Arial" w:cs="Arial"/>
          <w:b/>
          <w:sz w:val="24"/>
        </w:rPr>
        <w:t xml:space="preserve"> </w:t>
      </w:r>
      <w:r w:rsidR="00D616C7">
        <w:rPr>
          <w:rFonts w:ascii="Arial" w:hAnsi="Arial" w:cs="Arial"/>
          <w:b/>
          <w:sz w:val="24"/>
        </w:rPr>
        <w:t>ψυκτήρας</w:t>
      </w:r>
      <w:r w:rsidR="00D616C7">
        <w:rPr>
          <w:rFonts w:ascii="Arial" w:hAnsi="Arial" w:cs="Arial"/>
          <w:sz w:val="24"/>
        </w:rPr>
        <w:t>,</w:t>
      </w:r>
      <w:r w:rsidR="00D37B45">
        <w:rPr>
          <w:rFonts w:ascii="Arial" w:hAnsi="Arial" w:cs="Arial"/>
          <w:sz w:val="24"/>
        </w:rPr>
        <w:t xml:space="preserve"> </w:t>
      </w:r>
      <w:r w:rsidR="00A65CD6">
        <w:rPr>
          <w:rFonts w:ascii="Arial" w:hAnsi="Arial" w:cs="Arial"/>
          <w:sz w:val="24"/>
        </w:rPr>
        <w:t>ο</w:t>
      </w:r>
      <w:r w:rsidR="00D37B45">
        <w:rPr>
          <w:rFonts w:ascii="Arial" w:hAnsi="Arial" w:cs="Arial"/>
          <w:sz w:val="24"/>
        </w:rPr>
        <w:t xml:space="preserve"> </w:t>
      </w:r>
      <w:r w:rsidR="00A65CD6">
        <w:rPr>
          <w:rFonts w:ascii="Arial" w:hAnsi="Arial" w:cs="Arial"/>
          <w:sz w:val="24"/>
        </w:rPr>
        <w:t xml:space="preserve">οποίος προσαρμόζεται στον </w:t>
      </w:r>
      <w:proofErr w:type="spellStart"/>
      <w:r w:rsidR="00A65CD6">
        <w:rPr>
          <w:rFonts w:ascii="Arial" w:hAnsi="Arial" w:cs="Arial"/>
          <w:sz w:val="24"/>
        </w:rPr>
        <w:t>εσμυρισμένο</w:t>
      </w:r>
      <w:proofErr w:type="spellEnd"/>
      <w:r w:rsidR="00A65CD6">
        <w:rPr>
          <w:rFonts w:ascii="Arial" w:hAnsi="Arial" w:cs="Arial"/>
          <w:sz w:val="24"/>
        </w:rPr>
        <w:t xml:space="preserve">  λαιμό της  σφαιρικής φιάλης της αντίδρασης.</w:t>
      </w:r>
    </w:p>
    <w:p w:rsidR="00D616C7" w:rsidRDefault="00F73D7D" w:rsidP="00D616C7">
      <w:pPr>
        <w:spacing w:line="360" w:lineRule="auto"/>
        <w:ind w:right="-99"/>
        <w:jc w:val="both"/>
        <w:rPr>
          <w:rFonts w:ascii="Arial" w:hAnsi="Arial" w:cs="Arial"/>
          <w:sz w:val="24"/>
        </w:rPr>
      </w:pPr>
      <w:r>
        <w:rPr>
          <w:rFonts w:ascii="Arial" w:hAnsi="Arial" w:cs="Arial"/>
          <w:sz w:val="24"/>
        </w:rPr>
        <w:t xml:space="preserve">Οι ψυκτήρες </w:t>
      </w:r>
      <w:r w:rsidRPr="00F73D7D">
        <w:rPr>
          <w:rFonts w:ascii="Arial" w:hAnsi="Arial" w:cs="Arial"/>
          <w:color w:val="000000" w:themeColor="text1"/>
          <w:sz w:val="24"/>
        </w:rPr>
        <w:t>χ</w:t>
      </w:r>
      <w:r w:rsidR="00A65CD6" w:rsidRPr="00F73D7D">
        <w:rPr>
          <w:rFonts w:ascii="Arial" w:hAnsi="Arial" w:cs="Arial"/>
          <w:color w:val="000000" w:themeColor="text1"/>
          <w:sz w:val="24"/>
        </w:rPr>
        <w:t>ρησιμοποιούνται κυρίως για τη συμπύκνωση ατμών</w:t>
      </w:r>
      <w:r w:rsidR="00455105" w:rsidRPr="00455105">
        <w:rPr>
          <w:rFonts w:ascii="Arial" w:hAnsi="Arial" w:cs="Arial"/>
          <w:color w:val="000000" w:themeColor="text1"/>
          <w:sz w:val="24"/>
        </w:rPr>
        <w:t xml:space="preserve">. </w:t>
      </w:r>
      <w:r w:rsidR="00110387" w:rsidRPr="00110387">
        <w:rPr>
          <w:rFonts w:ascii="Arial" w:hAnsi="Arial" w:cs="Arial"/>
          <w:color w:val="000000" w:themeColor="text1"/>
          <w:sz w:val="24"/>
        </w:rPr>
        <w:t xml:space="preserve">Ανάλογα με τον τρόπο τοποθέτησής </w:t>
      </w:r>
      <w:r w:rsidR="00110387">
        <w:rPr>
          <w:rFonts w:ascii="Arial" w:hAnsi="Arial" w:cs="Arial"/>
          <w:color w:val="000000" w:themeColor="text1"/>
          <w:sz w:val="24"/>
        </w:rPr>
        <w:t>τους</w:t>
      </w:r>
      <w:r w:rsidR="00110387" w:rsidRPr="00110387">
        <w:rPr>
          <w:rFonts w:ascii="Arial" w:hAnsi="Arial" w:cs="Arial"/>
          <w:color w:val="000000" w:themeColor="text1"/>
          <w:sz w:val="24"/>
        </w:rPr>
        <w:t xml:space="preserve"> στην πειραματική συσκευή, οι ψυκτήρες διακρίνονται σε πλάγιους και κάθετους</w:t>
      </w:r>
      <w:r w:rsidR="00110387">
        <w:rPr>
          <w:rFonts w:ascii="Arial" w:hAnsi="Arial" w:cs="Arial"/>
          <w:color w:val="000000" w:themeColor="text1"/>
          <w:sz w:val="24"/>
        </w:rPr>
        <w:t>.</w:t>
      </w:r>
      <w:r w:rsidR="00110387" w:rsidRPr="00110387">
        <w:rPr>
          <w:rFonts w:ascii="Arial" w:hAnsi="Arial" w:cs="Arial"/>
          <w:color w:val="000000" w:themeColor="text1"/>
          <w:sz w:val="24"/>
        </w:rPr>
        <w:t xml:space="preserve"> </w:t>
      </w:r>
      <w:r w:rsidR="00023B2E" w:rsidRPr="00023B2E">
        <w:rPr>
          <w:rFonts w:ascii="Arial" w:hAnsi="Arial" w:cs="Arial"/>
          <w:color w:val="000000" w:themeColor="text1"/>
          <w:sz w:val="24"/>
        </w:rPr>
        <w:t xml:space="preserve">Οι πλάγιοι χρησιμοποιούνται για τη </w:t>
      </w:r>
      <w:r w:rsidR="00023B2E" w:rsidRPr="00023B2E">
        <w:rPr>
          <w:rFonts w:ascii="Arial" w:hAnsi="Arial" w:cs="Arial"/>
          <w:color w:val="000000" w:themeColor="text1"/>
          <w:sz w:val="24"/>
        </w:rPr>
        <w:lastRenderedPageBreak/>
        <w:t xml:space="preserve">συμπύκνωση των ατμών </w:t>
      </w:r>
      <w:r w:rsidR="00D37B45">
        <w:rPr>
          <w:rFonts w:ascii="Arial" w:hAnsi="Arial" w:cs="Arial"/>
          <w:color w:val="000000" w:themeColor="text1"/>
          <w:sz w:val="24"/>
        </w:rPr>
        <w:t>στις</w:t>
      </w:r>
      <w:r w:rsidR="00023B2E" w:rsidRPr="00023B2E">
        <w:rPr>
          <w:rFonts w:ascii="Arial" w:hAnsi="Arial" w:cs="Arial"/>
          <w:color w:val="000000" w:themeColor="text1"/>
          <w:sz w:val="24"/>
        </w:rPr>
        <w:t xml:space="preserve"> αποστάξεις, ενώ οι κάθετοι για τη συμπύκνωση των ατμών και την επαναφορά τους στη φιάλη βρασμού, κατά τη διεξαγωγή αντιδράσεων σε υψηλές θερμοκρασίες. </w:t>
      </w:r>
      <w:r>
        <w:rPr>
          <w:rFonts w:ascii="Arial" w:hAnsi="Arial" w:cs="Arial"/>
          <w:sz w:val="24"/>
        </w:rPr>
        <w:t>Ο ψυκτήρ</w:t>
      </w:r>
      <w:r w:rsidR="00110387">
        <w:rPr>
          <w:rFonts w:ascii="Arial" w:hAnsi="Arial" w:cs="Arial"/>
          <w:sz w:val="24"/>
        </w:rPr>
        <w:t>α</w:t>
      </w:r>
      <w:r>
        <w:rPr>
          <w:rFonts w:ascii="Arial" w:hAnsi="Arial" w:cs="Arial"/>
          <w:sz w:val="24"/>
        </w:rPr>
        <w:t xml:space="preserve">ς </w:t>
      </w:r>
      <w:r w:rsidR="00110387">
        <w:rPr>
          <w:rFonts w:ascii="Arial" w:hAnsi="Arial" w:cs="Arial"/>
          <w:sz w:val="24"/>
        </w:rPr>
        <w:t xml:space="preserve">είναι ειδικό γυάλινο </w:t>
      </w:r>
      <w:r w:rsidR="0054700C">
        <w:rPr>
          <w:rFonts w:ascii="Arial" w:hAnsi="Arial" w:cs="Arial"/>
          <w:sz w:val="24"/>
        </w:rPr>
        <w:t>όργανο</w:t>
      </w:r>
      <w:r w:rsidR="00110387">
        <w:rPr>
          <w:rFonts w:ascii="Arial" w:hAnsi="Arial" w:cs="Arial"/>
          <w:sz w:val="24"/>
        </w:rPr>
        <w:t xml:space="preserve">, το οποίο αποτελείται από δύο ομόκεντρους σωλήνες. </w:t>
      </w:r>
      <w:r w:rsidR="00B97214">
        <w:rPr>
          <w:rFonts w:ascii="Arial" w:hAnsi="Arial" w:cs="Arial"/>
          <w:sz w:val="24"/>
        </w:rPr>
        <w:t xml:space="preserve">Μέσω </w:t>
      </w:r>
      <w:r w:rsidR="00054807">
        <w:rPr>
          <w:rFonts w:ascii="Arial" w:hAnsi="Arial" w:cs="Arial"/>
          <w:sz w:val="24"/>
        </w:rPr>
        <w:t>του εξωτερικού σωλήνα διέρχεται νερό βρύσης (ψυκτικό μέσο). Ο εσωτερικός σωλήνας εμπλουτίζεται με τους ατμούς κατά τη διάρκεια του βρασμού, οι οποίοι ψύχονται από τον εξωτερικό σωλήνα, υγροποιούνται και επανέρχονται στο μίγμα της αντίδρασης. Η διαδικασία</w:t>
      </w:r>
      <w:r w:rsidR="00D37B45">
        <w:rPr>
          <w:rFonts w:ascii="Arial" w:hAnsi="Arial" w:cs="Arial"/>
          <w:sz w:val="24"/>
        </w:rPr>
        <w:t xml:space="preserve"> αυτή</w:t>
      </w:r>
      <w:r w:rsidR="00054807">
        <w:rPr>
          <w:rFonts w:ascii="Arial" w:hAnsi="Arial" w:cs="Arial"/>
          <w:sz w:val="24"/>
        </w:rPr>
        <w:t xml:space="preserve"> ονομάζεται </w:t>
      </w:r>
      <w:r w:rsidR="00054807">
        <w:rPr>
          <w:rFonts w:ascii="Arial" w:hAnsi="Arial" w:cs="Arial"/>
          <w:b/>
          <w:sz w:val="24"/>
        </w:rPr>
        <w:t>βρασμός με επαναροή</w:t>
      </w:r>
      <w:r w:rsidR="00054807">
        <w:rPr>
          <w:rFonts w:ascii="Arial" w:hAnsi="Arial" w:cs="Arial"/>
          <w:sz w:val="24"/>
        </w:rPr>
        <w:t xml:space="preserve">. </w:t>
      </w:r>
    </w:p>
    <w:p w:rsidR="00D616C7" w:rsidRDefault="00D616C7" w:rsidP="00D616C7">
      <w:pPr>
        <w:spacing w:line="360" w:lineRule="auto"/>
        <w:ind w:right="-96"/>
        <w:jc w:val="both"/>
        <w:rPr>
          <w:rFonts w:ascii="Arial" w:hAnsi="Arial" w:cs="Arial"/>
        </w:rPr>
      </w:pPr>
    </w:p>
    <w:p w:rsidR="00D616C7" w:rsidRDefault="00D616C7" w:rsidP="00D616C7">
      <w:pPr>
        <w:pStyle w:val="Heading3"/>
        <w:spacing w:line="360" w:lineRule="auto"/>
        <w:ind w:right="-99"/>
        <w:jc w:val="both"/>
        <w:rPr>
          <w:rFonts w:ascii="Arial" w:hAnsi="Arial" w:cs="Arial"/>
          <w:sz w:val="24"/>
        </w:rPr>
      </w:pPr>
      <w:r>
        <w:rPr>
          <w:rFonts w:ascii="Arial" w:hAnsi="Arial" w:cs="Arial"/>
          <w:sz w:val="24"/>
        </w:rPr>
        <w:t>ΣΤΑΔΙΟ Ε</w:t>
      </w:r>
    </w:p>
    <w:p w:rsidR="00D616C7" w:rsidRDefault="00D616C7" w:rsidP="00D616C7">
      <w:pPr>
        <w:spacing w:line="360" w:lineRule="auto"/>
        <w:ind w:right="-99"/>
        <w:jc w:val="both"/>
        <w:rPr>
          <w:rFonts w:ascii="Arial" w:hAnsi="Arial" w:cs="Arial"/>
          <w:sz w:val="24"/>
        </w:rPr>
      </w:pPr>
    </w:p>
    <w:p w:rsidR="00D616C7" w:rsidRDefault="00D616C7" w:rsidP="00D616C7">
      <w:pPr>
        <w:spacing w:line="360" w:lineRule="auto"/>
        <w:ind w:right="-99"/>
        <w:jc w:val="both"/>
        <w:rPr>
          <w:rFonts w:ascii="Arial" w:hAnsi="Arial" w:cs="Arial"/>
          <w:sz w:val="24"/>
        </w:rPr>
      </w:pPr>
      <w:r>
        <w:rPr>
          <w:rFonts w:ascii="Arial" w:hAnsi="Arial" w:cs="Arial"/>
          <w:sz w:val="24"/>
        </w:rPr>
        <w:t>Η  κατεργασία του μίγματος</w:t>
      </w:r>
      <w:r w:rsidR="00CD4398" w:rsidRPr="00CD4398">
        <w:rPr>
          <w:rFonts w:ascii="Arial" w:hAnsi="Arial" w:cs="Arial"/>
          <w:sz w:val="24"/>
        </w:rPr>
        <w:t xml:space="preserve"> </w:t>
      </w:r>
      <w:r w:rsidR="00CD4398">
        <w:rPr>
          <w:rFonts w:ascii="Arial" w:hAnsi="Arial" w:cs="Arial"/>
          <w:sz w:val="24"/>
        </w:rPr>
        <w:t>της αντίδρασης</w:t>
      </w:r>
      <w:r>
        <w:rPr>
          <w:rFonts w:ascii="Arial" w:hAnsi="Arial" w:cs="Arial"/>
          <w:sz w:val="24"/>
        </w:rPr>
        <w:t xml:space="preserve"> και η απομόνωση του προϊόντος περιλαμβάνει τις ακόλουθες διεργασίες:</w:t>
      </w:r>
    </w:p>
    <w:p w:rsidR="00D616C7" w:rsidRDefault="00D616C7" w:rsidP="00D616C7">
      <w:pPr>
        <w:spacing w:line="360" w:lineRule="auto"/>
        <w:ind w:right="-99"/>
        <w:jc w:val="both"/>
        <w:rPr>
          <w:rFonts w:ascii="Arial" w:hAnsi="Arial" w:cs="Arial"/>
          <w:sz w:val="24"/>
        </w:rPr>
      </w:pPr>
      <w:r>
        <w:rPr>
          <w:rFonts w:ascii="Arial" w:hAnsi="Arial" w:cs="Arial"/>
          <w:sz w:val="24"/>
        </w:rPr>
        <w:t>ε</w:t>
      </w:r>
      <w:r>
        <w:rPr>
          <w:rFonts w:ascii="Arial" w:hAnsi="Arial" w:cs="Arial"/>
          <w:sz w:val="24"/>
          <w:vertAlign w:val="subscript"/>
        </w:rPr>
        <w:t>1</w:t>
      </w:r>
      <w:r>
        <w:rPr>
          <w:rFonts w:ascii="Arial" w:hAnsi="Arial" w:cs="Arial"/>
          <w:sz w:val="24"/>
        </w:rPr>
        <w:t xml:space="preserve">) Τη </w:t>
      </w:r>
      <w:r>
        <w:rPr>
          <w:rFonts w:ascii="Arial" w:hAnsi="Arial" w:cs="Arial"/>
          <w:b/>
          <w:sz w:val="24"/>
        </w:rPr>
        <w:t>διήθηση</w:t>
      </w:r>
      <w:r>
        <w:rPr>
          <w:rFonts w:ascii="Arial" w:hAnsi="Arial" w:cs="Arial"/>
          <w:sz w:val="24"/>
        </w:rPr>
        <w:t xml:space="preserve"> και </w:t>
      </w:r>
      <w:r>
        <w:rPr>
          <w:rFonts w:ascii="Arial" w:hAnsi="Arial" w:cs="Arial"/>
          <w:b/>
          <w:sz w:val="24"/>
        </w:rPr>
        <w:t>ξήρανση</w:t>
      </w:r>
      <w:r>
        <w:rPr>
          <w:rFonts w:ascii="Arial" w:hAnsi="Arial" w:cs="Arial"/>
          <w:sz w:val="24"/>
        </w:rPr>
        <w:t xml:space="preserve"> του προϊόντος, αν αυτό καθιζάνει σαν στερεό κατά τη διάρκεια της αντίδρασης</w:t>
      </w:r>
      <w:r w:rsidR="00356215" w:rsidRPr="00356215">
        <w:rPr>
          <w:rFonts w:ascii="Arial" w:hAnsi="Arial" w:cs="Arial"/>
          <w:sz w:val="24"/>
        </w:rPr>
        <w:t>.</w:t>
      </w:r>
      <w:r>
        <w:rPr>
          <w:rFonts w:ascii="Arial" w:hAnsi="Arial" w:cs="Arial"/>
          <w:sz w:val="24"/>
        </w:rPr>
        <w:t xml:space="preserve"> </w:t>
      </w:r>
    </w:p>
    <w:p w:rsidR="00D616C7" w:rsidRDefault="00D616C7" w:rsidP="00D616C7">
      <w:pPr>
        <w:spacing w:line="360" w:lineRule="auto"/>
        <w:ind w:right="-99"/>
        <w:jc w:val="both"/>
        <w:rPr>
          <w:rFonts w:ascii="Arial" w:hAnsi="Arial" w:cs="Arial"/>
          <w:sz w:val="24"/>
        </w:rPr>
      </w:pPr>
      <w:r>
        <w:rPr>
          <w:rFonts w:ascii="Arial" w:hAnsi="Arial" w:cs="Arial"/>
          <w:sz w:val="24"/>
        </w:rPr>
        <w:t>ε</w:t>
      </w:r>
      <w:r>
        <w:rPr>
          <w:rFonts w:ascii="Arial" w:hAnsi="Arial" w:cs="Arial"/>
          <w:sz w:val="24"/>
          <w:vertAlign w:val="subscript"/>
        </w:rPr>
        <w:t>2</w:t>
      </w:r>
      <w:r>
        <w:rPr>
          <w:rFonts w:ascii="Arial" w:hAnsi="Arial" w:cs="Arial"/>
          <w:sz w:val="24"/>
        </w:rPr>
        <w:t xml:space="preserve">) Την </w:t>
      </w:r>
      <w:r w:rsidR="002070FE">
        <w:rPr>
          <w:rFonts w:ascii="Arial" w:hAnsi="Arial" w:cs="Arial"/>
          <w:sz w:val="24"/>
        </w:rPr>
        <w:t>προσθήκη</w:t>
      </w:r>
      <w:r>
        <w:rPr>
          <w:rFonts w:ascii="Arial" w:hAnsi="Arial" w:cs="Arial"/>
          <w:sz w:val="24"/>
        </w:rPr>
        <w:t xml:space="preserve"> </w:t>
      </w:r>
      <w:r w:rsidR="002070FE">
        <w:rPr>
          <w:rFonts w:ascii="Arial" w:hAnsi="Arial" w:cs="Arial"/>
          <w:sz w:val="24"/>
        </w:rPr>
        <w:t>απιονισμένου νερού στο</w:t>
      </w:r>
      <w:r>
        <w:rPr>
          <w:rFonts w:ascii="Arial" w:hAnsi="Arial" w:cs="Arial"/>
          <w:sz w:val="24"/>
        </w:rPr>
        <w:t xml:space="preserve"> μίγμα της αντίδρασης και την </w:t>
      </w:r>
      <w:r>
        <w:rPr>
          <w:rFonts w:ascii="Arial" w:hAnsi="Arial" w:cs="Arial"/>
          <w:b/>
          <w:sz w:val="24"/>
        </w:rPr>
        <w:t>εκχύλιση</w:t>
      </w:r>
      <w:r>
        <w:rPr>
          <w:rFonts w:ascii="Arial" w:hAnsi="Arial" w:cs="Arial"/>
          <w:sz w:val="24"/>
        </w:rPr>
        <w:t xml:space="preserve"> του προϊόντος με έναν οργανικό διαλύτη που δεν αναμιγνύεται με το νερό.</w:t>
      </w:r>
      <w:r w:rsidR="00F956DE" w:rsidRPr="00F956DE">
        <w:rPr>
          <w:rFonts w:ascii="Arial" w:hAnsi="Arial" w:cs="Arial"/>
          <w:sz w:val="24"/>
        </w:rPr>
        <w:t xml:space="preserve"> </w:t>
      </w:r>
    </w:p>
    <w:p w:rsidR="005705EB" w:rsidRDefault="005705EB" w:rsidP="00D616C7">
      <w:pPr>
        <w:spacing w:line="360" w:lineRule="auto"/>
        <w:ind w:right="-99"/>
        <w:jc w:val="both"/>
        <w:rPr>
          <w:rFonts w:ascii="Arial" w:hAnsi="Arial" w:cs="Arial"/>
          <w:sz w:val="24"/>
        </w:rPr>
      </w:pPr>
    </w:p>
    <w:p w:rsidR="00B83BA0" w:rsidRPr="00E52E27" w:rsidRDefault="00B83BA0" w:rsidP="00B83BA0">
      <w:pPr>
        <w:spacing w:line="360" w:lineRule="auto"/>
        <w:ind w:right="-99"/>
        <w:jc w:val="both"/>
        <w:rPr>
          <w:rFonts w:ascii="Arial" w:hAnsi="Arial" w:cs="Arial"/>
          <w:sz w:val="24"/>
        </w:rPr>
      </w:pPr>
      <w:r w:rsidRPr="00B83BA0">
        <w:rPr>
          <w:rFonts w:ascii="Arial" w:hAnsi="Arial" w:cs="Arial"/>
          <w:b/>
          <w:sz w:val="24"/>
        </w:rPr>
        <w:t>Εκχύλιση</w:t>
      </w:r>
      <w:r w:rsidR="00A81D86">
        <w:rPr>
          <w:rFonts w:ascii="Arial" w:hAnsi="Arial" w:cs="Arial"/>
          <w:b/>
          <w:sz w:val="24"/>
        </w:rPr>
        <w:t xml:space="preserve"> </w:t>
      </w:r>
      <w:r w:rsidRPr="00B83BA0">
        <w:rPr>
          <w:rFonts w:ascii="Arial" w:hAnsi="Arial" w:cs="Arial"/>
          <w:sz w:val="24"/>
        </w:rPr>
        <w:t>είναι η διεργασία κατά την οποία μπορεί να διαχωριστεί και παραληφθεί μία χημική ένωση από ένα</w:t>
      </w:r>
      <w:r w:rsidR="00E52E27">
        <w:rPr>
          <w:rFonts w:ascii="Arial" w:hAnsi="Arial" w:cs="Arial"/>
          <w:sz w:val="24"/>
        </w:rPr>
        <w:t xml:space="preserve"> υγρό</w:t>
      </w:r>
      <w:r w:rsidR="00222F55" w:rsidRPr="00222F55">
        <w:rPr>
          <w:rFonts w:ascii="Arial" w:hAnsi="Arial" w:cs="Arial"/>
          <w:sz w:val="24"/>
        </w:rPr>
        <w:t xml:space="preserve"> </w:t>
      </w:r>
      <w:r w:rsidRPr="00B83BA0">
        <w:rPr>
          <w:rFonts w:ascii="Arial" w:hAnsi="Arial" w:cs="Arial"/>
          <w:sz w:val="24"/>
        </w:rPr>
        <w:t>μίγμα ενώσεων</w:t>
      </w:r>
      <w:r w:rsidR="00E52E27" w:rsidRPr="00E52E27">
        <w:rPr>
          <w:rFonts w:ascii="Arial" w:hAnsi="Arial" w:cs="Arial"/>
          <w:sz w:val="24"/>
        </w:rPr>
        <w:t xml:space="preserve"> </w:t>
      </w:r>
      <w:r w:rsidR="00E52E27">
        <w:rPr>
          <w:rFonts w:ascii="Arial" w:hAnsi="Arial" w:cs="Arial"/>
          <w:sz w:val="24"/>
        </w:rPr>
        <w:t>και</w:t>
      </w:r>
      <w:r w:rsidRPr="00B83BA0">
        <w:rPr>
          <w:rFonts w:ascii="Arial" w:hAnsi="Arial" w:cs="Arial"/>
          <w:sz w:val="24"/>
        </w:rPr>
        <w:t xml:space="preserve"> </w:t>
      </w:r>
      <w:r w:rsidR="00E52E27" w:rsidRPr="00E52E27">
        <w:rPr>
          <w:rFonts w:ascii="Arial" w:hAnsi="Arial" w:cs="Arial"/>
          <w:sz w:val="24"/>
        </w:rPr>
        <w:t xml:space="preserve">στηρίζεται στη χρήση δύο διαλυτών, που δεν αναμιγνύονται μεταξύ τους. </w:t>
      </w:r>
    </w:p>
    <w:p w:rsidR="00DB0B27" w:rsidRPr="00DB0B27" w:rsidRDefault="00DB0B27" w:rsidP="00DB0B27">
      <w:pPr>
        <w:spacing w:line="360" w:lineRule="auto"/>
        <w:ind w:right="-99"/>
        <w:jc w:val="both"/>
        <w:rPr>
          <w:rFonts w:ascii="Arial" w:hAnsi="Arial" w:cs="Arial"/>
          <w:sz w:val="24"/>
        </w:rPr>
      </w:pPr>
      <w:r w:rsidRPr="00DB0B27">
        <w:rPr>
          <w:rFonts w:ascii="Arial" w:hAnsi="Arial" w:cs="Arial"/>
          <w:sz w:val="24"/>
        </w:rPr>
        <w:t>Η παραλαβή μιας ουσίας από ένα διάλυμα με τη βοήθεια ενός διαλύτη, είναι μια πολύ κοινή διαδικασία στο εργαστήριο της οργανικής χημείας.</w:t>
      </w:r>
    </w:p>
    <w:p w:rsidR="008D12DC" w:rsidRDefault="00100F12" w:rsidP="00D616C7">
      <w:pPr>
        <w:spacing w:line="360" w:lineRule="auto"/>
        <w:ind w:right="-99"/>
        <w:jc w:val="both"/>
        <w:rPr>
          <w:rFonts w:ascii="Arial" w:hAnsi="Arial" w:cs="Arial"/>
          <w:sz w:val="24"/>
        </w:rPr>
      </w:pPr>
      <w:r w:rsidRPr="00100F12">
        <w:rPr>
          <w:rFonts w:ascii="Arial" w:hAnsi="Arial" w:cs="Arial"/>
          <w:sz w:val="24"/>
        </w:rPr>
        <w:t>Οι δύο υγρές φάσεις, του αρχικού διαλύματος όπου βρίσκεται διαλυμένη η ουσία και του διαλύτη που προστίθεται, είναι μη αναμίξιμες</w:t>
      </w:r>
      <w:r w:rsidR="008D12DC">
        <w:rPr>
          <w:rFonts w:ascii="Arial" w:hAnsi="Arial" w:cs="Arial"/>
          <w:sz w:val="24"/>
        </w:rPr>
        <w:t xml:space="preserve"> </w:t>
      </w:r>
      <w:r w:rsidRPr="00100F12">
        <w:rPr>
          <w:rFonts w:ascii="Arial" w:hAnsi="Arial" w:cs="Arial"/>
          <w:sz w:val="24"/>
        </w:rPr>
        <w:t>(σχηματίζεται</w:t>
      </w:r>
      <w:r w:rsidR="008D12DC">
        <w:rPr>
          <w:rFonts w:ascii="Arial" w:hAnsi="Arial" w:cs="Arial"/>
          <w:sz w:val="24"/>
        </w:rPr>
        <w:t xml:space="preserve"> </w:t>
      </w:r>
      <w:r w:rsidRPr="00740E67">
        <w:rPr>
          <w:rFonts w:ascii="Arial" w:hAnsi="Arial" w:cs="Arial"/>
          <w:b/>
          <w:sz w:val="24"/>
        </w:rPr>
        <w:t>διφασικό</w:t>
      </w:r>
      <w:r w:rsidR="008D12DC" w:rsidRPr="00740E67">
        <w:rPr>
          <w:rFonts w:ascii="Arial" w:hAnsi="Arial" w:cs="Arial"/>
          <w:b/>
          <w:sz w:val="24"/>
        </w:rPr>
        <w:t xml:space="preserve"> </w:t>
      </w:r>
      <w:r w:rsidRPr="00740E67">
        <w:rPr>
          <w:rFonts w:ascii="Arial" w:hAnsi="Arial" w:cs="Arial"/>
          <w:b/>
          <w:sz w:val="24"/>
        </w:rPr>
        <w:t>σύστημα</w:t>
      </w:r>
      <w:r w:rsidRPr="00100F12">
        <w:rPr>
          <w:rFonts w:ascii="Arial" w:hAnsi="Arial" w:cs="Arial"/>
          <w:sz w:val="24"/>
        </w:rPr>
        <w:t>)</w:t>
      </w:r>
      <w:r w:rsidR="008D12DC">
        <w:rPr>
          <w:rFonts w:ascii="Arial" w:hAnsi="Arial" w:cs="Arial"/>
          <w:sz w:val="24"/>
        </w:rPr>
        <w:t xml:space="preserve"> </w:t>
      </w:r>
      <w:r w:rsidRPr="00100F12">
        <w:rPr>
          <w:rFonts w:ascii="Arial" w:hAnsi="Arial" w:cs="Arial"/>
          <w:sz w:val="24"/>
        </w:rPr>
        <w:t>και</w:t>
      </w:r>
      <w:r w:rsidR="008D12DC">
        <w:rPr>
          <w:rFonts w:ascii="Arial" w:hAnsi="Arial" w:cs="Arial"/>
          <w:sz w:val="24"/>
        </w:rPr>
        <w:t xml:space="preserve"> </w:t>
      </w:r>
      <w:r w:rsidRPr="00100F12">
        <w:rPr>
          <w:rFonts w:ascii="Arial" w:hAnsi="Arial" w:cs="Arial"/>
          <w:sz w:val="24"/>
        </w:rPr>
        <w:t>η</w:t>
      </w:r>
      <w:r w:rsidR="008D12DC">
        <w:rPr>
          <w:rFonts w:ascii="Arial" w:hAnsi="Arial" w:cs="Arial"/>
          <w:sz w:val="24"/>
        </w:rPr>
        <w:t xml:space="preserve"> </w:t>
      </w:r>
      <w:r w:rsidRPr="00100F12">
        <w:rPr>
          <w:rFonts w:ascii="Arial" w:hAnsi="Arial" w:cs="Arial"/>
          <w:sz w:val="24"/>
        </w:rPr>
        <w:t>διαχωριζόμενη</w:t>
      </w:r>
      <w:r w:rsidR="008D12DC">
        <w:rPr>
          <w:rFonts w:ascii="Arial" w:hAnsi="Arial" w:cs="Arial"/>
          <w:sz w:val="24"/>
        </w:rPr>
        <w:t xml:space="preserve"> </w:t>
      </w:r>
      <w:r w:rsidRPr="00100F12">
        <w:rPr>
          <w:rFonts w:ascii="Arial" w:hAnsi="Arial" w:cs="Arial"/>
          <w:sz w:val="24"/>
        </w:rPr>
        <w:t>ουσία κατανέμεται εκλεκτικά στη φάση του προστιθέμενου διαλύτη. Η ουσία που πρόκειται να απομονωθεί, είναι επιθυμητό να διαλυτοποιείται καλύτερα στον οργανικό διαλύτη (οργανική φάση)</w:t>
      </w:r>
      <w:r w:rsidR="00B83BA0">
        <w:rPr>
          <w:rFonts w:ascii="Arial" w:hAnsi="Arial" w:cs="Arial"/>
          <w:sz w:val="24"/>
        </w:rPr>
        <w:t xml:space="preserve"> </w:t>
      </w:r>
      <w:r w:rsidRPr="00100F12">
        <w:rPr>
          <w:rFonts w:ascii="Arial" w:hAnsi="Arial" w:cs="Arial"/>
          <w:sz w:val="24"/>
        </w:rPr>
        <w:t>και όχι στο νερό (υδατική φάση). Άρα από ένα υδατικό μίγμα ανόργανων αντιδραστηρίων, υδατοδιαλυτών ενώσεων και το προϊόν της αντίδρασης, μπορεί με την εκχύλιση να παραληφθε</w:t>
      </w:r>
      <w:r w:rsidR="00A81D86">
        <w:rPr>
          <w:rFonts w:ascii="Arial" w:hAnsi="Arial" w:cs="Arial"/>
          <w:sz w:val="24"/>
        </w:rPr>
        <w:t>ί</w:t>
      </w:r>
      <w:r w:rsidRPr="00100F12">
        <w:rPr>
          <w:rFonts w:ascii="Arial" w:hAnsi="Arial" w:cs="Arial"/>
          <w:sz w:val="24"/>
        </w:rPr>
        <w:t xml:space="preserve"> το προϊόν με ένα οργανικό διαλύτη. Οι οργανικοί διαλύτες που χρησιμοποιούνται συνήθως στην εκχύλιση </w:t>
      </w:r>
      <w:r w:rsidRPr="00100F12">
        <w:rPr>
          <w:rFonts w:ascii="Arial" w:hAnsi="Arial" w:cs="Arial"/>
          <w:sz w:val="24"/>
        </w:rPr>
        <w:lastRenderedPageBreak/>
        <w:t xml:space="preserve">είναι: </w:t>
      </w:r>
      <w:r w:rsidRPr="00100F12">
        <w:rPr>
          <w:rFonts w:ascii="Arial" w:hAnsi="Arial" w:cs="Arial"/>
          <w:sz w:val="24"/>
          <w:lang w:val="en-US"/>
        </w:rPr>
        <w:t>o</w:t>
      </w:r>
      <w:r w:rsidRPr="00100F12">
        <w:rPr>
          <w:rFonts w:ascii="Arial" w:hAnsi="Arial" w:cs="Arial"/>
          <w:sz w:val="24"/>
        </w:rPr>
        <w:t xml:space="preserve"> αιθέρας, το εξάνιο, το βενζόλιο, ο οξικός αιθυλεστέρας</w:t>
      </w:r>
      <w:r w:rsidR="008D12DC" w:rsidRPr="008D12DC">
        <w:rPr>
          <w:rFonts w:ascii="Arial" w:hAnsi="Arial" w:cs="Arial"/>
          <w:sz w:val="24"/>
        </w:rPr>
        <w:t xml:space="preserve"> </w:t>
      </w:r>
      <w:r w:rsidR="00D616C7">
        <w:rPr>
          <w:rFonts w:ascii="Arial" w:hAnsi="Arial" w:cs="Arial"/>
          <w:sz w:val="24"/>
        </w:rPr>
        <w:t xml:space="preserve">Αυτοί  είναι </w:t>
      </w:r>
      <w:r w:rsidR="003233F3">
        <w:rPr>
          <w:rFonts w:ascii="Arial" w:hAnsi="Arial" w:cs="Arial"/>
          <w:sz w:val="24"/>
        </w:rPr>
        <w:t>λιγότερο πυκνοί</w:t>
      </w:r>
      <w:r w:rsidR="00D616C7">
        <w:rPr>
          <w:rFonts w:ascii="Arial" w:hAnsi="Arial" w:cs="Arial"/>
          <w:sz w:val="24"/>
        </w:rPr>
        <w:t xml:space="preserve"> </w:t>
      </w:r>
      <w:r w:rsidR="003233F3">
        <w:rPr>
          <w:rFonts w:ascii="Arial" w:hAnsi="Arial" w:cs="Arial"/>
          <w:sz w:val="24"/>
        </w:rPr>
        <w:t>από το</w:t>
      </w:r>
      <w:r w:rsidR="00D616C7">
        <w:rPr>
          <w:rFonts w:ascii="Arial" w:hAnsi="Arial" w:cs="Arial"/>
          <w:sz w:val="24"/>
        </w:rPr>
        <w:t xml:space="preserve"> νερ</w:t>
      </w:r>
      <w:r w:rsidR="003233F3">
        <w:rPr>
          <w:rFonts w:ascii="Arial" w:hAnsi="Arial" w:cs="Arial"/>
          <w:sz w:val="24"/>
        </w:rPr>
        <w:t>ό. Τ</w:t>
      </w:r>
      <w:r w:rsidR="00D616C7">
        <w:rPr>
          <w:rFonts w:ascii="Arial" w:hAnsi="Arial" w:cs="Arial"/>
          <w:sz w:val="24"/>
        </w:rPr>
        <w:t xml:space="preserve">ο χλωροφόρμιο και το διχλωρομεθάνιο είναι </w:t>
      </w:r>
      <w:r w:rsidR="001B1D0D">
        <w:rPr>
          <w:rFonts w:ascii="Arial" w:hAnsi="Arial" w:cs="Arial"/>
          <w:sz w:val="24"/>
        </w:rPr>
        <w:t>πυκνότεροι</w:t>
      </w:r>
      <w:r w:rsidR="00D616C7">
        <w:rPr>
          <w:rFonts w:ascii="Arial" w:hAnsi="Arial" w:cs="Arial"/>
          <w:sz w:val="24"/>
        </w:rPr>
        <w:t xml:space="preserve"> του νερού.</w:t>
      </w:r>
      <w:r w:rsidR="008D12DC">
        <w:rPr>
          <w:rFonts w:ascii="Arial" w:hAnsi="Arial" w:cs="Arial"/>
          <w:sz w:val="24"/>
        </w:rPr>
        <w:t xml:space="preserve"> </w:t>
      </w:r>
    </w:p>
    <w:p w:rsidR="00D616C7" w:rsidRDefault="00D616C7" w:rsidP="00D616C7">
      <w:pPr>
        <w:spacing w:line="360" w:lineRule="auto"/>
        <w:ind w:right="-99"/>
        <w:jc w:val="both"/>
        <w:rPr>
          <w:rFonts w:ascii="Arial" w:hAnsi="Arial" w:cs="Arial"/>
          <w:sz w:val="24"/>
        </w:rPr>
      </w:pPr>
      <w:r>
        <w:rPr>
          <w:rFonts w:ascii="Arial" w:hAnsi="Arial" w:cs="Arial"/>
          <w:sz w:val="24"/>
        </w:rPr>
        <w:t>Η εκχύλιση πραγματοποιείται σε</w:t>
      </w:r>
      <w:r w:rsidR="006A4441">
        <w:rPr>
          <w:rFonts w:ascii="Arial" w:hAnsi="Arial" w:cs="Arial"/>
          <w:sz w:val="24"/>
        </w:rPr>
        <w:t xml:space="preserve"> ειδικό</w:t>
      </w:r>
      <w:r>
        <w:rPr>
          <w:rFonts w:ascii="Arial" w:hAnsi="Arial" w:cs="Arial"/>
          <w:sz w:val="24"/>
        </w:rPr>
        <w:t xml:space="preserve"> </w:t>
      </w:r>
      <w:r w:rsidR="003517BA">
        <w:rPr>
          <w:rFonts w:ascii="Arial" w:hAnsi="Arial" w:cs="Arial"/>
          <w:sz w:val="24"/>
        </w:rPr>
        <w:t xml:space="preserve">γυάλινο </w:t>
      </w:r>
      <w:r>
        <w:rPr>
          <w:rFonts w:ascii="Arial" w:hAnsi="Arial" w:cs="Arial"/>
          <w:sz w:val="24"/>
        </w:rPr>
        <w:t xml:space="preserve">σκεύος, που ονομάζεται </w:t>
      </w:r>
      <w:r>
        <w:rPr>
          <w:rFonts w:ascii="Arial" w:hAnsi="Arial" w:cs="Arial"/>
          <w:b/>
          <w:sz w:val="24"/>
        </w:rPr>
        <w:t>διαχωριστική χοάνη.</w:t>
      </w:r>
      <w:r>
        <w:rPr>
          <w:rFonts w:ascii="Arial" w:hAnsi="Arial" w:cs="Arial"/>
          <w:sz w:val="24"/>
        </w:rPr>
        <w:t xml:space="preserve"> Αυτή </w:t>
      </w:r>
      <w:r w:rsidR="002070FE">
        <w:rPr>
          <w:rFonts w:ascii="Arial" w:hAnsi="Arial" w:cs="Arial"/>
          <w:sz w:val="24"/>
        </w:rPr>
        <w:t>είναι</w:t>
      </w:r>
      <w:r>
        <w:rPr>
          <w:rFonts w:ascii="Arial" w:hAnsi="Arial" w:cs="Arial"/>
          <w:sz w:val="24"/>
        </w:rPr>
        <w:t xml:space="preserve"> φιάλη</w:t>
      </w:r>
      <w:r w:rsidR="006A4441">
        <w:rPr>
          <w:rFonts w:ascii="Arial" w:hAnsi="Arial" w:cs="Arial"/>
          <w:sz w:val="24"/>
        </w:rPr>
        <w:t xml:space="preserve"> (απιοειδής ή κωνική)</w:t>
      </w:r>
      <w:r w:rsidR="003233F3">
        <w:rPr>
          <w:rFonts w:ascii="Arial" w:hAnsi="Arial" w:cs="Arial"/>
          <w:sz w:val="24"/>
        </w:rPr>
        <w:t>, της οποίας τ</w:t>
      </w:r>
      <w:r w:rsidR="00DC3078">
        <w:rPr>
          <w:rFonts w:ascii="Arial" w:hAnsi="Arial" w:cs="Arial"/>
          <w:sz w:val="24"/>
        </w:rPr>
        <w:t>ο</w:t>
      </w:r>
      <w:r>
        <w:rPr>
          <w:rFonts w:ascii="Arial" w:hAnsi="Arial" w:cs="Arial"/>
          <w:sz w:val="24"/>
        </w:rPr>
        <w:t xml:space="preserve"> </w:t>
      </w:r>
      <w:r w:rsidR="00DB76D8">
        <w:rPr>
          <w:rFonts w:ascii="Arial" w:hAnsi="Arial" w:cs="Arial"/>
          <w:sz w:val="24"/>
        </w:rPr>
        <w:t>κάτω</w:t>
      </w:r>
      <w:r>
        <w:rPr>
          <w:rFonts w:ascii="Arial" w:hAnsi="Arial" w:cs="Arial"/>
          <w:sz w:val="24"/>
        </w:rPr>
        <w:t xml:space="preserve"> άκρο </w:t>
      </w:r>
      <w:r w:rsidR="006A4441">
        <w:rPr>
          <w:rFonts w:ascii="Arial" w:hAnsi="Arial" w:cs="Arial"/>
          <w:sz w:val="24"/>
        </w:rPr>
        <w:t>καταλήγει σε</w:t>
      </w:r>
      <w:r w:rsidR="00DB76D8">
        <w:rPr>
          <w:rFonts w:ascii="Arial" w:hAnsi="Arial" w:cs="Arial"/>
          <w:sz w:val="24"/>
        </w:rPr>
        <w:t xml:space="preserve"> στενό</w:t>
      </w:r>
      <w:r w:rsidR="006A4441">
        <w:rPr>
          <w:rFonts w:ascii="Arial" w:hAnsi="Arial" w:cs="Arial"/>
          <w:sz w:val="24"/>
        </w:rPr>
        <w:t xml:space="preserve"> </w:t>
      </w:r>
      <w:r>
        <w:rPr>
          <w:rFonts w:ascii="Arial" w:hAnsi="Arial" w:cs="Arial"/>
          <w:sz w:val="24"/>
        </w:rPr>
        <w:t>γυάλινο σωλήνα με στρόφιγγα</w:t>
      </w:r>
      <w:r w:rsidR="00702DA9">
        <w:rPr>
          <w:rFonts w:ascii="Arial" w:hAnsi="Arial" w:cs="Arial"/>
          <w:sz w:val="24"/>
        </w:rPr>
        <w:t>,</w:t>
      </w:r>
      <w:r>
        <w:rPr>
          <w:rFonts w:ascii="Arial" w:hAnsi="Arial" w:cs="Arial"/>
          <w:sz w:val="24"/>
        </w:rPr>
        <w:t xml:space="preserve"> για την εκτόνωση των ατμών του οργανικού διαλύτη και την </w:t>
      </w:r>
      <w:r w:rsidR="001B1D0D">
        <w:rPr>
          <w:rFonts w:ascii="Arial" w:hAnsi="Arial" w:cs="Arial"/>
          <w:sz w:val="24"/>
        </w:rPr>
        <w:t>απορροή</w:t>
      </w:r>
      <w:r>
        <w:rPr>
          <w:rFonts w:ascii="Arial" w:hAnsi="Arial" w:cs="Arial"/>
          <w:sz w:val="24"/>
        </w:rPr>
        <w:t xml:space="preserve"> του. Στο άλλο άκρο υπάρχει εσμυρισμένος λαιμός για την εισαγωγή των δύο διαλυτών. </w:t>
      </w:r>
      <w:r w:rsidR="00702DA9">
        <w:rPr>
          <w:rFonts w:ascii="Arial" w:hAnsi="Arial" w:cs="Arial"/>
          <w:sz w:val="24"/>
        </w:rPr>
        <w:t xml:space="preserve">Το προς εκχύλιση διάλυμα και ο διαλύτης εκχύλισης εισάγονται στη διαχωριστική χοάνη και η χοάνη πωματίζεται. </w:t>
      </w:r>
      <w:r>
        <w:rPr>
          <w:rFonts w:ascii="Arial" w:hAnsi="Arial" w:cs="Arial"/>
          <w:sz w:val="24"/>
        </w:rPr>
        <w:t xml:space="preserve">Η ανακίνηση των δύο φάσεων εκτελείται με κλειστή τη στρόφιγγα και </w:t>
      </w:r>
      <w:r w:rsidR="002024F8">
        <w:rPr>
          <w:rFonts w:ascii="Arial" w:hAnsi="Arial" w:cs="Arial"/>
          <w:sz w:val="24"/>
        </w:rPr>
        <w:t xml:space="preserve">με </w:t>
      </w:r>
      <w:r>
        <w:rPr>
          <w:rFonts w:ascii="Arial" w:hAnsi="Arial" w:cs="Arial"/>
          <w:sz w:val="24"/>
        </w:rPr>
        <w:t>πωματισμένο</w:t>
      </w:r>
      <w:r w:rsidR="008777E9">
        <w:rPr>
          <w:rFonts w:ascii="Arial" w:hAnsi="Arial" w:cs="Arial"/>
          <w:sz w:val="24"/>
        </w:rPr>
        <w:t xml:space="preserve"> </w:t>
      </w:r>
      <w:r>
        <w:rPr>
          <w:rFonts w:ascii="Arial" w:hAnsi="Arial" w:cs="Arial"/>
          <w:sz w:val="24"/>
        </w:rPr>
        <w:t>λαιμό</w:t>
      </w:r>
      <w:r w:rsidR="0082115B">
        <w:rPr>
          <w:rFonts w:ascii="Arial" w:hAnsi="Arial" w:cs="Arial"/>
          <w:sz w:val="24"/>
        </w:rPr>
        <w:t>, αναστρέφεται η χοάνη</w:t>
      </w:r>
      <w:r w:rsidR="008777E9">
        <w:rPr>
          <w:rFonts w:ascii="Arial" w:hAnsi="Arial" w:cs="Arial"/>
          <w:sz w:val="24"/>
        </w:rPr>
        <w:t xml:space="preserve"> και </w:t>
      </w:r>
      <w:r>
        <w:rPr>
          <w:rFonts w:ascii="Arial" w:hAnsi="Arial" w:cs="Arial"/>
          <w:sz w:val="24"/>
        </w:rPr>
        <w:t xml:space="preserve">οι ατμοί </w:t>
      </w:r>
      <w:r w:rsidR="008777E9">
        <w:rPr>
          <w:rFonts w:ascii="Arial" w:hAnsi="Arial" w:cs="Arial"/>
          <w:sz w:val="24"/>
        </w:rPr>
        <w:t xml:space="preserve">που δημιουργούνται </w:t>
      </w:r>
      <w:r>
        <w:rPr>
          <w:rFonts w:ascii="Arial" w:hAnsi="Arial" w:cs="Arial"/>
          <w:sz w:val="24"/>
        </w:rPr>
        <w:t>μέσα στη φιάλη</w:t>
      </w:r>
      <w:r w:rsidR="008777E9">
        <w:rPr>
          <w:rFonts w:ascii="Arial" w:hAnsi="Arial" w:cs="Arial"/>
          <w:sz w:val="24"/>
        </w:rPr>
        <w:t>,</w:t>
      </w:r>
      <w:r>
        <w:rPr>
          <w:rFonts w:ascii="Arial" w:hAnsi="Arial" w:cs="Arial"/>
          <w:sz w:val="24"/>
        </w:rPr>
        <w:t xml:space="preserve"> εκτονώνονται με άνοιγμα της στρόφιγγας. </w:t>
      </w:r>
      <w:r w:rsidR="008F5AA9">
        <w:rPr>
          <w:rFonts w:ascii="Arial" w:hAnsi="Arial" w:cs="Arial"/>
          <w:sz w:val="24"/>
        </w:rPr>
        <w:t>Μετά από διαδοχικές ανακινήσεις</w:t>
      </w:r>
      <w:r w:rsidR="00DC3078">
        <w:rPr>
          <w:rFonts w:ascii="Arial" w:hAnsi="Arial" w:cs="Arial"/>
          <w:sz w:val="24"/>
        </w:rPr>
        <w:t xml:space="preserve"> και εκτονώσεις</w:t>
      </w:r>
      <w:r w:rsidR="00762699">
        <w:rPr>
          <w:rFonts w:ascii="Arial" w:hAnsi="Arial" w:cs="Arial"/>
          <w:sz w:val="24"/>
        </w:rPr>
        <w:t xml:space="preserve"> (</w:t>
      </w:r>
      <w:r w:rsidR="00762699" w:rsidRPr="00762699">
        <w:rPr>
          <w:rFonts w:ascii="Arial" w:hAnsi="Arial" w:cs="Arial"/>
          <w:sz w:val="24"/>
        </w:rPr>
        <w:t>έως ότου να μην υπάρχει πλέον υπερπίεση</w:t>
      </w:r>
      <w:r w:rsidR="00762699">
        <w:rPr>
          <w:rFonts w:ascii="Arial" w:hAnsi="Arial" w:cs="Arial"/>
          <w:sz w:val="24"/>
        </w:rPr>
        <w:t>)</w:t>
      </w:r>
      <w:r w:rsidR="008F5AA9">
        <w:rPr>
          <w:rFonts w:ascii="Arial" w:hAnsi="Arial" w:cs="Arial"/>
          <w:sz w:val="24"/>
        </w:rPr>
        <w:t xml:space="preserve">, η χοάνη αφήνεται σε ηρεμία για να διαχωριστούν οι δύο φάσεις. </w:t>
      </w:r>
      <w:r>
        <w:rPr>
          <w:rFonts w:ascii="Arial" w:hAnsi="Arial" w:cs="Arial"/>
          <w:sz w:val="24"/>
        </w:rPr>
        <w:t xml:space="preserve">Στο τέλος της εκχύλισης και μετά το διαχωρισμό των δύο </w:t>
      </w:r>
      <w:r w:rsidR="00CA7F14">
        <w:rPr>
          <w:rFonts w:ascii="Arial" w:hAnsi="Arial" w:cs="Arial"/>
          <w:sz w:val="24"/>
        </w:rPr>
        <w:t>φάσεων,</w:t>
      </w:r>
      <w:r>
        <w:rPr>
          <w:rFonts w:ascii="Arial" w:hAnsi="Arial" w:cs="Arial"/>
          <w:sz w:val="24"/>
        </w:rPr>
        <w:t xml:space="preserve"> συλλέγεται η οργανική </w:t>
      </w:r>
      <w:r w:rsidR="00CA7F14">
        <w:rPr>
          <w:rFonts w:ascii="Arial" w:hAnsi="Arial" w:cs="Arial"/>
          <w:sz w:val="24"/>
        </w:rPr>
        <w:t>φάση</w:t>
      </w:r>
      <w:r>
        <w:rPr>
          <w:rFonts w:ascii="Arial" w:hAnsi="Arial" w:cs="Arial"/>
          <w:sz w:val="24"/>
        </w:rPr>
        <w:t xml:space="preserve"> που περιέχει το προϊόν. Επειδή </w:t>
      </w:r>
      <w:r w:rsidR="0080165F">
        <w:rPr>
          <w:rFonts w:ascii="Arial" w:hAnsi="Arial" w:cs="Arial"/>
          <w:sz w:val="24"/>
        </w:rPr>
        <w:t>η</w:t>
      </w:r>
      <w:r>
        <w:rPr>
          <w:rFonts w:ascii="Arial" w:hAnsi="Arial" w:cs="Arial"/>
          <w:sz w:val="24"/>
        </w:rPr>
        <w:t xml:space="preserve"> οργανικ</w:t>
      </w:r>
      <w:r w:rsidR="0080165F">
        <w:rPr>
          <w:rFonts w:ascii="Arial" w:hAnsi="Arial" w:cs="Arial"/>
          <w:sz w:val="24"/>
        </w:rPr>
        <w:t>ή</w:t>
      </w:r>
      <w:r>
        <w:rPr>
          <w:rFonts w:ascii="Arial" w:hAnsi="Arial" w:cs="Arial"/>
          <w:sz w:val="24"/>
        </w:rPr>
        <w:t xml:space="preserve"> </w:t>
      </w:r>
      <w:r w:rsidR="0080165F">
        <w:rPr>
          <w:rFonts w:ascii="Arial" w:hAnsi="Arial" w:cs="Arial"/>
          <w:sz w:val="24"/>
        </w:rPr>
        <w:t>φάση</w:t>
      </w:r>
      <w:r>
        <w:rPr>
          <w:rFonts w:ascii="Arial" w:hAnsi="Arial" w:cs="Arial"/>
          <w:sz w:val="24"/>
        </w:rPr>
        <w:t xml:space="preserve"> θα περιέχει  υγρασία από την υδατική στιβάδα, θα πρέπει στη συνέχεια να ξηρανθεί με ξηραντικό υλικό (ανόργανα άλατα). Μετά τη ξήρανση, το ξηραντικό υλικό διηθείται και ο οργανικός διαλύτης θα πρέπει να απομακρυνθεί από το προϊόν με απόσταξη.</w:t>
      </w:r>
    </w:p>
    <w:p w:rsidR="00D616C7" w:rsidRDefault="00D616C7" w:rsidP="00D616C7">
      <w:pPr>
        <w:spacing w:line="360" w:lineRule="auto"/>
        <w:ind w:right="-99"/>
        <w:jc w:val="both"/>
        <w:rPr>
          <w:rFonts w:ascii="Arial" w:hAnsi="Arial" w:cs="Arial"/>
          <w:sz w:val="24"/>
        </w:rPr>
      </w:pPr>
    </w:p>
    <w:p w:rsidR="00D616C7" w:rsidRDefault="00D616C7" w:rsidP="00D616C7">
      <w:pPr>
        <w:spacing w:line="360" w:lineRule="auto"/>
        <w:ind w:right="-99"/>
        <w:jc w:val="both"/>
        <w:rPr>
          <w:rFonts w:ascii="Arial" w:hAnsi="Arial" w:cs="Arial"/>
        </w:rPr>
      </w:pPr>
      <w:r>
        <w:rPr>
          <w:rFonts w:ascii="Arial" w:hAnsi="Arial" w:cs="Arial"/>
          <w:sz w:val="24"/>
        </w:rPr>
        <w:t>ε</w:t>
      </w:r>
      <w:r>
        <w:rPr>
          <w:rFonts w:ascii="Arial" w:hAnsi="Arial" w:cs="Arial"/>
          <w:sz w:val="24"/>
          <w:vertAlign w:val="subscript"/>
        </w:rPr>
        <w:t>3</w:t>
      </w:r>
      <w:r>
        <w:rPr>
          <w:rFonts w:ascii="Arial" w:hAnsi="Arial" w:cs="Arial"/>
          <w:sz w:val="24"/>
        </w:rPr>
        <w:t xml:space="preserve">) Απόσταξη του διαλύτη στον </w:t>
      </w:r>
      <w:r>
        <w:rPr>
          <w:rFonts w:ascii="Arial" w:hAnsi="Arial" w:cs="Arial"/>
          <w:b/>
          <w:sz w:val="24"/>
        </w:rPr>
        <w:t>περιστρεφόμενο εξατμιστήρα (</w:t>
      </w:r>
      <w:r>
        <w:rPr>
          <w:rFonts w:ascii="Arial" w:hAnsi="Arial" w:cs="Arial"/>
          <w:b/>
          <w:sz w:val="24"/>
          <w:lang w:val="en-US"/>
        </w:rPr>
        <w:t>rotary</w:t>
      </w:r>
      <w:r w:rsidRPr="00D616C7">
        <w:rPr>
          <w:rFonts w:ascii="Arial" w:hAnsi="Arial" w:cs="Arial"/>
          <w:b/>
          <w:sz w:val="24"/>
        </w:rPr>
        <w:t xml:space="preserve"> </w:t>
      </w:r>
      <w:r>
        <w:rPr>
          <w:rFonts w:ascii="Arial" w:hAnsi="Arial" w:cs="Arial"/>
          <w:b/>
          <w:sz w:val="24"/>
          <w:lang w:val="en-US"/>
        </w:rPr>
        <w:t>evaporator</w:t>
      </w:r>
      <w:r>
        <w:rPr>
          <w:rFonts w:ascii="Arial" w:hAnsi="Arial" w:cs="Arial"/>
          <w:b/>
          <w:sz w:val="24"/>
        </w:rPr>
        <w:t>)</w:t>
      </w:r>
      <w:r>
        <w:rPr>
          <w:rFonts w:ascii="Arial" w:hAnsi="Arial" w:cs="Arial"/>
        </w:rPr>
        <w:t xml:space="preserve">  </w:t>
      </w:r>
    </w:p>
    <w:p w:rsidR="00D616C7" w:rsidRDefault="00D616C7" w:rsidP="00D616C7">
      <w:pPr>
        <w:spacing w:line="360" w:lineRule="auto"/>
        <w:ind w:right="-99"/>
        <w:jc w:val="both"/>
        <w:rPr>
          <w:rFonts w:ascii="Arial" w:hAnsi="Arial" w:cs="Arial"/>
        </w:rPr>
      </w:pPr>
    </w:p>
    <w:p w:rsidR="00AA43CD" w:rsidRPr="00AA43CD" w:rsidRDefault="00C03D64" w:rsidP="00AA43CD">
      <w:pPr>
        <w:pStyle w:val="Heading1"/>
        <w:spacing w:line="360" w:lineRule="auto"/>
        <w:ind w:right="-99"/>
        <w:jc w:val="both"/>
        <w:rPr>
          <w:rFonts w:ascii="Arial" w:hAnsi="Arial" w:cs="Arial"/>
        </w:rPr>
      </w:pPr>
      <w:r w:rsidRPr="00AA43CD">
        <w:rPr>
          <w:rFonts w:ascii="Arial" w:hAnsi="Arial" w:cs="Arial"/>
        </w:rPr>
        <w:t xml:space="preserve">Η αρχή </w:t>
      </w:r>
      <w:r w:rsidR="00886A45">
        <w:rPr>
          <w:rFonts w:ascii="Arial" w:hAnsi="Arial" w:cs="Arial"/>
        </w:rPr>
        <w:t xml:space="preserve">λειτουργίας </w:t>
      </w:r>
      <w:r w:rsidRPr="00AA43CD">
        <w:rPr>
          <w:rFonts w:ascii="Arial" w:hAnsi="Arial" w:cs="Arial"/>
        </w:rPr>
        <w:t>αυτής της συσκευής βασίζεται στην απόσταξη υπό κενό</w:t>
      </w:r>
      <w:r>
        <w:rPr>
          <w:rFonts w:ascii="Arial" w:hAnsi="Arial" w:cs="Arial"/>
        </w:rPr>
        <w:t>,</w:t>
      </w:r>
      <w:r w:rsidRPr="00AA43CD">
        <w:rPr>
          <w:rFonts w:ascii="Arial" w:hAnsi="Arial" w:cs="Arial"/>
        </w:rPr>
        <w:t xml:space="preserve"> η οποία επιτρέπει την γρήγορη απομάκρυνση μεγάλης ποσότητας διαλύτη</w:t>
      </w:r>
      <w:r w:rsidR="00D121DB">
        <w:rPr>
          <w:rFonts w:ascii="Arial" w:hAnsi="Arial" w:cs="Arial"/>
        </w:rPr>
        <w:t>,</w:t>
      </w:r>
      <w:r>
        <w:rPr>
          <w:rFonts w:ascii="Arial" w:hAnsi="Arial" w:cs="Arial"/>
        </w:rPr>
        <w:t xml:space="preserve"> </w:t>
      </w:r>
      <w:r w:rsidR="00D121DB">
        <w:rPr>
          <w:rFonts w:ascii="Arial" w:hAnsi="Arial" w:cs="Arial"/>
        </w:rPr>
        <w:t xml:space="preserve">με στόχο την </w:t>
      </w:r>
      <w:r>
        <w:rPr>
          <w:rFonts w:ascii="Arial" w:hAnsi="Arial" w:cs="Arial"/>
        </w:rPr>
        <w:t>συμπύκνωση</w:t>
      </w:r>
      <w:r w:rsidR="00D121DB">
        <w:rPr>
          <w:rFonts w:ascii="Arial" w:hAnsi="Arial" w:cs="Arial"/>
        </w:rPr>
        <w:t xml:space="preserve"> (μερική ή </w:t>
      </w:r>
      <w:r w:rsidR="00886A45">
        <w:rPr>
          <w:rFonts w:ascii="Arial" w:hAnsi="Arial" w:cs="Arial"/>
        </w:rPr>
        <w:t>πλήρη</w:t>
      </w:r>
      <w:r w:rsidR="00E57F7A">
        <w:rPr>
          <w:rFonts w:ascii="Arial" w:hAnsi="Arial" w:cs="Arial"/>
        </w:rPr>
        <w:t>ς</w:t>
      </w:r>
      <w:r w:rsidR="00D121DB">
        <w:rPr>
          <w:rFonts w:ascii="Arial" w:hAnsi="Arial" w:cs="Arial"/>
        </w:rPr>
        <w:t>), ενός διαλύματος ή εναιωρήματος.</w:t>
      </w:r>
      <w:r>
        <w:rPr>
          <w:rFonts w:ascii="Arial" w:hAnsi="Arial" w:cs="Arial"/>
        </w:rPr>
        <w:t xml:space="preserve"> </w:t>
      </w:r>
      <w:r w:rsidR="00D616C7">
        <w:rPr>
          <w:rFonts w:ascii="Arial" w:hAnsi="Arial" w:cs="Arial"/>
        </w:rPr>
        <w:t>Η συσκευή αυτή</w:t>
      </w:r>
      <w:r w:rsidR="005A0461">
        <w:rPr>
          <w:rFonts w:ascii="Arial" w:hAnsi="Arial" w:cs="Arial"/>
        </w:rPr>
        <w:t xml:space="preserve"> </w:t>
      </w:r>
      <w:r w:rsidR="00D616C7">
        <w:rPr>
          <w:rFonts w:ascii="Arial" w:hAnsi="Arial" w:cs="Arial"/>
        </w:rPr>
        <w:t>χρησιμοποιείται για την</w:t>
      </w:r>
      <w:r w:rsidR="00AA43CD">
        <w:rPr>
          <w:rFonts w:ascii="Arial" w:hAnsi="Arial" w:cs="Arial"/>
        </w:rPr>
        <w:t xml:space="preserve"> </w:t>
      </w:r>
      <w:r w:rsidR="00D616C7">
        <w:rPr>
          <w:rFonts w:ascii="Arial" w:hAnsi="Arial" w:cs="Arial"/>
        </w:rPr>
        <w:t>απόσταξη διαλυτών με σημείο ζέσ</w:t>
      </w:r>
      <w:r w:rsidR="005A0461">
        <w:rPr>
          <w:rFonts w:ascii="Arial" w:hAnsi="Arial" w:cs="Arial"/>
        </w:rPr>
        <w:t xml:space="preserve">εως </w:t>
      </w:r>
      <w:r w:rsidR="00D616C7">
        <w:rPr>
          <w:rFonts w:ascii="Arial" w:hAnsi="Arial" w:cs="Arial"/>
        </w:rPr>
        <w:t xml:space="preserve"> μικρότερο των 100 </w:t>
      </w:r>
      <w:r w:rsidR="00D616C7">
        <w:rPr>
          <w:rFonts w:ascii="Arial" w:hAnsi="Arial" w:cs="Arial"/>
          <w:vertAlign w:val="superscript"/>
        </w:rPr>
        <w:t>0</w:t>
      </w:r>
      <w:r w:rsidR="00D616C7">
        <w:rPr>
          <w:rFonts w:ascii="Arial" w:hAnsi="Arial" w:cs="Arial"/>
          <w:lang w:val="en-US"/>
        </w:rPr>
        <w:t>C</w:t>
      </w:r>
      <w:r w:rsidR="00D616C7">
        <w:rPr>
          <w:rFonts w:ascii="Arial" w:hAnsi="Arial" w:cs="Arial"/>
        </w:rPr>
        <w:t>. Συνεπώς διαλύτες που έχουν διαλυτοποιήσει μια χημική ένωση, στερεής ή υγρής φύσης, απομακρύνονται με αυτή τη συσκευή.</w:t>
      </w:r>
      <w:r w:rsidR="00AA43CD">
        <w:rPr>
          <w:rFonts w:ascii="Arial" w:hAnsi="Arial" w:cs="Arial"/>
        </w:rPr>
        <w:t xml:space="preserve"> </w:t>
      </w:r>
    </w:p>
    <w:p w:rsidR="00D616C7" w:rsidRDefault="00D616C7" w:rsidP="00D616C7">
      <w:pPr>
        <w:pStyle w:val="Heading1"/>
        <w:spacing w:line="360" w:lineRule="auto"/>
        <w:ind w:right="-99"/>
        <w:jc w:val="both"/>
        <w:rPr>
          <w:rFonts w:ascii="Arial" w:hAnsi="Arial" w:cs="Arial"/>
        </w:rPr>
      </w:pPr>
      <w:r>
        <w:rPr>
          <w:rFonts w:ascii="Arial" w:hAnsi="Arial" w:cs="Arial"/>
        </w:rPr>
        <w:t>Τα τμήματα που απαρτίζουν τον περιστρεφόμενο εξατμιστήρα είναι:</w:t>
      </w:r>
    </w:p>
    <w:p w:rsidR="00D616C7" w:rsidRPr="006F1D52" w:rsidRDefault="00D616C7" w:rsidP="001F7925">
      <w:pPr>
        <w:pStyle w:val="ListParagraph"/>
        <w:numPr>
          <w:ilvl w:val="0"/>
          <w:numId w:val="9"/>
        </w:numPr>
        <w:tabs>
          <w:tab w:val="left" w:pos="426"/>
        </w:tabs>
        <w:spacing w:line="360" w:lineRule="auto"/>
        <w:ind w:right="-99"/>
        <w:jc w:val="both"/>
        <w:rPr>
          <w:rFonts w:ascii="Arial" w:hAnsi="Arial" w:cs="Arial"/>
          <w:sz w:val="24"/>
        </w:rPr>
      </w:pPr>
      <w:r w:rsidRPr="006F1D52">
        <w:rPr>
          <w:rFonts w:ascii="Arial" w:hAnsi="Arial" w:cs="Arial"/>
          <w:sz w:val="24"/>
        </w:rPr>
        <w:t>υδατόλουτρο εξοπλισμένο με ρυθμιζόμενο θερμοστάτη</w:t>
      </w:r>
    </w:p>
    <w:p w:rsidR="00D616C7" w:rsidRPr="005A0CCD" w:rsidRDefault="00D616C7" w:rsidP="001F7925">
      <w:pPr>
        <w:pStyle w:val="ListParagraph"/>
        <w:numPr>
          <w:ilvl w:val="0"/>
          <w:numId w:val="9"/>
        </w:numPr>
        <w:tabs>
          <w:tab w:val="left" w:pos="426"/>
        </w:tabs>
        <w:spacing w:line="360" w:lineRule="auto"/>
        <w:ind w:right="-99"/>
        <w:jc w:val="both"/>
        <w:rPr>
          <w:rFonts w:ascii="Arial" w:hAnsi="Arial" w:cs="Arial"/>
          <w:sz w:val="24"/>
        </w:rPr>
      </w:pPr>
      <w:r w:rsidRPr="005A0CCD">
        <w:rPr>
          <w:rFonts w:ascii="Arial" w:hAnsi="Arial" w:cs="Arial"/>
          <w:sz w:val="24"/>
        </w:rPr>
        <w:t>ψυκτήρας εξοπλισμένος με υποδοχή για εισαγωγή / εξαγωγή νερού  και</w:t>
      </w:r>
      <w:r w:rsidR="005A0CCD">
        <w:rPr>
          <w:rFonts w:ascii="Arial" w:hAnsi="Arial" w:cs="Arial"/>
          <w:sz w:val="24"/>
        </w:rPr>
        <w:t xml:space="preserve"> ε</w:t>
      </w:r>
      <w:r w:rsidRPr="005A0CCD">
        <w:rPr>
          <w:rFonts w:ascii="Arial" w:hAnsi="Arial" w:cs="Arial"/>
          <w:sz w:val="24"/>
        </w:rPr>
        <w:t xml:space="preserve">φαρμογή  </w:t>
      </w:r>
      <w:r w:rsidR="006C1FBE" w:rsidRPr="005A0CCD">
        <w:rPr>
          <w:rFonts w:ascii="Arial" w:hAnsi="Arial" w:cs="Arial"/>
          <w:sz w:val="24"/>
        </w:rPr>
        <w:t>κενού</w:t>
      </w:r>
      <w:r w:rsidRPr="005A0CCD">
        <w:rPr>
          <w:rFonts w:ascii="Arial" w:hAnsi="Arial" w:cs="Arial"/>
          <w:sz w:val="24"/>
        </w:rPr>
        <w:t xml:space="preserve"> με τη βοήθεια στρόφιγγας και υδραντλίας</w:t>
      </w:r>
    </w:p>
    <w:p w:rsidR="00D616C7" w:rsidRDefault="00D616C7" w:rsidP="001F7925">
      <w:pPr>
        <w:numPr>
          <w:ilvl w:val="0"/>
          <w:numId w:val="9"/>
        </w:numPr>
        <w:tabs>
          <w:tab w:val="left" w:pos="426"/>
        </w:tabs>
        <w:spacing w:line="360" w:lineRule="auto"/>
        <w:ind w:right="-99"/>
        <w:jc w:val="both"/>
        <w:rPr>
          <w:rFonts w:ascii="Arial" w:hAnsi="Arial" w:cs="Arial"/>
          <w:sz w:val="24"/>
        </w:rPr>
      </w:pPr>
      <w:r>
        <w:rPr>
          <w:rFonts w:ascii="Arial" w:hAnsi="Arial" w:cs="Arial"/>
          <w:sz w:val="24"/>
        </w:rPr>
        <w:lastRenderedPageBreak/>
        <w:t xml:space="preserve">γυάλινος σωλήνας για προσαρμογή σφαιρικής φιάλης. Ο σωλήνας με τη σφαιρική φιάλη μπορούν να περιστρέφονται μηχανικά με διακόπτη που </w:t>
      </w:r>
      <w:r w:rsidR="006F1D52">
        <w:rPr>
          <w:rFonts w:ascii="Arial" w:hAnsi="Arial" w:cs="Arial"/>
          <w:sz w:val="24"/>
        </w:rPr>
        <w:t xml:space="preserve"> </w:t>
      </w:r>
      <w:r>
        <w:rPr>
          <w:rFonts w:ascii="Arial" w:hAnsi="Arial" w:cs="Arial"/>
          <w:sz w:val="24"/>
        </w:rPr>
        <w:t>ρυθμίζει τη ταχύτητα περιστροφής (</w:t>
      </w:r>
      <w:r>
        <w:rPr>
          <w:rFonts w:ascii="Arial" w:hAnsi="Arial" w:cs="Arial"/>
          <w:sz w:val="24"/>
          <w:lang w:val="en-US"/>
        </w:rPr>
        <w:t>RPM</w:t>
      </w:r>
      <w:r>
        <w:rPr>
          <w:rFonts w:ascii="Arial" w:hAnsi="Arial" w:cs="Arial"/>
          <w:sz w:val="24"/>
        </w:rPr>
        <w:t xml:space="preserve"> , </w:t>
      </w:r>
      <w:r>
        <w:rPr>
          <w:rFonts w:ascii="Arial" w:hAnsi="Arial" w:cs="Arial"/>
          <w:sz w:val="24"/>
          <w:lang w:val="en-US"/>
        </w:rPr>
        <w:t>rotation</w:t>
      </w:r>
      <w:r w:rsidRPr="00D616C7">
        <w:rPr>
          <w:rFonts w:ascii="Arial" w:hAnsi="Arial" w:cs="Arial"/>
          <w:sz w:val="24"/>
        </w:rPr>
        <w:t xml:space="preserve"> </w:t>
      </w:r>
      <w:r>
        <w:rPr>
          <w:rFonts w:ascii="Arial" w:hAnsi="Arial" w:cs="Arial"/>
          <w:sz w:val="24"/>
          <w:lang w:val="en-US"/>
        </w:rPr>
        <w:t>pro</w:t>
      </w:r>
      <w:r w:rsidRPr="00D616C7">
        <w:rPr>
          <w:rFonts w:ascii="Arial" w:hAnsi="Arial" w:cs="Arial"/>
          <w:sz w:val="24"/>
        </w:rPr>
        <w:t xml:space="preserve"> </w:t>
      </w:r>
      <w:r>
        <w:rPr>
          <w:rFonts w:ascii="Arial" w:hAnsi="Arial" w:cs="Arial"/>
          <w:sz w:val="24"/>
          <w:lang w:val="en-US"/>
        </w:rPr>
        <w:t>minute</w:t>
      </w:r>
      <w:r>
        <w:rPr>
          <w:rFonts w:ascii="Arial" w:hAnsi="Arial" w:cs="Arial"/>
          <w:sz w:val="24"/>
        </w:rPr>
        <w:t>).</w:t>
      </w:r>
    </w:p>
    <w:p w:rsidR="00D616C7" w:rsidRPr="001F7925" w:rsidRDefault="00D616C7" w:rsidP="001F7925">
      <w:pPr>
        <w:pStyle w:val="ListParagraph"/>
        <w:numPr>
          <w:ilvl w:val="0"/>
          <w:numId w:val="9"/>
        </w:numPr>
        <w:tabs>
          <w:tab w:val="left" w:pos="426"/>
        </w:tabs>
        <w:spacing w:line="360" w:lineRule="auto"/>
        <w:ind w:right="-99"/>
        <w:jc w:val="both"/>
        <w:rPr>
          <w:rFonts w:ascii="Arial" w:hAnsi="Arial" w:cs="Arial"/>
        </w:rPr>
      </w:pPr>
      <w:r w:rsidRPr="001F7925">
        <w:rPr>
          <w:rFonts w:ascii="Arial" w:hAnsi="Arial" w:cs="Arial"/>
          <w:sz w:val="24"/>
        </w:rPr>
        <w:t xml:space="preserve">σφαιρική φιάλη για τη συλλογή του διαλύτη. </w:t>
      </w:r>
    </w:p>
    <w:p w:rsidR="00D616C7" w:rsidRDefault="00D616C7" w:rsidP="00D616C7">
      <w:pPr>
        <w:ind w:right="-96"/>
        <w:jc w:val="both"/>
        <w:rPr>
          <w:rFonts w:ascii="Arial" w:hAnsi="Arial" w:cs="Arial"/>
          <w:sz w:val="24"/>
          <w:szCs w:val="24"/>
        </w:rPr>
      </w:pPr>
    </w:p>
    <w:p w:rsidR="00D616C7" w:rsidRDefault="00D616C7" w:rsidP="00D616C7">
      <w:pPr>
        <w:spacing w:line="360" w:lineRule="auto"/>
        <w:ind w:right="-99"/>
        <w:jc w:val="both"/>
        <w:rPr>
          <w:rFonts w:ascii="Arial" w:hAnsi="Arial" w:cs="Arial"/>
          <w:sz w:val="24"/>
          <w:szCs w:val="24"/>
        </w:rPr>
      </w:pPr>
      <w:r>
        <w:rPr>
          <w:rFonts w:ascii="Arial" w:hAnsi="Arial" w:cs="Arial"/>
          <w:sz w:val="24"/>
          <w:szCs w:val="24"/>
        </w:rPr>
        <w:t>Το πλεονέκτημα της χρήσης  του</w:t>
      </w:r>
      <w:r>
        <w:rPr>
          <w:rFonts w:ascii="Arial" w:hAnsi="Arial" w:cs="Arial"/>
          <w:b/>
          <w:sz w:val="24"/>
          <w:szCs w:val="24"/>
        </w:rPr>
        <w:t xml:space="preserve"> </w:t>
      </w:r>
      <w:r>
        <w:rPr>
          <w:rFonts w:ascii="Arial" w:hAnsi="Arial" w:cs="Arial"/>
          <w:sz w:val="24"/>
          <w:szCs w:val="24"/>
        </w:rPr>
        <w:t xml:space="preserve">περιστρεφόμενου εξατμιστήρα, βασίζεται στη δυνατότητα ελάττωσης της πίεσης της συσκευής, με τη βοήθεια της υδραντλίας και τη ταυτόχρονη θέρμανση του διαλύτη. </w:t>
      </w:r>
      <w:r w:rsidR="00AD3EFF">
        <w:rPr>
          <w:rFonts w:ascii="Arial" w:hAnsi="Arial" w:cs="Arial"/>
          <w:sz w:val="24"/>
          <w:szCs w:val="24"/>
        </w:rPr>
        <w:t xml:space="preserve">Η ελάττωση της πίεσης, έχει ως επακόλουθο τη ταπείνωση του σημείου ζέσεως του οργανικού διαλύτη και τη ταχεία εξάτμιση του. </w:t>
      </w:r>
      <w:r>
        <w:rPr>
          <w:rFonts w:ascii="Arial" w:hAnsi="Arial" w:cs="Arial"/>
          <w:sz w:val="24"/>
          <w:szCs w:val="24"/>
        </w:rPr>
        <w:t>Η θέρμανση του διαλύτη επιτυγχάνεται μέσω του υδατόλουτρου και</w:t>
      </w:r>
      <w:r w:rsidR="002024F8" w:rsidRPr="002024F8">
        <w:rPr>
          <w:rFonts w:ascii="Arial" w:hAnsi="Arial" w:cs="Arial"/>
          <w:sz w:val="24"/>
          <w:szCs w:val="24"/>
        </w:rPr>
        <w:t xml:space="preserve"> </w:t>
      </w:r>
      <w:r w:rsidR="002024F8">
        <w:rPr>
          <w:rFonts w:ascii="Arial" w:hAnsi="Arial" w:cs="Arial"/>
          <w:sz w:val="24"/>
          <w:szCs w:val="24"/>
        </w:rPr>
        <w:t>την</w:t>
      </w:r>
      <w:r>
        <w:rPr>
          <w:rFonts w:ascii="Arial" w:hAnsi="Arial" w:cs="Arial"/>
          <w:sz w:val="24"/>
          <w:szCs w:val="24"/>
        </w:rPr>
        <w:t xml:space="preserve"> ταυτόχρονη περιστροφή της φιάλης, όπου επάνω στην επιφάνεια της σχηματίζεται ένα λεπτό </w:t>
      </w:r>
      <w:r>
        <w:rPr>
          <w:rFonts w:ascii="Arial" w:hAnsi="Arial" w:cs="Arial"/>
          <w:sz w:val="24"/>
          <w:szCs w:val="24"/>
          <w:lang w:val="en-US"/>
        </w:rPr>
        <w:t>film</w:t>
      </w:r>
      <w:r>
        <w:rPr>
          <w:rFonts w:ascii="Arial" w:hAnsi="Arial" w:cs="Arial"/>
          <w:sz w:val="24"/>
          <w:szCs w:val="24"/>
        </w:rPr>
        <w:t xml:space="preserve"> θερμού νερού. Μετά την απόσταξη του διαλύτη, το προϊόν παραμένει στη σφαιρική φιάλη. </w:t>
      </w:r>
    </w:p>
    <w:p w:rsidR="00D616C7" w:rsidRDefault="00D616C7" w:rsidP="00D616C7">
      <w:pPr>
        <w:pStyle w:val="Heading2"/>
        <w:spacing w:line="360" w:lineRule="auto"/>
        <w:ind w:right="-96"/>
        <w:jc w:val="both"/>
        <w:rPr>
          <w:rFonts w:ascii="Arial" w:hAnsi="Arial" w:cs="Arial"/>
          <w:lang w:val="el-GR"/>
        </w:rPr>
      </w:pPr>
    </w:p>
    <w:p w:rsidR="00D616C7" w:rsidRDefault="00D616C7" w:rsidP="00D616C7">
      <w:pPr>
        <w:pStyle w:val="Heading2"/>
        <w:spacing w:line="360" w:lineRule="auto"/>
        <w:ind w:right="-99"/>
        <w:jc w:val="both"/>
        <w:rPr>
          <w:rFonts w:ascii="Arial" w:hAnsi="Arial" w:cs="Arial"/>
          <w:lang w:val="el-GR"/>
        </w:rPr>
      </w:pPr>
      <w:r>
        <w:rPr>
          <w:rFonts w:ascii="Arial" w:hAnsi="Arial" w:cs="Arial"/>
          <w:lang w:val="el-GR"/>
        </w:rPr>
        <w:t>ΣΤΑΔΙΟ Ζ</w:t>
      </w:r>
    </w:p>
    <w:p w:rsidR="00D616C7" w:rsidRDefault="00D616C7" w:rsidP="00D616C7">
      <w:pPr>
        <w:spacing w:line="360" w:lineRule="auto"/>
        <w:ind w:right="-99"/>
        <w:jc w:val="both"/>
        <w:rPr>
          <w:rFonts w:ascii="Arial" w:hAnsi="Arial" w:cs="Arial"/>
          <w:sz w:val="24"/>
        </w:rPr>
      </w:pPr>
    </w:p>
    <w:p w:rsidR="00D616C7" w:rsidRDefault="00D616C7" w:rsidP="00D616C7">
      <w:pPr>
        <w:spacing w:line="360" w:lineRule="auto"/>
        <w:ind w:right="-99"/>
        <w:jc w:val="both"/>
        <w:rPr>
          <w:rFonts w:ascii="Arial" w:hAnsi="Arial" w:cs="Arial"/>
          <w:sz w:val="24"/>
        </w:rPr>
      </w:pPr>
      <w:r>
        <w:rPr>
          <w:rFonts w:ascii="Arial" w:hAnsi="Arial" w:cs="Arial"/>
          <w:sz w:val="24"/>
        </w:rPr>
        <w:t xml:space="preserve">Ο καθαρισμός του τελικού προϊόντος επιτυγχάνεται με διάφορες φυσικοχημικές μεθόδους. Ανάλογα με τη φυσική του κατάσταση (στερεό, υγρό) και την ευαισθησία του, μπορεί να χρησιμοποιηθεί και μία διαφορετική μέθοδος.  Ταχείες και οικονομικές μέθοδοι είναι η </w:t>
      </w:r>
      <w:r>
        <w:rPr>
          <w:rFonts w:ascii="Arial" w:hAnsi="Arial" w:cs="Arial"/>
          <w:b/>
          <w:sz w:val="24"/>
        </w:rPr>
        <w:t>απόσταξη</w:t>
      </w:r>
      <w:r>
        <w:rPr>
          <w:rFonts w:ascii="Arial" w:hAnsi="Arial" w:cs="Arial"/>
          <w:sz w:val="24"/>
        </w:rPr>
        <w:t xml:space="preserve"> υγρών προϊόντων, η </w:t>
      </w:r>
      <w:r>
        <w:rPr>
          <w:rFonts w:ascii="Arial" w:hAnsi="Arial" w:cs="Arial"/>
          <w:b/>
          <w:sz w:val="24"/>
        </w:rPr>
        <w:t xml:space="preserve">ανακρυστάλλωση </w:t>
      </w:r>
      <w:r>
        <w:rPr>
          <w:rFonts w:ascii="Arial" w:hAnsi="Arial" w:cs="Arial"/>
          <w:sz w:val="24"/>
        </w:rPr>
        <w:t xml:space="preserve">στερεών προϊόντων και η </w:t>
      </w:r>
      <w:r>
        <w:rPr>
          <w:rFonts w:ascii="Arial" w:hAnsi="Arial" w:cs="Arial"/>
          <w:b/>
          <w:sz w:val="24"/>
        </w:rPr>
        <w:t>εκχύλιση</w:t>
      </w:r>
      <w:r>
        <w:rPr>
          <w:rFonts w:ascii="Arial" w:hAnsi="Arial" w:cs="Arial"/>
          <w:sz w:val="24"/>
        </w:rPr>
        <w:t xml:space="preserve"> στερεών και υγρών υλικών. Η </w:t>
      </w:r>
      <w:r>
        <w:rPr>
          <w:rFonts w:ascii="Arial" w:hAnsi="Arial" w:cs="Arial"/>
          <w:b/>
          <w:sz w:val="24"/>
        </w:rPr>
        <w:t>χρωματογραφία στήλης,</w:t>
      </w:r>
      <w:r>
        <w:rPr>
          <w:rFonts w:ascii="Arial" w:hAnsi="Arial" w:cs="Arial"/>
          <w:sz w:val="24"/>
        </w:rPr>
        <w:t xml:space="preserve">  χρησιμοποιείται για τον καθαρισμό προϊόντων που δεν μπορούν να καθαριστούν με τις παραπάνω μεθόδους. Όμως αυτή η μέθοδος είναι χρονοβόρα και έχει υψηλό κόστος σε πρώτες ύλες (διαλύτες έκλουσης, στατική φάση).</w:t>
      </w:r>
    </w:p>
    <w:p w:rsidR="00D616C7" w:rsidRDefault="00D616C7" w:rsidP="00D616C7">
      <w:pPr>
        <w:spacing w:line="360" w:lineRule="auto"/>
        <w:ind w:right="-99"/>
        <w:jc w:val="both"/>
        <w:rPr>
          <w:rFonts w:ascii="Arial" w:hAnsi="Arial" w:cs="Arial"/>
          <w:sz w:val="24"/>
        </w:rPr>
      </w:pPr>
    </w:p>
    <w:p w:rsidR="00D616C7" w:rsidRDefault="00D616C7" w:rsidP="00D616C7">
      <w:pPr>
        <w:spacing w:line="360" w:lineRule="auto"/>
        <w:ind w:right="-99"/>
        <w:jc w:val="both"/>
        <w:rPr>
          <w:rFonts w:ascii="Arial" w:hAnsi="Arial" w:cs="Arial"/>
          <w:sz w:val="24"/>
        </w:rPr>
      </w:pPr>
      <w:r>
        <w:rPr>
          <w:rFonts w:ascii="Arial" w:hAnsi="Arial" w:cs="Arial"/>
          <w:sz w:val="24"/>
        </w:rPr>
        <w:t>ζ</w:t>
      </w:r>
      <w:r>
        <w:rPr>
          <w:rFonts w:ascii="Arial" w:hAnsi="Arial" w:cs="Arial"/>
          <w:sz w:val="24"/>
          <w:vertAlign w:val="subscript"/>
        </w:rPr>
        <w:t>1</w:t>
      </w:r>
      <w:r>
        <w:rPr>
          <w:rFonts w:ascii="Arial" w:hAnsi="Arial" w:cs="Arial"/>
          <w:sz w:val="24"/>
        </w:rPr>
        <w:t xml:space="preserve">)  Ο καθαρισμός υγρών </w:t>
      </w:r>
      <w:r w:rsidR="0052765F">
        <w:rPr>
          <w:rFonts w:ascii="Arial" w:hAnsi="Arial" w:cs="Arial"/>
          <w:sz w:val="24"/>
        </w:rPr>
        <w:t>ενώσεων</w:t>
      </w:r>
      <w:r>
        <w:rPr>
          <w:rFonts w:ascii="Arial" w:hAnsi="Arial" w:cs="Arial"/>
          <w:sz w:val="24"/>
        </w:rPr>
        <w:t xml:space="preserve"> με απόσταξη, βασίζεται στην εξαέρωση της υγρής ένωσης, την υγροποίηση και συλλογή της. Η απλή απόσταξη πραγματοποιείται σε κανονική πίεση (P = 760 </w:t>
      </w:r>
      <w:r>
        <w:rPr>
          <w:rFonts w:ascii="Arial" w:hAnsi="Arial" w:cs="Arial"/>
          <w:sz w:val="24"/>
          <w:lang w:val="en-US"/>
        </w:rPr>
        <w:t>mm</w:t>
      </w:r>
      <w:r w:rsidRPr="00D616C7">
        <w:rPr>
          <w:rFonts w:ascii="Arial" w:hAnsi="Arial" w:cs="Arial"/>
          <w:sz w:val="24"/>
        </w:rPr>
        <w:t xml:space="preserve"> </w:t>
      </w:r>
      <w:r>
        <w:rPr>
          <w:rFonts w:ascii="Arial" w:hAnsi="Arial" w:cs="Arial"/>
          <w:sz w:val="24"/>
          <w:lang w:val="en-US"/>
        </w:rPr>
        <w:t>Hg</w:t>
      </w:r>
      <w:r>
        <w:rPr>
          <w:rFonts w:ascii="Arial" w:hAnsi="Arial" w:cs="Arial"/>
          <w:sz w:val="24"/>
        </w:rPr>
        <w:t xml:space="preserve"> = 1 </w:t>
      </w:r>
      <w:proofErr w:type="spellStart"/>
      <w:r>
        <w:rPr>
          <w:rFonts w:ascii="Arial" w:hAnsi="Arial" w:cs="Arial"/>
          <w:sz w:val="24"/>
          <w:lang w:val="en-US"/>
        </w:rPr>
        <w:t>atm</w:t>
      </w:r>
      <w:proofErr w:type="spellEnd"/>
      <w:r>
        <w:rPr>
          <w:rFonts w:ascii="Arial" w:hAnsi="Arial" w:cs="Arial"/>
          <w:sz w:val="24"/>
        </w:rPr>
        <w:t>),  με προσφορά θερμότητας και εφαρμόζεται για την απόσταξη ενώσεων που είναι σταθερές (δεν διασπώνται) στο σημείο βρασμού τους. Οι ενώσεις που έχουν υψηλό σημείο βρασμού και μπορεί να διασπαστούν σε</w:t>
      </w:r>
      <w:r w:rsidR="003C7B0C">
        <w:rPr>
          <w:rFonts w:ascii="Arial" w:hAnsi="Arial" w:cs="Arial"/>
          <w:sz w:val="24"/>
        </w:rPr>
        <w:t xml:space="preserve"> θερμοκρασίες κοντά σε</w:t>
      </w:r>
      <w:r>
        <w:rPr>
          <w:rFonts w:ascii="Arial" w:hAnsi="Arial" w:cs="Arial"/>
          <w:sz w:val="24"/>
        </w:rPr>
        <w:t xml:space="preserve"> αυτό, αποστάζονται με απόσταξη υπό ελαττωμένη πίεση (</w:t>
      </w:r>
      <w:r>
        <w:rPr>
          <w:rFonts w:ascii="Arial" w:hAnsi="Arial" w:cs="Arial"/>
          <w:sz w:val="24"/>
          <w:lang w:val="en-US"/>
        </w:rPr>
        <w:t>P</w:t>
      </w:r>
      <w:r>
        <w:rPr>
          <w:rFonts w:ascii="Arial" w:hAnsi="Arial" w:cs="Arial"/>
          <w:sz w:val="24"/>
        </w:rPr>
        <w:t xml:space="preserve"> &lt; 760 </w:t>
      </w:r>
      <w:r>
        <w:rPr>
          <w:rFonts w:ascii="Arial" w:hAnsi="Arial" w:cs="Arial"/>
          <w:sz w:val="24"/>
          <w:lang w:val="en-US"/>
        </w:rPr>
        <w:t>mmHg</w:t>
      </w:r>
      <w:r>
        <w:rPr>
          <w:rFonts w:ascii="Arial" w:hAnsi="Arial" w:cs="Arial"/>
          <w:sz w:val="24"/>
        </w:rPr>
        <w:t xml:space="preserve">). Η ελάττωση της πίεσης (δημιουργία κενού),  έχει ως αποτέλεσμα την ταπείνωση  </w:t>
      </w:r>
      <w:r>
        <w:rPr>
          <w:rFonts w:ascii="Arial" w:hAnsi="Arial" w:cs="Arial"/>
          <w:sz w:val="24"/>
        </w:rPr>
        <w:lastRenderedPageBreak/>
        <w:t xml:space="preserve">του σημείου </w:t>
      </w:r>
      <w:r w:rsidR="00007C8A">
        <w:rPr>
          <w:rFonts w:ascii="Arial" w:hAnsi="Arial" w:cs="Arial"/>
          <w:sz w:val="24"/>
        </w:rPr>
        <w:t>ζέσεως</w:t>
      </w:r>
      <w:r>
        <w:rPr>
          <w:rFonts w:ascii="Arial" w:hAnsi="Arial" w:cs="Arial"/>
          <w:sz w:val="24"/>
        </w:rPr>
        <w:t xml:space="preserve"> της ένωσης,  την απόσταξη της με ήπια προσφορά ενέργειας (θερμότητα)  και συνεπώς την αποφυγή της διάσπασης της. </w:t>
      </w:r>
    </w:p>
    <w:p w:rsidR="00D616C7" w:rsidRDefault="00D616C7" w:rsidP="00D616C7">
      <w:pPr>
        <w:spacing w:line="360" w:lineRule="auto"/>
        <w:ind w:right="-99"/>
        <w:jc w:val="both"/>
        <w:rPr>
          <w:rFonts w:ascii="Arial" w:hAnsi="Arial" w:cs="Arial"/>
          <w:sz w:val="24"/>
        </w:rPr>
      </w:pPr>
      <w:r>
        <w:rPr>
          <w:rFonts w:ascii="Arial" w:hAnsi="Arial" w:cs="Arial"/>
          <w:sz w:val="24"/>
        </w:rPr>
        <w:t>Η αποστακτική συσκευή για απλή απόσταξη αποτελείται από τα ακόλουθα τμήματα :</w:t>
      </w:r>
    </w:p>
    <w:p w:rsidR="00D616C7" w:rsidRDefault="00D616C7" w:rsidP="00067CD2">
      <w:pPr>
        <w:numPr>
          <w:ilvl w:val="0"/>
          <w:numId w:val="10"/>
        </w:numPr>
        <w:spacing w:line="360" w:lineRule="auto"/>
        <w:ind w:right="-99"/>
        <w:jc w:val="both"/>
        <w:rPr>
          <w:rFonts w:ascii="Arial" w:hAnsi="Arial" w:cs="Arial"/>
          <w:sz w:val="24"/>
        </w:rPr>
      </w:pPr>
      <w:r>
        <w:rPr>
          <w:rFonts w:ascii="Arial" w:hAnsi="Arial" w:cs="Arial"/>
          <w:sz w:val="24"/>
        </w:rPr>
        <w:t>σφαιρική φιάλη που περιέχει την ένωση προς απόσταξη</w:t>
      </w:r>
    </w:p>
    <w:p w:rsidR="00D616C7" w:rsidRDefault="00D616C7" w:rsidP="00067CD2">
      <w:pPr>
        <w:numPr>
          <w:ilvl w:val="0"/>
          <w:numId w:val="10"/>
        </w:numPr>
        <w:spacing w:line="360" w:lineRule="auto"/>
        <w:ind w:right="-99"/>
        <w:jc w:val="both"/>
        <w:rPr>
          <w:rFonts w:ascii="Arial" w:hAnsi="Arial" w:cs="Arial"/>
          <w:sz w:val="24"/>
        </w:rPr>
      </w:pPr>
      <w:r>
        <w:rPr>
          <w:rFonts w:ascii="Arial" w:hAnsi="Arial" w:cs="Arial"/>
          <w:sz w:val="24"/>
        </w:rPr>
        <w:t>θερμόμετρο για μέτρηση των θερμών ατμών και συνεπώς τον προσδιορισμό του σημείου βρασμού της</w:t>
      </w:r>
    </w:p>
    <w:p w:rsidR="00D616C7" w:rsidRDefault="00D616C7" w:rsidP="00067CD2">
      <w:pPr>
        <w:numPr>
          <w:ilvl w:val="0"/>
          <w:numId w:val="10"/>
        </w:numPr>
        <w:spacing w:line="360" w:lineRule="auto"/>
        <w:ind w:right="-99"/>
        <w:jc w:val="both"/>
        <w:rPr>
          <w:rFonts w:ascii="Arial" w:hAnsi="Arial" w:cs="Arial"/>
          <w:sz w:val="24"/>
        </w:rPr>
      </w:pPr>
      <w:r>
        <w:rPr>
          <w:rFonts w:ascii="Arial" w:hAnsi="Arial" w:cs="Arial"/>
          <w:sz w:val="24"/>
        </w:rPr>
        <w:t xml:space="preserve">πλάγιο ψυκτήρα (λειτουργεί όπως ο κάθετος ψυκτήρας) για την υγροποίηση των θερμών ατμών </w:t>
      </w:r>
    </w:p>
    <w:p w:rsidR="00D616C7" w:rsidRDefault="00D616C7" w:rsidP="00067CD2">
      <w:pPr>
        <w:numPr>
          <w:ilvl w:val="0"/>
          <w:numId w:val="10"/>
        </w:numPr>
        <w:spacing w:line="360" w:lineRule="auto"/>
        <w:ind w:right="-99"/>
        <w:jc w:val="both"/>
        <w:rPr>
          <w:rFonts w:ascii="Arial" w:hAnsi="Arial" w:cs="Arial"/>
          <w:sz w:val="24"/>
        </w:rPr>
      </w:pPr>
      <w:r>
        <w:rPr>
          <w:rFonts w:ascii="Arial" w:hAnsi="Arial" w:cs="Arial"/>
          <w:sz w:val="24"/>
        </w:rPr>
        <w:t>φιάλη για τη συλλογή του αποσταγμένου προϊόντος.</w:t>
      </w:r>
    </w:p>
    <w:p w:rsidR="00D616C7" w:rsidRDefault="00D616C7" w:rsidP="00067CD2">
      <w:pPr>
        <w:numPr>
          <w:ilvl w:val="0"/>
          <w:numId w:val="10"/>
        </w:numPr>
        <w:spacing w:line="360" w:lineRule="auto"/>
        <w:ind w:right="-99"/>
        <w:jc w:val="both"/>
        <w:rPr>
          <w:rFonts w:ascii="Arial" w:hAnsi="Arial" w:cs="Arial"/>
          <w:sz w:val="24"/>
        </w:rPr>
      </w:pPr>
      <w:r>
        <w:rPr>
          <w:rFonts w:ascii="Arial" w:hAnsi="Arial" w:cs="Arial"/>
          <w:sz w:val="24"/>
        </w:rPr>
        <w:t xml:space="preserve">Για την απόσταξη </w:t>
      </w:r>
      <w:r w:rsidR="0052765F">
        <w:rPr>
          <w:rFonts w:ascii="Arial" w:hAnsi="Arial" w:cs="Arial"/>
          <w:sz w:val="24"/>
        </w:rPr>
        <w:t>με</w:t>
      </w:r>
      <w:r>
        <w:rPr>
          <w:rFonts w:ascii="Arial" w:hAnsi="Arial" w:cs="Arial"/>
          <w:sz w:val="24"/>
        </w:rPr>
        <w:t xml:space="preserve"> ελαττωμένη πίεση, χρησιμοποιείται επιπλέον ενδιάμεσο τμήμα με υποδοχή για εφαρμογή κενού, μανόμετρο </w:t>
      </w:r>
      <w:r w:rsidR="001755E0">
        <w:rPr>
          <w:rFonts w:ascii="Arial" w:hAnsi="Arial" w:cs="Arial"/>
          <w:sz w:val="24"/>
        </w:rPr>
        <w:t>για</w:t>
      </w:r>
      <w:r>
        <w:rPr>
          <w:rFonts w:ascii="Arial" w:hAnsi="Arial" w:cs="Arial"/>
          <w:sz w:val="24"/>
        </w:rPr>
        <w:t xml:space="preserve"> μέτρηση της πίεσης</w:t>
      </w:r>
      <w:r w:rsidR="0052765F">
        <w:rPr>
          <w:rFonts w:ascii="Arial" w:hAnsi="Arial" w:cs="Arial"/>
          <w:sz w:val="24"/>
        </w:rPr>
        <w:t xml:space="preserve"> στο εσωτερικό</w:t>
      </w:r>
      <w:r>
        <w:rPr>
          <w:rFonts w:ascii="Arial" w:hAnsi="Arial" w:cs="Arial"/>
          <w:sz w:val="24"/>
        </w:rPr>
        <w:t xml:space="preserve"> της συσκευής και παγίδα προς αποφυγή επιστροφής υγρού (νερό της υδραντλίας, έλαιο της αντλίας ελαίου) μέσα στην αποστακτική συσκευή. Η </w:t>
      </w:r>
      <w:r w:rsidR="003C7B0C">
        <w:rPr>
          <w:rFonts w:ascii="Arial" w:hAnsi="Arial" w:cs="Arial"/>
          <w:sz w:val="24"/>
        </w:rPr>
        <w:t>μείωση</w:t>
      </w:r>
      <w:r>
        <w:rPr>
          <w:rFonts w:ascii="Arial" w:hAnsi="Arial" w:cs="Arial"/>
          <w:sz w:val="24"/>
        </w:rPr>
        <w:t xml:space="preserve"> της πίεσης επιτυγχάνεται: </w:t>
      </w:r>
    </w:p>
    <w:p w:rsidR="00D616C7" w:rsidRDefault="00D616C7" w:rsidP="00067CD2">
      <w:pPr>
        <w:numPr>
          <w:ilvl w:val="0"/>
          <w:numId w:val="10"/>
        </w:numPr>
        <w:spacing w:line="360" w:lineRule="auto"/>
        <w:ind w:right="-99"/>
        <w:jc w:val="both"/>
        <w:rPr>
          <w:rFonts w:ascii="Arial" w:hAnsi="Arial" w:cs="Arial"/>
          <w:sz w:val="24"/>
        </w:rPr>
      </w:pPr>
      <w:r>
        <w:rPr>
          <w:rFonts w:ascii="Arial" w:hAnsi="Arial" w:cs="Arial"/>
          <w:sz w:val="24"/>
        </w:rPr>
        <w:t>με υδραντλία</w:t>
      </w:r>
      <w:r w:rsidR="0050001B" w:rsidRPr="0050001B">
        <w:rPr>
          <w:rFonts w:ascii="Arial" w:hAnsi="Arial" w:cs="Arial"/>
          <w:sz w:val="24"/>
        </w:rPr>
        <w:t>,</w:t>
      </w:r>
      <w:r>
        <w:rPr>
          <w:rFonts w:ascii="Arial" w:hAnsi="Arial" w:cs="Arial"/>
          <w:sz w:val="24"/>
        </w:rPr>
        <w:t xml:space="preserve"> </w:t>
      </w:r>
      <w:r w:rsidR="00D162F4">
        <w:rPr>
          <w:rFonts w:ascii="Arial" w:hAnsi="Arial" w:cs="Arial"/>
          <w:sz w:val="24"/>
        </w:rPr>
        <w:t>επιτυγχάνεται</w:t>
      </w:r>
      <w:r>
        <w:rPr>
          <w:rFonts w:ascii="Arial" w:hAnsi="Arial" w:cs="Arial"/>
          <w:sz w:val="24"/>
        </w:rPr>
        <w:t xml:space="preserve"> κενό έως 15 </w:t>
      </w:r>
      <w:r>
        <w:rPr>
          <w:rFonts w:ascii="Arial" w:hAnsi="Arial" w:cs="Arial"/>
          <w:sz w:val="24"/>
          <w:lang w:val="en-US"/>
        </w:rPr>
        <w:t>mm</w:t>
      </w:r>
      <w:r w:rsidRPr="00D616C7">
        <w:rPr>
          <w:rFonts w:ascii="Arial" w:hAnsi="Arial" w:cs="Arial"/>
          <w:sz w:val="24"/>
        </w:rPr>
        <w:t xml:space="preserve"> </w:t>
      </w:r>
      <w:r>
        <w:rPr>
          <w:rFonts w:ascii="Arial" w:hAnsi="Arial" w:cs="Arial"/>
          <w:sz w:val="24"/>
          <w:lang w:val="en-US"/>
        </w:rPr>
        <w:t>Hg</w:t>
      </w:r>
    </w:p>
    <w:p w:rsidR="00D616C7" w:rsidRDefault="00D616C7" w:rsidP="00067CD2">
      <w:pPr>
        <w:numPr>
          <w:ilvl w:val="0"/>
          <w:numId w:val="10"/>
        </w:numPr>
        <w:spacing w:line="360" w:lineRule="auto"/>
        <w:ind w:right="-99"/>
        <w:jc w:val="both"/>
        <w:rPr>
          <w:rFonts w:ascii="Arial" w:hAnsi="Arial" w:cs="Arial"/>
          <w:sz w:val="24"/>
        </w:rPr>
      </w:pPr>
      <w:r>
        <w:rPr>
          <w:rFonts w:ascii="Arial" w:hAnsi="Arial" w:cs="Arial"/>
          <w:sz w:val="24"/>
        </w:rPr>
        <w:t>με περιστροφική αντλία ελαίου</w:t>
      </w:r>
      <w:r w:rsidR="0050001B" w:rsidRPr="0050001B">
        <w:rPr>
          <w:rFonts w:ascii="Arial" w:hAnsi="Arial" w:cs="Arial"/>
          <w:sz w:val="24"/>
        </w:rPr>
        <w:t>,</w:t>
      </w:r>
      <w:r>
        <w:rPr>
          <w:rFonts w:ascii="Arial" w:hAnsi="Arial" w:cs="Arial"/>
          <w:sz w:val="24"/>
        </w:rPr>
        <w:t xml:space="preserve"> </w:t>
      </w:r>
      <w:r w:rsidR="00FA3D4F">
        <w:rPr>
          <w:rFonts w:ascii="Arial" w:hAnsi="Arial" w:cs="Arial"/>
          <w:sz w:val="24"/>
        </w:rPr>
        <w:t xml:space="preserve">επιτυγχάνεται κενό στην αποστακτική συσκευή </w:t>
      </w:r>
      <w:r>
        <w:rPr>
          <w:rFonts w:ascii="Arial" w:hAnsi="Arial" w:cs="Arial"/>
          <w:sz w:val="24"/>
        </w:rPr>
        <w:t xml:space="preserve">έως 0,01 </w:t>
      </w:r>
      <w:r>
        <w:rPr>
          <w:rFonts w:ascii="Arial" w:hAnsi="Arial" w:cs="Arial"/>
          <w:sz w:val="24"/>
          <w:lang w:val="en-US"/>
        </w:rPr>
        <w:t>mm</w:t>
      </w:r>
      <w:r w:rsidRPr="00D616C7">
        <w:rPr>
          <w:rFonts w:ascii="Arial" w:hAnsi="Arial" w:cs="Arial"/>
          <w:sz w:val="24"/>
        </w:rPr>
        <w:t xml:space="preserve"> </w:t>
      </w:r>
      <w:r>
        <w:rPr>
          <w:rFonts w:ascii="Arial" w:hAnsi="Arial" w:cs="Arial"/>
          <w:sz w:val="24"/>
          <w:lang w:val="en-US"/>
        </w:rPr>
        <w:t>Hg</w:t>
      </w:r>
      <w:r>
        <w:rPr>
          <w:rFonts w:ascii="Arial" w:hAnsi="Arial" w:cs="Arial"/>
          <w:sz w:val="24"/>
        </w:rPr>
        <w:t>.</w:t>
      </w:r>
    </w:p>
    <w:p w:rsidR="00FA3D4F" w:rsidRDefault="00FA3D4F" w:rsidP="00FA3D4F">
      <w:pPr>
        <w:spacing w:line="360" w:lineRule="auto"/>
        <w:ind w:right="-99"/>
        <w:jc w:val="both"/>
        <w:rPr>
          <w:rFonts w:ascii="Arial" w:hAnsi="Arial" w:cs="Arial"/>
          <w:sz w:val="24"/>
        </w:rPr>
      </w:pPr>
    </w:p>
    <w:p w:rsidR="00D616C7" w:rsidRDefault="00D616C7" w:rsidP="00D616C7">
      <w:pPr>
        <w:spacing w:line="360" w:lineRule="auto"/>
        <w:ind w:right="-99"/>
        <w:jc w:val="both"/>
        <w:rPr>
          <w:rFonts w:ascii="Arial" w:hAnsi="Arial" w:cs="Arial"/>
          <w:sz w:val="24"/>
        </w:rPr>
      </w:pPr>
      <w:r>
        <w:rPr>
          <w:rFonts w:ascii="Arial" w:hAnsi="Arial" w:cs="Arial"/>
          <w:sz w:val="24"/>
        </w:rPr>
        <w:t>ζ</w:t>
      </w:r>
      <w:r>
        <w:rPr>
          <w:rFonts w:ascii="Arial" w:hAnsi="Arial" w:cs="Arial"/>
          <w:sz w:val="24"/>
          <w:vertAlign w:val="subscript"/>
        </w:rPr>
        <w:t>2</w:t>
      </w:r>
      <w:r>
        <w:rPr>
          <w:rFonts w:ascii="Arial" w:hAnsi="Arial" w:cs="Arial"/>
          <w:sz w:val="24"/>
        </w:rPr>
        <w:t>) Ο καθαρισμός προϊόντων</w:t>
      </w:r>
      <w:r w:rsidR="00067CD2">
        <w:rPr>
          <w:rFonts w:ascii="Arial" w:hAnsi="Arial" w:cs="Arial"/>
          <w:sz w:val="24"/>
        </w:rPr>
        <w:t xml:space="preserve"> </w:t>
      </w:r>
      <w:r>
        <w:rPr>
          <w:rFonts w:ascii="Arial" w:hAnsi="Arial" w:cs="Arial"/>
          <w:sz w:val="24"/>
        </w:rPr>
        <w:t>με χρωματογραφία στήλης, βασίζεται στη κατανομή του μίγματος (προϊόν με τις προσμίξεις), σε προσροφητικό υλικό (</w:t>
      </w:r>
      <w:r>
        <w:rPr>
          <w:rFonts w:ascii="Arial" w:hAnsi="Arial" w:cs="Arial"/>
          <w:b/>
          <w:sz w:val="24"/>
        </w:rPr>
        <w:t>στατική φάση</w:t>
      </w:r>
      <w:r>
        <w:rPr>
          <w:rFonts w:ascii="Arial" w:hAnsi="Arial" w:cs="Arial"/>
          <w:sz w:val="24"/>
        </w:rPr>
        <w:t>) που είναι διοξείδιο του πυριτίου</w:t>
      </w:r>
      <w:r w:rsidR="00243860" w:rsidRPr="00243860">
        <w:rPr>
          <w:rFonts w:ascii="Arial" w:hAnsi="Arial" w:cs="Arial"/>
          <w:sz w:val="24"/>
        </w:rPr>
        <w:t xml:space="preserve">. </w:t>
      </w:r>
      <w:r>
        <w:rPr>
          <w:rFonts w:ascii="Arial" w:hAnsi="Arial" w:cs="Arial"/>
          <w:sz w:val="24"/>
        </w:rPr>
        <w:t>Η στατική φάση  έχει τοποθετηθεί σε γυάλινο σωλήνα που είναι εξοπλισμένος με στρόφιγγα (</w:t>
      </w:r>
      <w:r>
        <w:rPr>
          <w:rFonts w:ascii="Arial" w:hAnsi="Arial" w:cs="Arial"/>
          <w:b/>
          <w:sz w:val="24"/>
        </w:rPr>
        <w:t>χρωματογραφική στήλη</w:t>
      </w:r>
      <w:r>
        <w:rPr>
          <w:rFonts w:ascii="Arial" w:hAnsi="Arial" w:cs="Arial"/>
          <w:sz w:val="24"/>
        </w:rPr>
        <w:t>)</w:t>
      </w:r>
      <w:r w:rsidR="00243860" w:rsidRPr="00243860">
        <w:rPr>
          <w:rFonts w:ascii="Arial" w:hAnsi="Arial" w:cs="Arial"/>
          <w:sz w:val="24"/>
        </w:rPr>
        <w:t xml:space="preserve">. </w:t>
      </w:r>
      <w:r>
        <w:rPr>
          <w:rFonts w:ascii="Arial" w:hAnsi="Arial" w:cs="Arial"/>
          <w:sz w:val="24"/>
        </w:rPr>
        <w:t>Η κατανομή και συνεπώς ο διαχωρισμός</w:t>
      </w:r>
      <w:r w:rsidR="00E72344">
        <w:rPr>
          <w:rFonts w:ascii="Arial" w:hAnsi="Arial" w:cs="Arial"/>
          <w:sz w:val="24"/>
        </w:rPr>
        <w:t xml:space="preserve"> </w:t>
      </w:r>
      <w:r w:rsidR="00E72344" w:rsidRPr="00243860">
        <w:rPr>
          <w:rFonts w:ascii="Arial" w:hAnsi="Arial" w:cs="Arial"/>
          <w:sz w:val="24"/>
        </w:rPr>
        <w:t>των συστατικών του μίγματος</w:t>
      </w:r>
      <w:r w:rsidR="00243860" w:rsidRPr="00243860">
        <w:rPr>
          <w:rFonts w:ascii="Arial" w:hAnsi="Arial" w:cs="Arial"/>
          <w:sz w:val="24"/>
        </w:rPr>
        <w:t xml:space="preserve"> (</w:t>
      </w:r>
      <w:r>
        <w:rPr>
          <w:rFonts w:ascii="Arial" w:hAnsi="Arial" w:cs="Arial"/>
          <w:sz w:val="24"/>
        </w:rPr>
        <w:t>του προϊόντος από τις προσμίξεις</w:t>
      </w:r>
      <w:r w:rsidR="00243860" w:rsidRPr="00243860">
        <w:rPr>
          <w:rFonts w:ascii="Arial" w:hAnsi="Arial" w:cs="Arial"/>
          <w:sz w:val="24"/>
        </w:rPr>
        <w:t>)</w:t>
      </w:r>
      <w:r>
        <w:rPr>
          <w:rFonts w:ascii="Arial" w:hAnsi="Arial" w:cs="Arial"/>
          <w:sz w:val="24"/>
        </w:rPr>
        <w:t>, πραγματοποιείται με τη χρήση διαλύτη έκλουσης (</w:t>
      </w:r>
      <w:r>
        <w:rPr>
          <w:rFonts w:ascii="Arial" w:hAnsi="Arial" w:cs="Arial"/>
          <w:b/>
          <w:sz w:val="24"/>
        </w:rPr>
        <w:t>κινητή φάση</w:t>
      </w:r>
      <w:r>
        <w:rPr>
          <w:rFonts w:ascii="Arial" w:hAnsi="Arial" w:cs="Arial"/>
          <w:sz w:val="24"/>
        </w:rPr>
        <w:t xml:space="preserve">). Η κινητή φάση διέρχεται δια μέσου της στατικής φάσης και μετακινεί το μίγμα με το προϊόν. Το προϊόν διαχωρίζεται από τις προσμίξεις μέσα στη στήλη και συλλέγεται σε μία φιάλη μαζί με μία ποσότητα της κινητής φάσης. Η κινητή φάση εξατμίζεται στο περιστρεφόμενο εξατμιστήρα και το προϊόν έχει απομονωθεί σε καθαρή μορφή.  </w:t>
      </w:r>
    </w:p>
    <w:p w:rsidR="008D12DC" w:rsidRDefault="00D616C7" w:rsidP="00702618">
      <w:pPr>
        <w:spacing w:line="360" w:lineRule="auto"/>
        <w:ind w:right="-99"/>
        <w:jc w:val="both"/>
        <w:rPr>
          <w:rFonts w:ascii="Arial" w:hAnsi="Arial" w:cs="Arial"/>
        </w:rPr>
      </w:pPr>
      <w:r>
        <w:rPr>
          <w:rFonts w:ascii="Arial" w:hAnsi="Arial" w:cs="Arial"/>
          <w:sz w:val="24"/>
        </w:rPr>
        <w:t xml:space="preserve"> </w:t>
      </w:r>
    </w:p>
    <w:p w:rsidR="00D616C7" w:rsidRDefault="00D616C7" w:rsidP="00D616C7">
      <w:pPr>
        <w:pStyle w:val="Heading2"/>
        <w:spacing w:line="360" w:lineRule="auto"/>
        <w:ind w:right="-99"/>
        <w:jc w:val="both"/>
        <w:rPr>
          <w:rFonts w:ascii="Arial" w:hAnsi="Arial" w:cs="Arial"/>
          <w:lang w:val="el-GR"/>
        </w:rPr>
      </w:pPr>
      <w:r>
        <w:rPr>
          <w:rFonts w:ascii="Arial" w:hAnsi="Arial" w:cs="Arial"/>
          <w:lang w:val="el-GR"/>
        </w:rPr>
        <w:lastRenderedPageBreak/>
        <w:t>ΣΤΑΔΙΟ Η</w:t>
      </w:r>
    </w:p>
    <w:p w:rsidR="00D616C7" w:rsidRDefault="00D616C7" w:rsidP="00D616C7">
      <w:pPr>
        <w:spacing w:line="360" w:lineRule="auto"/>
        <w:ind w:right="-99"/>
        <w:jc w:val="both"/>
        <w:rPr>
          <w:rFonts w:ascii="Arial" w:hAnsi="Arial" w:cs="Arial"/>
          <w:sz w:val="24"/>
          <w:u w:val="single"/>
        </w:rPr>
      </w:pPr>
    </w:p>
    <w:p w:rsidR="00D616C7" w:rsidRDefault="00D616C7" w:rsidP="00D616C7">
      <w:pPr>
        <w:spacing w:line="360" w:lineRule="auto"/>
        <w:ind w:right="-99"/>
        <w:jc w:val="both"/>
        <w:rPr>
          <w:rFonts w:ascii="Arial" w:hAnsi="Arial" w:cs="Arial"/>
          <w:sz w:val="24"/>
        </w:rPr>
      </w:pPr>
      <w:r>
        <w:rPr>
          <w:rFonts w:ascii="Arial" w:hAnsi="Arial" w:cs="Arial"/>
          <w:sz w:val="24"/>
        </w:rPr>
        <w:t>Η τελική φάση της οργανικής σύνθεσης περιλαμβάνει την ταυτοποίηση του προϊόντος και τον υπολογισμό της απόδοσης της αντίδρασης. Η ταυτοποίηση μπορεί να πραγματοποιηθεί με τις παρακάτω τεχνικές :</w:t>
      </w:r>
    </w:p>
    <w:p w:rsidR="00D616C7" w:rsidRDefault="00D616C7" w:rsidP="00D616C7">
      <w:pPr>
        <w:spacing w:line="360" w:lineRule="auto"/>
        <w:ind w:right="-99"/>
        <w:jc w:val="both"/>
        <w:rPr>
          <w:rFonts w:ascii="Arial" w:hAnsi="Arial" w:cs="Arial"/>
          <w:sz w:val="24"/>
        </w:rPr>
      </w:pPr>
      <w:r>
        <w:rPr>
          <w:rFonts w:ascii="Arial" w:hAnsi="Arial" w:cs="Arial"/>
          <w:sz w:val="24"/>
        </w:rPr>
        <w:t>η</w:t>
      </w:r>
      <w:r>
        <w:rPr>
          <w:rFonts w:ascii="Arial" w:hAnsi="Arial" w:cs="Arial"/>
          <w:sz w:val="24"/>
          <w:vertAlign w:val="subscript"/>
        </w:rPr>
        <w:t>1</w:t>
      </w:r>
      <w:r>
        <w:rPr>
          <w:rFonts w:ascii="Arial" w:hAnsi="Arial" w:cs="Arial"/>
          <w:sz w:val="24"/>
        </w:rPr>
        <w:t>) φασματοσκοπικά (Ι</w:t>
      </w:r>
      <w:r>
        <w:rPr>
          <w:rFonts w:ascii="Arial" w:hAnsi="Arial" w:cs="Arial"/>
          <w:sz w:val="24"/>
          <w:lang w:val="en-US"/>
        </w:rPr>
        <w:t>R</w:t>
      </w:r>
      <w:r>
        <w:rPr>
          <w:rFonts w:ascii="Arial" w:hAnsi="Arial" w:cs="Arial"/>
          <w:sz w:val="24"/>
        </w:rPr>
        <w:t xml:space="preserve">, </w:t>
      </w:r>
      <w:r>
        <w:rPr>
          <w:rFonts w:ascii="Arial" w:hAnsi="Arial" w:cs="Arial"/>
          <w:sz w:val="24"/>
          <w:lang w:val="en-US"/>
        </w:rPr>
        <w:t>UV</w:t>
      </w:r>
      <w:r>
        <w:rPr>
          <w:rFonts w:ascii="Arial" w:hAnsi="Arial" w:cs="Arial"/>
          <w:sz w:val="24"/>
        </w:rPr>
        <w:t xml:space="preserve">, </w:t>
      </w:r>
      <w:r>
        <w:rPr>
          <w:rFonts w:ascii="Arial" w:hAnsi="Arial" w:cs="Arial"/>
          <w:sz w:val="24"/>
          <w:lang w:val="en-US"/>
        </w:rPr>
        <w:t>NMR</w:t>
      </w:r>
      <w:r>
        <w:rPr>
          <w:rFonts w:ascii="Arial" w:hAnsi="Arial" w:cs="Arial"/>
          <w:sz w:val="24"/>
        </w:rPr>
        <w:t xml:space="preserve">, </w:t>
      </w:r>
      <w:r>
        <w:rPr>
          <w:rFonts w:ascii="Arial" w:hAnsi="Arial" w:cs="Arial"/>
          <w:sz w:val="24"/>
          <w:lang w:val="en-US"/>
        </w:rPr>
        <w:t>MS</w:t>
      </w:r>
      <w:r>
        <w:rPr>
          <w:rFonts w:ascii="Arial" w:hAnsi="Arial" w:cs="Arial"/>
          <w:sz w:val="24"/>
        </w:rPr>
        <w:t>)</w:t>
      </w:r>
    </w:p>
    <w:p w:rsidR="00D616C7" w:rsidRDefault="00D616C7" w:rsidP="00D616C7">
      <w:pPr>
        <w:spacing w:line="360" w:lineRule="auto"/>
        <w:ind w:right="-99"/>
        <w:jc w:val="both"/>
        <w:rPr>
          <w:rFonts w:ascii="Arial" w:hAnsi="Arial" w:cs="Arial"/>
          <w:sz w:val="24"/>
        </w:rPr>
      </w:pPr>
      <w:r>
        <w:rPr>
          <w:rFonts w:ascii="Arial" w:hAnsi="Arial" w:cs="Arial"/>
          <w:sz w:val="24"/>
        </w:rPr>
        <w:t>η</w:t>
      </w:r>
      <w:r>
        <w:rPr>
          <w:rFonts w:ascii="Arial" w:hAnsi="Arial" w:cs="Arial"/>
          <w:sz w:val="24"/>
          <w:vertAlign w:val="subscript"/>
        </w:rPr>
        <w:t>2</w:t>
      </w:r>
      <w:r>
        <w:rPr>
          <w:rFonts w:ascii="Arial" w:hAnsi="Arial" w:cs="Arial"/>
          <w:sz w:val="24"/>
        </w:rPr>
        <w:t>) χρωματογραφικά [χρωματογραφία λεπτής στιβάδας (</w:t>
      </w:r>
      <w:r>
        <w:rPr>
          <w:rFonts w:ascii="Arial" w:hAnsi="Arial" w:cs="Arial"/>
          <w:sz w:val="24"/>
          <w:lang w:val="en-US"/>
        </w:rPr>
        <w:t>TLC</w:t>
      </w:r>
      <w:r>
        <w:rPr>
          <w:rFonts w:ascii="Arial" w:hAnsi="Arial" w:cs="Arial"/>
          <w:sz w:val="24"/>
        </w:rPr>
        <w:t xml:space="preserve">), </w:t>
      </w:r>
      <w:r>
        <w:rPr>
          <w:rFonts w:ascii="Arial" w:hAnsi="Arial" w:cs="Arial"/>
          <w:sz w:val="24"/>
          <w:lang w:val="en-US"/>
        </w:rPr>
        <w:t>HPLC</w:t>
      </w:r>
      <w:r>
        <w:rPr>
          <w:rFonts w:ascii="Arial" w:hAnsi="Arial" w:cs="Arial"/>
          <w:sz w:val="24"/>
        </w:rPr>
        <w:t xml:space="preserve">, </w:t>
      </w:r>
      <w:r>
        <w:rPr>
          <w:rFonts w:ascii="Arial" w:hAnsi="Arial" w:cs="Arial"/>
          <w:sz w:val="24"/>
          <w:lang w:val="en-US"/>
        </w:rPr>
        <w:t>GC</w:t>
      </w:r>
      <w:r>
        <w:rPr>
          <w:rFonts w:ascii="Arial" w:hAnsi="Arial" w:cs="Arial"/>
          <w:sz w:val="24"/>
        </w:rPr>
        <w:t>]</w:t>
      </w:r>
    </w:p>
    <w:p w:rsidR="00D616C7" w:rsidRDefault="00D616C7" w:rsidP="00D616C7">
      <w:pPr>
        <w:spacing w:line="360" w:lineRule="auto"/>
        <w:ind w:right="-99"/>
        <w:jc w:val="both"/>
        <w:rPr>
          <w:rFonts w:ascii="Arial" w:hAnsi="Arial" w:cs="Arial"/>
          <w:sz w:val="24"/>
        </w:rPr>
      </w:pPr>
      <w:r>
        <w:rPr>
          <w:rFonts w:ascii="Arial" w:hAnsi="Arial" w:cs="Arial"/>
          <w:sz w:val="24"/>
        </w:rPr>
        <w:t>η</w:t>
      </w:r>
      <w:r>
        <w:rPr>
          <w:rFonts w:ascii="Arial" w:hAnsi="Arial" w:cs="Arial"/>
          <w:sz w:val="24"/>
          <w:vertAlign w:val="subscript"/>
        </w:rPr>
        <w:t>3</w:t>
      </w:r>
      <w:r>
        <w:rPr>
          <w:rFonts w:ascii="Arial" w:hAnsi="Arial" w:cs="Arial"/>
          <w:sz w:val="24"/>
        </w:rPr>
        <w:t>) φυσικές μέθοδοι [προσδιορισμός:  σημείου τήξης (στερεά), σημείου ζέσ</w:t>
      </w:r>
      <w:r w:rsidR="00E57F7A">
        <w:rPr>
          <w:rFonts w:ascii="Arial" w:hAnsi="Arial" w:cs="Arial"/>
          <w:sz w:val="24"/>
        </w:rPr>
        <w:t>εως</w:t>
      </w:r>
      <w:r>
        <w:rPr>
          <w:rFonts w:ascii="Arial" w:hAnsi="Arial" w:cs="Arial"/>
          <w:sz w:val="24"/>
        </w:rPr>
        <w:t xml:space="preserve"> (υγρά), δείκτη διάθλασης (υγρά)].</w:t>
      </w:r>
    </w:p>
    <w:p w:rsidR="00E57F7A" w:rsidRDefault="00E57F7A" w:rsidP="00D616C7">
      <w:pPr>
        <w:spacing w:line="360" w:lineRule="auto"/>
        <w:ind w:right="-99"/>
        <w:jc w:val="both"/>
        <w:rPr>
          <w:rFonts w:ascii="Arial" w:hAnsi="Arial" w:cs="Arial"/>
          <w:sz w:val="24"/>
        </w:rPr>
      </w:pPr>
    </w:p>
    <w:p w:rsidR="00D616C7" w:rsidRDefault="00D616C7" w:rsidP="00D616C7">
      <w:pPr>
        <w:spacing w:line="360" w:lineRule="auto"/>
        <w:ind w:right="-99"/>
        <w:jc w:val="both"/>
        <w:rPr>
          <w:rFonts w:ascii="Arial" w:hAnsi="Arial" w:cs="Arial"/>
          <w:sz w:val="24"/>
        </w:rPr>
      </w:pPr>
      <w:r>
        <w:rPr>
          <w:rFonts w:ascii="Arial" w:hAnsi="Arial" w:cs="Arial"/>
          <w:sz w:val="24"/>
        </w:rPr>
        <w:t xml:space="preserve">Η απόδοση μίας αντίδρασης είναι η εκατοστιαία (%) ποσότητα σε καθαρό, τελικό προϊόν. Υπολογίζεται από την πρακτική απόδοση (Π.Α.) και τη θεωρητική απόδοση (Θ.Α.). Η πρακτική απόδοση μιας αντίδρασης είναι η ποσότητα (σε γραμμάρια) του τελικού προϊόντος, που απομονώθηκε σε καθαρή μορφή. Η θεωρητική απόδοση είναι η θεωρητικά αναμενόμενη ποσότητα (σε γραμμάρια) σε προϊόν και υπολογίζεται  από τη  στοιχειομετρία της αντίδρασης. </w:t>
      </w:r>
    </w:p>
    <w:p w:rsidR="00D616C7" w:rsidRDefault="00D616C7" w:rsidP="00D616C7">
      <w:pPr>
        <w:spacing w:line="360" w:lineRule="auto"/>
        <w:ind w:right="-99"/>
        <w:jc w:val="both"/>
        <w:rPr>
          <w:rFonts w:ascii="Arial" w:hAnsi="Arial" w:cs="Arial"/>
          <w:sz w:val="24"/>
        </w:rPr>
      </w:pPr>
      <w:r>
        <w:rPr>
          <w:rFonts w:ascii="Arial" w:hAnsi="Arial" w:cs="Arial"/>
          <w:sz w:val="24"/>
        </w:rPr>
        <w:t xml:space="preserve">                                     </w:t>
      </w:r>
    </w:p>
    <w:p w:rsidR="00D616C7" w:rsidRDefault="00D616C7" w:rsidP="00D616C7">
      <w:pPr>
        <w:spacing w:line="360" w:lineRule="auto"/>
        <w:ind w:right="-99"/>
        <w:jc w:val="both"/>
        <w:rPr>
          <w:rFonts w:ascii="Arial" w:hAnsi="Arial" w:cs="Arial"/>
          <w:sz w:val="24"/>
        </w:rPr>
      </w:pPr>
      <w:r>
        <w:rPr>
          <w:rFonts w:ascii="Arial" w:hAnsi="Arial" w:cs="Arial"/>
          <w:sz w:val="24"/>
        </w:rPr>
        <w:t xml:space="preserve">% Απόδοση  =    Π.Α. / Θ.Α.  </w:t>
      </w:r>
      <w:r>
        <w:rPr>
          <w:rFonts w:ascii="Arial" w:hAnsi="Arial" w:cs="Arial"/>
          <w:sz w:val="24"/>
          <w:lang w:val="en-US"/>
        </w:rPr>
        <w:t>x</w:t>
      </w:r>
      <w:r>
        <w:rPr>
          <w:rFonts w:ascii="Arial" w:hAnsi="Arial" w:cs="Arial"/>
          <w:sz w:val="24"/>
        </w:rPr>
        <w:t xml:space="preserve"> 100</w:t>
      </w:r>
    </w:p>
    <w:p w:rsidR="00D616C7" w:rsidRDefault="00D616C7" w:rsidP="00D616C7">
      <w:pPr>
        <w:spacing w:line="360" w:lineRule="auto"/>
        <w:ind w:right="-99"/>
        <w:jc w:val="both"/>
        <w:rPr>
          <w:rFonts w:ascii="Arial" w:hAnsi="Arial" w:cs="Arial"/>
          <w:sz w:val="24"/>
        </w:rPr>
      </w:pPr>
    </w:p>
    <w:p w:rsidR="00700ACB" w:rsidRDefault="00700ACB">
      <w:pPr>
        <w:spacing w:after="200" w:line="276" w:lineRule="auto"/>
        <w:rPr>
          <w:rFonts w:ascii="Arial" w:hAnsi="Arial" w:cs="Arial"/>
          <w:sz w:val="24"/>
        </w:rPr>
      </w:pPr>
      <w:r>
        <w:rPr>
          <w:rFonts w:ascii="Arial" w:hAnsi="Arial" w:cs="Arial"/>
          <w:sz w:val="24"/>
        </w:rPr>
        <w:br w:type="page"/>
      </w:r>
    </w:p>
    <w:p w:rsidR="00700ACB" w:rsidRPr="00700ACB" w:rsidRDefault="00700ACB" w:rsidP="00700ACB">
      <w:pPr>
        <w:spacing w:after="200" w:line="276" w:lineRule="auto"/>
        <w:rPr>
          <w:rFonts w:ascii="Arial" w:hAnsi="Arial" w:cs="Arial"/>
          <w:sz w:val="24"/>
          <w:szCs w:val="24"/>
        </w:rPr>
      </w:pP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2"/>
      </w:tblGrid>
      <w:tr w:rsidR="00700ACB" w:rsidRPr="00700ACB" w:rsidTr="00843533">
        <w:trPr>
          <w:trHeight w:val="1516"/>
        </w:trPr>
        <w:tc>
          <w:tcPr>
            <w:tcW w:w="8612" w:type="dxa"/>
          </w:tcPr>
          <w:p w:rsidR="00700ACB" w:rsidRPr="00700ACB" w:rsidRDefault="00700ACB" w:rsidP="00700ACB">
            <w:pPr>
              <w:jc w:val="center"/>
              <w:rPr>
                <w:rFonts w:ascii="Calibri" w:hAnsi="Calibri" w:cs="Arial"/>
                <w:b/>
                <w:sz w:val="32"/>
                <w:szCs w:val="32"/>
                <w:lang w:eastAsia="en-US" w:bidi="en-US"/>
              </w:rPr>
            </w:pPr>
            <w:r w:rsidRPr="00700ACB">
              <w:rPr>
                <w:rFonts w:ascii="Calibri" w:hAnsi="Calibri" w:cs="Arial"/>
                <w:b/>
                <w:sz w:val="32"/>
                <w:szCs w:val="32"/>
                <w:lang w:eastAsia="en-US" w:bidi="en-US"/>
              </w:rPr>
              <w:t>Ανοικτά Ακαδημαϊκά Μαθήματα</w:t>
            </w:r>
          </w:p>
          <w:p w:rsidR="00700ACB" w:rsidRPr="00700ACB" w:rsidRDefault="00700ACB" w:rsidP="00700ACB">
            <w:pPr>
              <w:spacing w:before="240"/>
              <w:jc w:val="center"/>
              <w:rPr>
                <w:rFonts w:ascii="Calibri" w:hAnsi="Calibri" w:cs="Arial"/>
                <w:sz w:val="32"/>
                <w:szCs w:val="32"/>
                <w:lang w:eastAsia="en-US" w:bidi="en-US"/>
              </w:rPr>
            </w:pPr>
            <w:r w:rsidRPr="00700ACB">
              <w:rPr>
                <w:rFonts w:ascii="Calibri" w:hAnsi="Calibri" w:cs="Arial"/>
                <w:b/>
                <w:sz w:val="22"/>
                <w:szCs w:val="22"/>
                <w:lang w:eastAsia="en-US" w:bidi="en-US"/>
              </w:rPr>
              <w:t>Τεχνολογικό Εκπαιδευτικό Ίδρυμα Αθήνας</w:t>
            </w:r>
          </w:p>
        </w:tc>
      </w:tr>
      <w:tr w:rsidR="00700ACB" w:rsidRPr="00700ACB" w:rsidTr="00843533">
        <w:trPr>
          <w:trHeight w:val="7154"/>
        </w:trPr>
        <w:tc>
          <w:tcPr>
            <w:tcW w:w="8612" w:type="dxa"/>
            <w:vAlign w:val="center"/>
          </w:tcPr>
          <w:p w:rsidR="00700ACB" w:rsidRPr="00700ACB" w:rsidRDefault="00700ACB" w:rsidP="00700ACB">
            <w:pPr>
              <w:jc w:val="center"/>
              <w:rPr>
                <w:rFonts w:ascii="Calibri" w:hAnsi="Calibri" w:cs="Arial"/>
                <w:b/>
                <w:sz w:val="44"/>
                <w:szCs w:val="32"/>
                <w:lang w:val="en-US" w:eastAsia="en-US" w:bidi="en-US"/>
              </w:rPr>
            </w:pPr>
            <w:proofErr w:type="spellStart"/>
            <w:r w:rsidRPr="00700ACB">
              <w:rPr>
                <w:rFonts w:ascii="Calibri" w:hAnsi="Calibri" w:cs="Arial"/>
                <w:b/>
                <w:sz w:val="44"/>
                <w:szCs w:val="32"/>
                <w:lang w:val="en-US" w:eastAsia="en-US" w:bidi="en-US"/>
              </w:rPr>
              <w:t>Τέλος</w:t>
            </w:r>
            <w:proofErr w:type="spellEnd"/>
            <w:r w:rsidRPr="00700ACB">
              <w:rPr>
                <w:rFonts w:ascii="Calibri" w:hAnsi="Calibri" w:cs="Arial"/>
                <w:b/>
                <w:sz w:val="44"/>
                <w:szCs w:val="32"/>
                <w:lang w:val="en-US" w:eastAsia="en-US" w:bidi="en-US"/>
              </w:rPr>
              <w:t xml:space="preserve"> </w:t>
            </w:r>
            <w:proofErr w:type="spellStart"/>
            <w:r w:rsidRPr="00700ACB">
              <w:rPr>
                <w:rFonts w:ascii="Calibri" w:hAnsi="Calibri" w:cs="Arial"/>
                <w:b/>
                <w:sz w:val="44"/>
                <w:szCs w:val="32"/>
                <w:lang w:val="en-US" w:eastAsia="en-US" w:bidi="en-US"/>
              </w:rPr>
              <w:t>Ενότητας</w:t>
            </w:r>
            <w:proofErr w:type="spellEnd"/>
          </w:p>
          <w:p w:rsidR="00700ACB" w:rsidRPr="00700ACB" w:rsidRDefault="00700ACB" w:rsidP="00700ACB">
            <w:pPr>
              <w:rPr>
                <w:rFonts w:ascii="Calibri" w:hAnsi="Calibri" w:cs="Arial"/>
                <w:b/>
                <w:sz w:val="44"/>
                <w:szCs w:val="32"/>
                <w:lang w:val="en-US" w:eastAsia="en-US" w:bidi="en-US"/>
              </w:rPr>
            </w:pPr>
          </w:p>
          <w:p w:rsidR="00700ACB" w:rsidRPr="00700ACB" w:rsidRDefault="00700ACB" w:rsidP="00700ACB">
            <w:pPr>
              <w:rPr>
                <w:rFonts w:ascii="Calibri" w:hAnsi="Calibri" w:cs="Arial"/>
                <w:b/>
                <w:sz w:val="44"/>
                <w:szCs w:val="32"/>
                <w:lang w:val="en-US" w:eastAsia="en-US" w:bidi="en-US"/>
              </w:rPr>
            </w:pPr>
          </w:p>
          <w:p w:rsidR="00700ACB" w:rsidRPr="00700ACB" w:rsidRDefault="00700ACB" w:rsidP="00700ACB">
            <w:pPr>
              <w:rPr>
                <w:rFonts w:ascii="Calibri" w:hAnsi="Calibri" w:cs="Arial"/>
                <w:b/>
                <w:sz w:val="44"/>
                <w:szCs w:val="32"/>
                <w:lang w:val="en-US" w:eastAsia="en-US" w:bidi="en-US"/>
              </w:rPr>
            </w:pPr>
          </w:p>
        </w:tc>
      </w:tr>
      <w:tr w:rsidR="00700ACB" w:rsidRPr="00700ACB" w:rsidTr="00843533">
        <w:trPr>
          <w:trHeight w:val="2592"/>
        </w:trPr>
        <w:tc>
          <w:tcPr>
            <w:tcW w:w="8612" w:type="dxa"/>
          </w:tcPr>
          <w:p w:rsidR="00700ACB" w:rsidRPr="00700ACB" w:rsidRDefault="00700ACB" w:rsidP="00700ACB">
            <w:pPr>
              <w:rPr>
                <w:rFonts w:ascii="Calibri" w:hAnsi="Calibri" w:cs="Arial"/>
                <w:b/>
                <w:sz w:val="32"/>
                <w:szCs w:val="32"/>
                <w:lang w:val="en-US" w:eastAsia="en-US" w:bidi="en-US"/>
              </w:rPr>
            </w:pPr>
            <w:proofErr w:type="spellStart"/>
            <w:r w:rsidRPr="00700ACB">
              <w:rPr>
                <w:rFonts w:ascii="Calibri" w:hAnsi="Calibri" w:cs="Arial"/>
                <w:b/>
                <w:sz w:val="32"/>
                <w:szCs w:val="32"/>
                <w:lang w:val="en-US" w:eastAsia="en-US" w:bidi="en-US"/>
              </w:rPr>
              <w:t>Χρηματοδότηση</w:t>
            </w:r>
            <w:proofErr w:type="spellEnd"/>
          </w:p>
          <w:p w:rsidR="00700ACB" w:rsidRPr="00700ACB" w:rsidRDefault="00700ACB" w:rsidP="00700ACB">
            <w:pPr>
              <w:rPr>
                <w:rFonts w:ascii="Calibri" w:hAnsi="Calibri" w:cs="Arial"/>
                <w:sz w:val="22"/>
                <w:szCs w:val="22"/>
                <w:lang w:val="en-US" w:eastAsia="en-US" w:bidi="en-US"/>
              </w:rPr>
            </w:pPr>
          </w:p>
          <w:p w:rsidR="00700ACB" w:rsidRPr="00700ACB" w:rsidRDefault="00700ACB" w:rsidP="00700ACB">
            <w:pPr>
              <w:numPr>
                <w:ilvl w:val="0"/>
                <w:numId w:val="12"/>
              </w:numPr>
              <w:tabs>
                <w:tab w:val="num" w:pos="284"/>
              </w:tabs>
              <w:ind w:left="284" w:hanging="284"/>
              <w:jc w:val="both"/>
              <w:rPr>
                <w:rFonts w:ascii="Calibri" w:hAnsi="Calibri" w:cs="Arial"/>
                <w:sz w:val="24"/>
                <w:szCs w:val="24"/>
                <w:lang w:eastAsia="en-US" w:bidi="en-US"/>
              </w:rPr>
            </w:pPr>
            <w:r w:rsidRPr="00700ACB">
              <w:rPr>
                <w:rFonts w:ascii="Calibri" w:hAnsi="Calibri" w:cs="Arial"/>
                <w:sz w:val="24"/>
                <w:szCs w:val="24"/>
                <w:lang w:eastAsia="en-US" w:bidi="en-US"/>
              </w:rPr>
              <w:t>Το παρόν εκπαιδευτικό υλικό έχει αναπτυχθεί στα πλαίσια του εκπαιδευτικού έργου του διδάσκοντα.</w:t>
            </w:r>
          </w:p>
          <w:p w:rsidR="00700ACB" w:rsidRPr="00700ACB" w:rsidRDefault="00700ACB" w:rsidP="00700ACB">
            <w:pPr>
              <w:numPr>
                <w:ilvl w:val="0"/>
                <w:numId w:val="12"/>
              </w:numPr>
              <w:tabs>
                <w:tab w:val="num" w:pos="284"/>
              </w:tabs>
              <w:ind w:left="284" w:hanging="284"/>
              <w:jc w:val="both"/>
              <w:rPr>
                <w:rFonts w:ascii="Calibri" w:hAnsi="Calibri" w:cs="Arial"/>
                <w:sz w:val="24"/>
                <w:szCs w:val="24"/>
                <w:lang w:eastAsia="en-US" w:bidi="en-US"/>
              </w:rPr>
            </w:pPr>
            <w:r w:rsidRPr="00700ACB">
              <w:rPr>
                <w:rFonts w:ascii="Calibri" w:hAnsi="Calibri" w:cs="Arial"/>
                <w:sz w:val="24"/>
                <w:szCs w:val="24"/>
                <w:lang w:eastAsia="en-US" w:bidi="en-US"/>
              </w:rPr>
              <w:t>Το έργο «</w:t>
            </w:r>
            <w:r w:rsidRPr="00700ACB">
              <w:rPr>
                <w:rFonts w:ascii="Calibri" w:hAnsi="Calibri" w:cs="Arial"/>
                <w:b/>
                <w:bCs/>
                <w:sz w:val="24"/>
                <w:szCs w:val="24"/>
                <w:lang w:eastAsia="en-US" w:bidi="en-US"/>
              </w:rPr>
              <w:t>Ανοικτά Ακαδημαϊκά Μαθήματα στο ΤΕΙ Αθήνας</w:t>
            </w:r>
            <w:r w:rsidRPr="00700ACB">
              <w:rPr>
                <w:rFonts w:ascii="Calibri" w:hAnsi="Calibri" w:cs="Arial"/>
                <w:sz w:val="24"/>
                <w:szCs w:val="24"/>
                <w:lang w:eastAsia="en-US" w:bidi="en-US"/>
              </w:rPr>
              <w:t xml:space="preserve">» έχει χρηματοδοτήσει μόνο τη αναδιαμόρφωση του εκπαιδευτικού υλικού. </w:t>
            </w:r>
          </w:p>
          <w:p w:rsidR="00700ACB" w:rsidRPr="00700ACB" w:rsidRDefault="00700ACB" w:rsidP="00700ACB">
            <w:pPr>
              <w:numPr>
                <w:ilvl w:val="0"/>
                <w:numId w:val="12"/>
              </w:numPr>
              <w:tabs>
                <w:tab w:val="num" w:pos="284"/>
              </w:tabs>
              <w:ind w:left="284" w:hanging="284"/>
              <w:jc w:val="both"/>
              <w:rPr>
                <w:rFonts w:ascii="Calibri" w:hAnsi="Calibri" w:cs="Arial"/>
                <w:sz w:val="24"/>
                <w:szCs w:val="24"/>
                <w:lang w:eastAsia="en-US" w:bidi="en-US"/>
              </w:rPr>
            </w:pPr>
            <w:r w:rsidRPr="00700ACB">
              <w:rPr>
                <w:rFonts w:ascii="Calibri" w:hAnsi="Calibri" w:cs="Arial"/>
                <w:sz w:val="24"/>
                <w:szCs w:val="24"/>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00ACB" w:rsidRPr="00700ACB" w:rsidRDefault="00700ACB" w:rsidP="00700ACB">
            <w:pPr>
              <w:rPr>
                <w:rFonts w:ascii="Calibri" w:hAnsi="Calibri" w:cs="Arial"/>
                <w:sz w:val="32"/>
                <w:szCs w:val="32"/>
                <w:lang w:val="en-US" w:eastAsia="en-US" w:bidi="en-US"/>
              </w:rPr>
            </w:pPr>
            <w:r w:rsidRPr="00700ACB">
              <w:rPr>
                <w:rFonts w:ascii="Calibri" w:hAnsi="Calibri" w:cs="Arial"/>
                <w:noProof/>
                <w:sz w:val="32"/>
                <w:szCs w:val="32"/>
              </w:rPr>
              <w:drawing>
                <wp:inline distT="0" distB="0" distL="0" distR="0">
                  <wp:extent cx="5264785" cy="120037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700ACB" w:rsidRPr="00700ACB" w:rsidRDefault="00700ACB" w:rsidP="00700ACB">
      <w:pPr>
        <w:spacing w:after="360" w:line="276" w:lineRule="auto"/>
        <w:rPr>
          <w:rFonts w:ascii="Calibri" w:hAnsi="Calibri"/>
          <w:b/>
          <w:sz w:val="32"/>
          <w:szCs w:val="32"/>
          <w:lang w:eastAsia="en-US" w:bidi="en-US"/>
        </w:rPr>
      </w:pPr>
      <w:r w:rsidRPr="00700ACB">
        <w:rPr>
          <w:rFonts w:ascii="Calibri" w:hAnsi="Calibri"/>
          <w:b/>
          <w:sz w:val="32"/>
          <w:szCs w:val="32"/>
          <w:lang w:eastAsia="en-US" w:bidi="en-US"/>
        </w:rPr>
        <w:lastRenderedPageBreak/>
        <w:t>Σημειώματα</w:t>
      </w:r>
    </w:p>
    <w:p w:rsidR="00700ACB" w:rsidRPr="00700ACB" w:rsidRDefault="00700ACB" w:rsidP="00700ACB">
      <w:pPr>
        <w:spacing w:after="200" w:line="276" w:lineRule="auto"/>
        <w:rPr>
          <w:rFonts w:ascii="Calibri" w:hAnsi="Calibri"/>
          <w:b/>
          <w:sz w:val="24"/>
          <w:szCs w:val="32"/>
          <w:lang w:eastAsia="en-US" w:bidi="en-US"/>
        </w:rPr>
      </w:pPr>
      <w:r w:rsidRPr="00700ACB">
        <w:rPr>
          <w:rFonts w:ascii="Calibri" w:hAnsi="Calibri"/>
          <w:b/>
          <w:sz w:val="24"/>
          <w:szCs w:val="32"/>
          <w:lang w:eastAsia="en-US" w:bidi="en-US"/>
        </w:rPr>
        <w:t>Σημείωμα Αναφοράς</w:t>
      </w:r>
    </w:p>
    <w:p w:rsidR="00700ACB" w:rsidRPr="00700ACB" w:rsidRDefault="00700ACB" w:rsidP="00700ACB">
      <w:pPr>
        <w:spacing w:after="200" w:line="276" w:lineRule="auto"/>
        <w:rPr>
          <w:rFonts w:ascii="Calibri" w:hAnsi="Calibri"/>
          <w:sz w:val="22"/>
          <w:szCs w:val="22"/>
          <w:lang w:eastAsia="en-US" w:bidi="en-US"/>
        </w:rPr>
      </w:pPr>
      <w:proofErr w:type="gramStart"/>
      <w:r w:rsidRPr="00700ACB">
        <w:rPr>
          <w:rFonts w:ascii="Calibri" w:hAnsi="Calibri"/>
          <w:sz w:val="22"/>
          <w:szCs w:val="22"/>
          <w:lang w:val="en-US" w:eastAsia="en-US" w:bidi="en-US"/>
        </w:rPr>
        <w:t>Copyright</w:t>
      </w:r>
      <w:r w:rsidRPr="00700ACB">
        <w:rPr>
          <w:rFonts w:ascii="Calibri" w:hAnsi="Calibri"/>
          <w:sz w:val="22"/>
          <w:szCs w:val="22"/>
          <w:lang w:eastAsia="en-US" w:bidi="en-US"/>
        </w:rPr>
        <w:t xml:space="preserve"> ΤΕΙ Αθήνας, </w:t>
      </w:r>
      <w:r w:rsidRPr="00700ACB">
        <w:rPr>
          <w:rFonts w:ascii="Calibri" w:hAnsi="Calibri"/>
          <w:color w:val="1F497D"/>
          <w:sz w:val="22"/>
          <w:szCs w:val="22"/>
          <w:lang w:eastAsia="en-US" w:bidi="en-US"/>
        </w:rPr>
        <w:t>Ευθαλία Ντουρτόγλου, 2014.</w:t>
      </w:r>
      <w:proofErr w:type="gramEnd"/>
      <w:r w:rsidRPr="00700ACB">
        <w:rPr>
          <w:rFonts w:ascii="Calibri" w:hAnsi="Calibri"/>
          <w:color w:val="1F497D"/>
          <w:sz w:val="22"/>
          <w:szCs w:val="22"/>
          <w:lang w:eastAsia="en-US" w:bidi="en-US"/>
        </w:rPr>
        <w:t xml:space="preserve"> Ευθαλία Ντουρτόγλου.</w:t>
      </w:r>
      <w:r>
        <w:rPr>
          <w:rFonts w:ascii="Calibri" w:hAnsi="Calibri"/>
          <w:color w:val="1F497D"/>
          <w:sz w:val="22"/>
          <w:szCs w:val="22"/>
          <w:lang w:eastAsia="en-US" w:bidi="en-US"/>
        </w:rPr>
        <w:t xml:space="preserve"> «Οργανική Χημεία (Ε). Ενότητα 1</w:t>
      </w:r>
      <w:r w:rsidRPr="00700ACB">
        <w:rPr>
          <w:rFonts w:ascii="Calibri" w:hAnsi="Calibri"/>
          <w:color w:val="1F497D"/>
          <w:sz w:val="22"/>
          <w:szCs w:val="22"/>
          <w:lang w:eastAsia="en-US" w:bidi="en-US"/>
        </w:rPr>
        <w:t xml:space="preserve">: </w:t>
      </w:r>
      <w:r>
        <w:rPr>
          <w:rFonts w:ascii="Calibri" w:hAnsi="Calibri"/>
          <w:color w:val="1F497D"/>
          <w:sz w:val="22"/>
          <w:szCs w:val="22"/>
          <w:lang w:eastAsia="en-US" w:bidi="en-US"/>
        </w:rPr>
        <w:t>Εισαγωγή»</w:t>
      </w:r>
      <w:r w:rsidRPr="00700ACB">
        <w:rPr>
          <w:rFonts w:ascii="Calibri" w:hAnsi="Calibri"/>
          <w:sz w:val="22"/>
          <w:szCs w:val="22"/>
          <w:lang w:eastAsia="en-US" w:bidi="en-US"/>
        </w:rPr>
        <w:t xml:space="preserve"> Έκδοση: 1.0. Αθήνα 2014. Διαθέσιμο από τη δικτυακή διεύθυνση: </w:t>
      </w:r>
      <w:hyperlink r:id="rId27" w:history="1">
        <w:proofErr w:type="spellStart"/>
        <w:r w:rsidRPr="00700ACB">
          <w:rPr>
            <w:rFonts w:ascii="Calibri" w:hAnsi="Calibri"/>
            <w:color w:val="0000FF"/>
            <w:sz w:val="22"/>
            <w:szCs w:val="22"/>
            <w:u w:val="single"/>
            <w:lang w:eastAsia="en-US" w:bidi="en-US"/>
          </w:rPr>
          <w:t>ocp.teiath.gr</w:t>
        </w:r>
        <w:proofErr w:type="spellEnd"/>
      </w:hyperlink>
      <w:r w:rsidRPr="00700ACB">
        <w:rPr>
          <w:rFonts w:ascii="Calibri" w:hAnsi="Calibri"/>
          <w:color w:val="1F497D"/>
          <w:sz w:val="22"/>
          <w:szCs w:val="22"/>
          <w:lang w:eastAsia="en-US" w:bidi="en-US"/>
        </w:rPr>
        <w:t>.</w:t>
      </w:r>
    </w:p>
    <w:p w:rsidR="00700ACB" w:rsidRPr="00700ACB" w:rsidRDefault="00700ACB" w:rsidP="00700ACB">
      <w:pPr>
        <w:spacing w:after="200" w:line="276" w:lineRule="auto"/>
        <w:rPr>
          <w:rFonts w:ascii="Calibri" w:hAnsi="Calibri"/>
          <w:b/>
          <w:sz w:val="24"/>
          <w:szCs w:val="32"/>
          <w:lang w:eastAsia="en-US" w:bidi="en-US"/>
        </w:rPr>
      </w:pPr>
    </w:p>
    <w:p w:rsidR="00700ACB" w:rsidRPr="00700ACB" w:rsidRDefault="00700ACB" w:rsidP="00700ACB">
      <w:pPr>
        <w:spacing w:after="200" w:line="276" w:lineRule="auto"/>
        <w:rPr>
          <w:rFonts w:ascii="Calibri" w:hAnsi="Calibri"/>
          <w:b/>
          <w:sz w:val="24"/>
          <w:szCs w:val="32"/>
          <w:lang w:eastAsia="en-US" w:bidi="en-US"/>
        </w:rPr>
      </w:pPr>
      <w:r w:rsidRPr="00700ACB">
        <w:rPr>
          <w:rFonts w:ascii="Calibri" w:hAnsi="Calibri"/>
          <w:b/>
          <w:sz w:val="24"/>
          <w:szCs w:val="32"/>
          <w:lang w:eastAsia="en-US" w:bidi="en-US"/>
        </w:rPr>
        <w:t xml:space="preserve">Σημείωμα </w:t>
      </w:r>
      <w:proofErr w:type="spellStart"/>
      <w:r w:rsidRPr="00700ACB">
        <w:rPr>
          <w:rFonts w:ascii="Calibri" w:hAnsi="Calibri"/>
          <w:b/>
          <w:sz w:val="24"/>
          <w:szCs w:val="32"/>
          <w:lang w:eastAsia="en-US" w:bidi="en-US"/>
        </w:rPr>
        <w:t>Αδειοδότησης</w:t>
      </w:r>
      <w:proofErr w:type="spellEnd"/>
    </w:p>
    <w:p w:rsidR="00700ACB" w:rsidRPr="00700ACB" w:rsidRDefault="00700ACB" w:rsidP="00700ACB">
      <w:pPr>
        <w:spacing w:after="200" w:line="276" w:lineRule="auto"/>
        <w:rPr>
          <w:rFonts w:ascii="Calibri" w:hAnsi="Calibri"/>
          <w:sz w:val="22"/>
          <w:szCs w:val="22"/>
          <w:lang w:eastAsia="en-US" w:bidi="en-US"/>
        </w:rPr>
      </w:pPr>
      <w:r w:rsidRPr="00700ACB">
        <w:rPr>
          <w:rFonts w:ascii="Calibri" w:hAnsi="Calibri"/>
          <w:sz w:val="22"/>
          <w:szCs w:val="22"/>
          <w:lang w:eastAsia="en-US" w:bidi="en-US"/>
        </w:rPr>
        <w:t xml:space="preserve">Το παρόν υλικό διατίθεται με τους όρους της άδειας χρήσης </w:t>
      </w:r>
      <w:proofErr w:type="spellStart"/>
      <w:r w:rsidRPr="00700ACB">
        <w:rPr>
          <w:rFonts w:ascii="Calibri" w:hAnsi="Calibri"/>
          <w:sz w:val="22"/>
          <w:szCs w:val="22"/>
          <w:lang w:eastAsia="en-US" w:bidi="en-US"/>
        </w:rPr>
        <w:t>Creative</w:t>
      </w:r>
      <w:proofErr w:type="spellEnd"/>
      <w:r w:rsidRPr="00700ACB">
        <w:rPr>
          <w:rFonts w:ascii="Calibri" w:hAnsi="Calibri"/>
          <w:sz w:val="22"/>
          <w:szCs w:val="22"/>
          <w:lang w:eastAsia="en-US" w:bidi="en-US"/>
        </w:rPr>
        <w:t xml:space="preserve"> </w:t>
      </w:r>
      <w:proofErr w:type="spellStart"/>
      <w:r w:rsidRPr="00700ACB">
        <w:rPr>
          <w:rFonts w:ascii="Calibri" w:hAnsi="Calibri"/>
          <w:sz w:val="22"/>
          <w:szCs w:val="22"/>
          <w:lang w:eastAsia="en-US" w:bidi="en-US"/>
        </w:rPr>
        <w:t>Commons</w:t>
      </w:r>
      <w:proofErr w:type="spellEnd"/>
      <w:r w:rsidRPr="00700ACB">
        <w:rPr>
          <w:rFonts w:ascii="Calibri" w:hAnsi="Calibri"/>
          <w:sz w:val="22"/>
          <w:szCs w:val="22"/>
          <w:lang w:eastAsia="en-US" w:bidi="en-US"/>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700ACB">
        <w:rPr>
          <w:rFonts w:ascii="Calibri" w:hAnsi="Calibri"/>
          <w:sz w:val="22"/>
          <w:szCs w:val="22"/>
          <w:lang w:eastAsia="en-US" w:bidi="en-US"/>
        </w:rPr>
        <w:t>κ.λ.π</w:t>
      </w:r>
      <w:proofErr w:type="spellEnd"/>
      <w:r w:rsidRPr="00700ACB">
        <w:rPr>
          <w:rFonts w:ascii="Calibri" w:hAnsi="Calibri"/>
          <w:sz w:val="22"/>
          <w:szCs w:val="22"/>
          <w:lang w:eastAsia="en-US" w:bidi="en-US"/>
        </w:rPr>
        <w:t xml:space="preserve">., τα οποία εμπεριέχονται σε αυτό. Οι όροι χρήσης των έργων τρίτων επεξηγούνται στη διαφάνεια  «Επεξήγηση όρων χρήσης έργων τρίτων». </w:t>
      </w:r>
    </w:p>
    <w:p w:rsidR="00700ACB" w:rsidRPr="00700ACB" w:rsidRDefault="00700ACB" w:rsidP="00700ACB">
      <w:pPr>
        <w:spacing w:after="200" w:line="276" w:lineRule="auto"/>
        <w:rPr>
          <w:rFonts w:ascii="Calibri" w:hAnsi="Calibri"/>
          <w:sz w:val="22"/>
          <w:szCs w:val="22"/>
          <w:lang w:eastAsia="en-US" w:bidi="en-US"/>
        </w:rPr>
      </w:pPr>
      <w:r w:rsidRPr="00700ACB">
        <w:rPr>
          <w:rFonts w:ascii="Calibri" w:hAnsi="Calibri"/>
          <w:sz w:val="22"/>
          <w:szCs w:val="22"/>
          <w:lang w:eastAsia="en-US" w:bidi="en-US"/>
        </w:rPr>
        <w:t xml:space="preserve">Τα έργα για τα οποία έχει ζητηθεί άδεια  αναφέρονται στο «Σημείωμα  Χρήσης Έργων Τρίτων». </w:t>
      </w:r>
    </w:p>
    <w:p w:rsidR="00700ACB" w:rsidRPr="00700ACB" w:rsidRDefault="00700ACB" w:rsidP="00700ACB">
      <w:pPr>
        <w:spacing w:after="200" w:line="276" w:lineRule="auto"/>
        <w:jc w:val="center"/>
        <w:rPr>
          <w:rFonts w:ascii="Calibri" w:hAnsi="Calibri"/>
          <w:sz w:val="22"/>
          <w:szCs w:val="22"/>
          <w:lang w:eastAsia="en-US" w:bidi="en-US"/>
        </w:rPr>
      </w:pPr>
      <w:r w:rsidRPr="00700ACB">
        <w:rPr>
          <w:rFonts w:ascii="Calibri" w:hAnsi="Calibri"/>
          <w:noProof/>
          <w:sz w:val="22"/>
          <w:szCs w:val="22"/>
        </w:rPr>
        <w:drawing>
          <wp:inline distT="0" distB="0" distL="0" distR="0">
            <wp:extent cx="1648800" cy="576000"/>
            <wp:effectExtent l="0" t="0" r="8890" b="0"/>
            <wp:docPr id="6" name="Picture 22" descr="Λογότυπο για Άδειες χρήσης Creative Commons BY-NC-SA">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9"/>
                    </pic:cNvPr>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00ACB" w:rsidRPr="00700ACB" w:rsidRDefault="00700ACB" w:rsidP="00700ACB">
      <w:pPr>
        <w:spacing w:before="120"/>
        <w:textAlignment w:val="baseline"/>
        <w:rPr>
          <w:sz w:val="22"/>
          <w:szCs w:val="22"/>
        </w:rPr>
      </w:pPr>
      <w:r w:rsidRPr="00700ACB">
        <w:rPr>
          <w:rFonts w:ascii="Calibri" w:hAnsi="Calibri"/>
          <w:color w:val="000000"/>
          <w:kern w:val="24"/>
          <w:sz w:val="22"/>
          <w:szCs w:val="22"/>
        </w:rPr>
        <w:t xml:space="preserve">[1] http://creativecommons.org/licenses/by-nc-sa/4.0/ </w:t>
      </w:r>
    </w:p>
    <w:p w:rsidR="00700ACB" w:rsidRPr="00700ACB" w:rsidRDefault="00700ACB" w:rsidP="00700ACB">
      <w:pPr>
        <w:spacing w:before="120"/>
        <w:textAlignment w:val="baseline"/>
        <w:rPr>
          <w:sz w:val="22"/>
          <w:szCs w:val="22"/>
        </w:rPr>
      </w:pPr>
      <w:r w:rsidRPr="00700ACB">
        <w:rPr>
          <w:rFonts w:ascii="Calibri" w:hAnsi="Calibri"/>
          <w:color w:val="000000"/>
          <w:kern w:val="24"/>
          <w:sz w:val="22"/>
          <w:szCs w:val="22"/>
        </w:rPr>
        <w:t xml:space="preserve">Ως </w:t>
      </w:r>
      <w:r w:rsidRPr="00700ACB">
        <w:rPr>
          <w:rFonts w:ascii="Calibri" w:hAnsi="Calibri"/>
          <w:b/>
          <w:bCs/>
          <w:color w:val="000000"/>
          <w:kern w:val="24"/>
          <w:sz w:val="22"/>
          <w:szCs w:val="22"/>
        </w:rPr>
        <w:t>Μη Εμπορική</w:t>
      </w:r>
      <w:r w:rsidRPr="00700ACB">
        <w:rPr>
          <w:rFonts w:ascii="Calibri" w:hAnsi="Calibri"/>
          <w:color w:val="000000"/>
          <w:kern w:val="24"/>
          <w:sz w:val="22"/>
          <w:szCs w:val="22"/>
        </w:rPr>
        <w:t xml:space="preserve"> ορίζεται η χρήση:</w:t>
      </w:r>
    </w:p>
    <w:p w:rsidR="00700ACB" w:rsidRPr="00700ACB" w:rsidRDefault="00700ACB" w:rsidP="00700ACB">
      <w:pPr>
        <w:numPr>
          <w:ilvl w:val="0"/>
          <w:numId w:val="13"/>
        </w:numPr>
        <w:spacing w:after="200" w:line="276" w:lineRule="auto"/>
        <w:ind w:left="1267"/>
        <w:contextualSpacing/>
        <w:textAlignment w:val="baseline"/>
        <w:rPr>
          <w:sz w:val="22"/>
          <w:szCs w:val="22"/>
        </w:rPr>
      </w:pPr>
      <w:r w:rsidRPr="00700ACB">
        <w:rPr>
          <w:rFonts w:ascii="Calibri" w:hAnsi="Calibri"/>
          <w:color w:val="000000"/>
          <w:kern w:val="24"/>
          <w:sz w:val="22"/>
          <w:szCs w:val="22"/>
        </w:rPr>
        <w:t xml:space="preserve">που δεν περιλαμβάνει άμεσο ή έμμεσο οικονομικό όφελος από την χρήση του έργου, για το διανομέα του έργου και </w:t>
      </w:r>
      <w:proofErr w:type="spellStart"/>
      <w:r w:rsidRPr="00700ACB">
        <w:rPr>
          <w:rFonts w:ascii="Calibri" w:hAnsi="Calibri"/>
          <w:color w:val="000000"/>
          <w:kern w:val="24"/>
          <w:sz w:val="22"/>
          <w:szCs w:val="22"/>
        </w:rPr>
        <w:t>αδειοδόχο</w:t>
      </w:r>
      <w:proofErr w:type="spellEnd"/>
    </w:p>
    <w:p w:rsidR="00700ACB" w:rsidRPr="00700ACB" w:rsidRDefault="00700ACB" w:rsidP="00700ACB">
      <w:pPr>
        <w:numPr>
          <w:ilvl w:val="0"/>
          <w:numId w:val="13"/>
        </w:numPr>
        <w:spacing w:after="200" w:line="276" w:lineRule="auto"/>
        <w:ind w:left="1267"/>
        <w:contextualSpacing/>
        <w:textAlignment w:val="baseline"/>
        <w:rPr>
          <w:sz w:val="22"/>
          <w:szCs w:val="22"/>
        </w:rPr>
      </w:pPr>
      <w:r w:rsidRPr="00700ACB">
        <w:rPr>
          <w:rFonts w:ascii="Calibri" w:hAnsi="Calibri"/>
          <w:color w:val="000000"/>
          <w:kern w:val="24"/>
          <w:sz w:val="22"/>
          <w:szCs w:val="22"/>
        </w:rPr>
        <w:t>που</w:t>
      </w:r>
      <w:r w:rsidRPr="00700ACB">
        <w:rPr>
          <w:rFonts w:ascii="Calibri" w:hAnsi="Calibri"/>
          <w:color w:val="000000"/>
          <w:kern w:val="24"/>
          <w:sz w:val="22"/>
          <w:szCs w:val="22"/>
          <w:lang w:val="en-GB"/>
        </w:rPr>
        <w:t> </w:t>
      </w:r>
      <w:r w:rsidRPr="00700ACB">
        <w:rPr>
          <w:rFonts w:ascii="Calibri" w:hAnsi="Calibri"/>
          <w:color w:val="000000"/>
          <w:kern w:val="24"/>
          <w:sz w:val="22"/>
          <w:szCs w:val="22"/>
        </w:rPr>
        <w:t>δεν περιλαμβάνει οικονομική συναλλαγή ως προϋπόθεση για τη χρήση ή πρόσβαση στο έργο</w:t>
      </w:r>
    </w:p>
    <w:p w:rsidR="00700ACB" w:rsidRPr="00700ACB" w:rsidRDefault="00700ACB" w:rsidP="00700ACB">
      <w:pPr>
        <w:numPr>
          <w:ilvl w:val="0"/>
          <w:numId w:val="13"/>
        </w:numPr>
        <w:spacing w:after="200" w:line="276" w:lineRule="auto"/>
        <w:ind w:left="1267"/>
        <w:contextualSpacing/>
        <w:textAlignment w:val="baseline"/>
        <w:rPr>
          <w:sz w:val="22"/>
          <w:szCs w:val="22"/>
        </w:rPr>
      </w:pPr>
      <w:r w:rsidRPr="00700ACB">
        <w:rPr>
          <w:rFonts w:ascii="Calibri" w:hAnsi="Calibri"/>
          <w:color w:val="000000"/>
          <w:kern w:val="24"/>
          <w:sz w:val="22"/>
          <w:szCs w:val="22"/>
        </w:rPr>
        <w:t>που</w:t>
      </w:r>
      <w:r w:rsidRPr="00700ACB">
        <w:rPr>
          <w:rFonts w:ascii="Calibri" w:hAnsi="Calibri"/>
          <w:color w:val="000000"/>
          <w:kern w:val="24"/>
          <w:sz w:val="22"/>
          <w:szCs w:val="22"/>
          <w:lang w:val="en-GB"/>
        </w:rPr>
        <w:t> </w:t>
      </w:r>
      <w:r w:rsidRPr="00700ACB">
        <w:rPr>
          <w:rFonts w:ascii="Calibri" w:hAnsi="Calibri"/>
          <w:color w:val="000000"/>
          <w:kern w:val="24"/>
          <w:sz w:val="22"/>
          <w:szCs w:val="22"/>
        </w:rPr>
        <w:t>δεν προσπορίζει στο διανομέα του έργου και</w:t>
      </w:r>
      <w:r w:rsidRPr="00700ACB">
        <w:rPr>
          <w:rFonts w:ascii="Calibri" w:hAnsi="Calibri"/>
          <w:color w:val="000000"/>
          <w:kern w:val="24"/>
          <w:sz w:val="22"/>
          <w:szCs w:val="22"/>
          <w:lang w:val="en-GB"/>
        </w:rPr>
        <w:t> </w:t>
      </w:r>
      <w:proofErr w:type="spellStart"/>
      <w:r w:rsidRPr="00700ACB">
        <w:rPr>
          <w:rFonts w:ascii="Calibri" w:hAnsi="Calibri"/>
          <w:color w:val="000000"/>
          <w:kern w:val="24"/>
          <w:sz w:val="22"/>
          <w:szCs w:val="22"/>
        </w:rPr>
        <w:t>αδειοδόχο</w:t>
      </w:r>
      <w:proofErr w:type="spellEnd"/>
      <w:r w:rsidRPr="00700ACB">
        <w:rPr>
          <w:rFonts w:ascii="Calibri" w:hAnsi="Calibri"/>
          <w:color w:val="000000"/>
          <w:kern w:val="24"/>
          <w:sz w:val="22"/>
          <w:szCs w:val="22"/>
          <w:lang w:val="en-GB"/>
        </w:rPr>
        <w:t> </w:t>
      </w:r>
      <w:r w:rsidRPr="00700ACB">
        <w:rPr>
          <w:rFonts w:ascii="Calibri" w:hAnsi="Calibri"/>
          <w:color w:val="000000"/>
          <w:kern w:val="24"/>
          <w:sz w:val="22"/>
          <w:szCs w:val="22"/>
        </w:rPr>
        <w:t>έμμεσο οικονομικό όφελος (π.χ. διαφημίσεις) από την προβολή του έργου σε διαδικτυακό τόπο</w:t>
      </w:r>
    </w:p>
    <w:p w:rsidR="00700ACB" w:rsidRPr="00700ACB" w:rsidRDefault="00700ACB" w:rsidP="00700ACB">
      <w:pPr>
        <w:spacing w:before="120"/>
        <w:textAlignment w:val="baseline"/>
        <w:rPr>
          <w:rFonts w:ascii="Calibri" w:hAnsi="Calibri"/>
          <w:color w:val="000000"/>
          <w:kern w:val="24"/>
          <w:sz w:val="22"/>
          <w:szCs w:val="22"/>
        </w:rPr>
      </w:pPr>
      <w:r w:rsidRPr="00700ACB">
        <w:rPr>
          <w:rFonts w:ascii="Calibri" w:hAnsi="Calibri"/>
          <w:color w:val="000000"/>
          <w:kern w:val="24"/>
          <w:sz w:val="22"/>
          <w:szCs w:val="22"/>
        </w:rPr>
        <w:t xml:space="preserve">Ο δικαιούχος μπορεί να παρέχει στον </w:t>
      </w:r>
      <w:proofErr w:type="spellStart"/>
      <w:r w:rsidRPr="00700ACB">
        <w:rPr>
          <w:rFonts w:ascii="Calibri" w:hAnsi="Calibri"/>
          <w:color w:val="000000"/>
          <w:kern w:val="24"/>
          <w:sz w:val="22"/>
          <w:szCs w:val="22"/>
        </w:rPr>
        <w:t>αδειοδόχο</w:t>
      </w:r>
      <w:proofErr w:type="spellEnd"/>
      <w:r w:rsidRPr="00700ACB">
        <w:rPr>
          <w:rFonts w:ascii="Calibri" w:hAnsi="Calibri"/>
          <w:color w:val="000000"/>
          <w:kern w:val="24"/>
          <w:sz w:val="22"/>
          <w:szCs w:val="22"/>
        </w:rPr>
        <w:t xml:space="preserve"> ξεχωριστή άδεια να χρησιμοποιεί το έργο για εμπορική χρήση, εφόσον αυτό του ζητηθεί.</w:t>
      </w:r>
    </w:p>
    <w:p w:rsidR="00700ACB" w:rsidRPr="00700ACB" w:rsidRDefault="00700ACB" w:rsidP="00700ACB">
      <w:pPr>
        <w:spacing w:after="200" w:line="276" w:lineRule="auto"/>
        <w:rPr>
          <w:rFonts w:ascii="Calibri" w:hAnsi="Calibri"/>
          <w:color w:val="000000"/>
          <w:kern w:val="24"/>
          <w:sz w:val="24"/>
          <w:szCs w:val="24"/>
        </w:rPr>
      </w:pPr>
      <w:r w:rsidRPr="00700ACB">
        <w:rPr>
          <w:rFonts w:ascii="Calibri" w:hAnsi="Calibri"/>
          <w:color w:val="000000"/>
          <w:kern w:val="24"/>
          <w:sz w:val="24"/>
          <w:szCs w:val="24"/>
        </w:rPr>
        <w:br w:type="page"/>
      </w:r>
    </w:p>
    <w:p w:rsidR="00700ACB" w:rsidRPr="00700ACB" w:rsidRDefault="00700ACB" w:rsidP="00700ACB">
      <w:pPr>
        <w:spacing w:before="120"/>
        <w:textAlignment w:val="baseline"/>
        <w:rPr>
          <w:rFonts w:ascii="Calibri" w:hAnsi="Calibri"/>
          <w:sz w:val="24"/>
          <w:szCs w:val="24"/>
        </w:rPr>
      </w:pPr>
      <w:r w:rsidRPr="00700ACB">
        <w:rPr>
          <w:rFonts w:ascii="Calibri" w:hAnsi="Calibri"/>
          <w:b/>
          <w:bCs/>
          <w:sz w:val="24"/>
          <w:szCs w:val="24"/>
          <w:lang w:bidi="en-US"/>
        </w:rPr>
        <w:lastRenderedPageBreak/>
        <w:t>Επεξήγηση όρων χρήσης έργων τρίτων</w:t>
      </w:r>
    </w:p>
    <w:p w:rsidR="00700ACB" w:rsidRPr="00700ACB" w:rsidRDefault="00700ACB" w:rsidP="00700ACB">
      <w:pPr>
        <w:spacing w:after="200" w:line="276" w:lineRule="auto"/>
        <w:rPr>
          <w:rFonts w:ascii="Calibri" w:hAnsi="Calibri"/>
          <w:sz w:val="22"/>
          <w:szCs w:val="22"/>
          <w:lang w:eastAsia="en-US" w:bidi="en-US"/>
        </w:r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2093"/>
        <w:gridCol w:w="6429"/>
      </w:tblGrid>
      <w:tr w:rsidR="00700ACB" w:rsidRPr="00700ACB" w:rsidTr="00843533">
        <w:tc>
          <w:tcPr>
            <w:tcW w:w="2093" w:type="dxa"/>
          </w:tcPr>
          <w:p w:rsidR="00700ACB" w:rsidRPr="00700ACB" w:rsidRDefault="00700ACB" w:rsidP="00700ACB">
            <w:pPr>
              <w:rPr>
                <w:rFonts w:ascii="Calibri" w:hAnsi="Calibri"/>
                <w:sz w:val="36"/>
                <w:szCs w:val="36"/>
                <w:lang w:val="en-US" w:eastAsia="en-US" w:bidi="en-US"/>
              </w:rPr>
            </w:pPr>
            <w:r w:rsidRPr="00700ACB">
              <w:rPr>
                <w:rFonts w:ascii="Calibri" w:hAnsi="Calibri"/>
                <w:sz w:val="36"/>
                <w:szCs w:val="36"/>
                <w:lang w:val="en-US" w:eastAsia="en-US" w:bidi="en-US"/>
              </w:rPr>
              <w:t>©</w:t>
            </w:r>
          </w:p>
        </w:tc>
        <w:tc>
          <w:tcPr>
            <w:tcW w:w="6429" w:type="dxa"/>
          </w:tcPr>
          <w:p w:rsidR="00700ACB" w:rsidRPr="00700ACB" w:rsidRDefault="00700ACB" w:rsidP="00700ACB">
            <w:pPr>
              <w:rPr>
                <w:rFonts w:ascii="Calibri" w:hAnsi="Calibri"/>
                <w:sz w:val="22"/>
                <w:szCs w:val="22"/>
                <w:lang w:eastAsia="en-US" w:bidi="en-US"/>
              </w:rPr>
            </w:pPr>
            <w:r w:rsidRPr="00700ACB">
              <w:rPr>
                <w:rFonts w:ascii="Calibri" w:hAnsi="Calibri"/>
                <w:sz w:val="22"/>
                <w:szCs w:val="22"/>
                <w:lang w:eastAsia="en-US" w:bidi="en-US"/>
              </w:rPr>
              <w:t>Δεν επιτρέπεται η επαναχρησιμοποίηση του έργου, παρά μόνο εάν ζητηθεί εκ νέου άδεια από το δημιουργό.</w:t>
            </w:r>
          </w:p>
        </w:tc>
      </w:tr>
      <w:tr w:rsidR="00700ACB" w:rsidRPr="00700ACB" w:rsidTr="00843533">
        <w:tc>
          <w:tcPr>
            <w:tcW w:w="2093" w:type="dxa"/>
          </w:tcPr>
          <w:p w:rsidR="00700ACB" w:rsidRPr="00700ACB" w:rsidRDefault="00700ACB" w:rsidP="00700ACB">
            <w:pPr>
              <w:rPr>
                <w:rFonts w:ascii="Calibri" w:hAnsi="Calibri"/>
                <w:sz w:val="22"/>
                <w:szCs w:val="22"/>
                <w:lang w:eastAsia="en-US" w:bidi="en-US"/>
              </w:rPr>
            </w:pPr>
            <w:r w:rsidRPr="00700ACB">
              <w:rPr>
                <w:rFonts w:ascii="Calibri" w:hAnsi="Calibri"/>
                <w:sz w:val="22"/>
                <w:szCs w:val="22"/>
                <w:lang w:eastAsia="en-US" w:bidi="en-US"/>
              </w:rPr>
              <w:t xml:space="preserve">διαθέσιμο με άδεια </w:t>
            </w:r>
            <w:r w:rsidRPr="00700ACB">
              <w:rPr>
                <w:rFonts w:ascii="Calibri" w:hAnsi="Calibri"/>
                <w:sz w:val="22"/>
                <w:szCs w:val="22"/>
                <w:lang w:val="en-US" w:eastAsia="en-US" w:bidi="en-US"/>
              </w:rPr>
              <w:t>CC</w:t>
            </w:r>
            <w:r w:rsidRPr="00700ACB">
              <w:rPr>
                <w:rFonts w:ascii="Calibri" w:hAnsi="Calibri"/>
                <w:sz w:val="22"/>
                <w:szCs w:val="22"/>
                <w:lang w:eastAsia="en-US" w:bidi="en-US"/>
              </w:rPr>
              <w:t>-</w:t>
            </w:r>
            <w:r w:rsidRPr="00700ACB">
              <w:rPr>
                <w:rFonts w:ascii="Calibri" w:hAnsi="Calibri"/>
                <w:sz w:val="22"/>
                <w:szCs w:val="22"/>
                <w:lang w:val="en-US" w:eastAsia="en-US" w:bidi="en-US"/>
              </w:rPr>
              <w:t>BY</w:t>
            </w:r>
          </w:p>
        </w:tc>
        <w:tc>
          <w:tcPr>
            <w:tcW w:w="6429" w:type="dxa"/>
          </w:tcPr>
          <w:p w:rsidR="00700ACB" w:rsidRPr="00700ACB" w:rsidRDefault="00700ACB" w:rsidP="00700ACB">
            <w:pPr>
              <w:tabs>
                <w:tab w:val="left" w:pos="1263"/>
              </w:tabs>
              <w:rPr>
                <w:rFonts w:ascii="Calibri" w:hAnsi="Calibri"/>
                <w:sz w:val="22"/>
                <w:szCs w:val="22"/>
                <w:lang w:eastAsia="en-US" w:bidi="en-US"/>
              </w:rPr>
            </w:pPr>
            <w:r w:rsidRPr="00700ACB">
              <w:rPr>
                <w:rFonts w:ascii="Calibri" w:hAnsi="Calibri"/>
                <w:sz w:val="22"/>
                <w:szCs w:val="22"/>
                <w:lang w:eastAsia="en-US" w:bidi="en-US"/>
              </w:rPr>
              <w:t>Επιτρέπεται η επαναχρησιμοποίηση του έργου και η δημιουργία παραγώγων αυτού με απλή αναφορά του δημιουργού.</w:t>
            </w:r>
          </w:p>
        </w:tc>
      </w:tr>
      <w:tr w:rsidR="00700ACB" w:rsidRPr="00700ACB" w:rsidTr="00843533">
        <w:tc>
          <w:tcPr>
            <w:tcW w:w="2093" w:type="dxa"/>
          </w:tcPr>
          <w:p w:rsidR="00700ACB" w:rsidRPr="00700ACB" w:rsidRDefault="00700ACB" w:rsidP="00700ACB">
            <w:pPr>
              <w:rPr>
                <w:rFonts w:ascii="Calibri" w:hAnsi="Calibri"/>
                <w:sz w:val="22"/>
                <w:szCs w:val="22"/>
                <w:lang w:eastAsia="en-US" w:bidi="en-US"/>
              </w:rPr>
            </w:pPr>
            <w:r w:rsidRPr="00700ACB">
              <w:rPr>
                <w:rFonts w:ascii="Calibri" w:hAnsi="Calibri"/>
                <w:sz w:val="22"/>
                <w:szCs w:val="22"/>
                <w:lang w:eastAsia="en-US" w:bidi="en-US"/>
              </w:rPr>
              <w:t xml:space="preserve">διαθέσιμο με άδεια </w:t>
            </w:r>
            <w:r w:rsidRPr="00700ACB">
              <w:rPr>
                <w:rFonts w:ascii="Calibri" w:hAnsi="Calibri"/>
                <w:sz w:val="22"/>
                <w:szCs w:val="22"/>
                <w:lang w:val="en-US" w:eastAsia="en-US" w:bidi="en-US"/>
              </w:rPr>
              <w:t>CC</w:t>
            </w:r>
            <w:r w:rsidRPr="00700ACB">
              <w:rPr>
                <w:rFonts w:ascii="Calibri" w:hAnsi="Calibri"/>
                <w:sz w:val="22"/>
                <w:szCs w:val="22"/>
                <w:lang w:eastAsia="en-US" w:bidi="en-US"/>
              </w:rPr>
              <w:t>-</w:t>
            </w:r>
            <w:r w:rsidRPr="00700ACB">
              <w:rPr>
                <w:rFonts w:ascii="Calibri" w:hAnsi="Calibri"/>
                <w:sz w:val="22"/>
                <w:szCs w:val="22"/>
                <w:lang w:val="en-US" w:eastAsia="en-US" w:bidi="en-US"/>
              </w:rPr>
              <w:t>BY</w:t>
            </w:r>
            <w:r w:rsidRPr="00700ACB">
              <w:rPr>
                <w:rFonts w:ascii="Calibri" w:hAnsi="Calibri"/>
                <w:sz w:val="22"/>
                <w:szCs w:val="22"/>
                <w:lang w:eastAsia="en-US" w:bidi="en-US"/>
              </w:rPr>
              <w:t>-</w:t>
            </w:r>
            <w:r w:rsidRPr="00700ACB">
              <w:rPr>
                <w:rFonts w:ascii="Calibri" w:hAnsi="Calibri"/>
                <w:sz w:val="22"/>
                <w:szCs w:val="22"/>
                <w:lang w:val="en-US" w:eastAsia="en-US" w:bidi="en-US"/>
              </w:rPr>
              <w:t>SA</w:t>
            </w:r>
          </w:p>
        </w:tc>
        <w:tc>
          <w:tcPr>
            <w:tcW w:w="6429" w:type="dxa"/>
          </w:tcPr>
          <w:p w:rsidR="00700ACB" w:rsidRPr="00700ACB" w:rsidRDefault="00700ACB" w:rsidP="00700ACB">
            <w:pPr>
              <w:rPr>
                <w:rFonts w:ascii="Calibri" w:hAnsi="Calibri"/>
                <w:sz w:val="22"/>
                <w:szCs w:val="22"/>
                <w:lang w:eastAsia="en-US" w:bidi="en-US"/>
              </w:rPr>
            </w:pPr>
            <w:r w:rsidRPr="00700ACB">
              <w:rPr>
                <w:rFonts w:ascii="Calibri" w:hAnsi="Calibri"/>
                <w:sz w:val="22"/>
                <w:szCs w:val="22"/>
                <w:lang w:eastAsia="en-US" w:bidi="en-US"/>
              </w:rPr>
              <w:t>Επιτρέπεται η επαναχρησιμοποίηση του έργου με αναφορά του δημιουργού, και διάθεση του έργου ή του παράγωγου αυτού με την ίδια άδεια.</w:t>
            </w:r>
          </w:p>
        </w:tc>
      </w:tr>
      <w:tr w:rsidR="00700ACB" w:rsidRPr="00700ACB" w:rsidTr="00843533">
        <w:tc>
          <w:tcPr>
            <w:tcW w:w="2093" w:type="dxa"/>
          </w:tcPr>
          <w:p w:rsidR="00700ACB" w:rsidRPr="00700ACB" w:rsidRDefault="00700ACB" w:rsidP="00700ACB">
            <w:pPr>
              <w:rPr>
                <w:rFonts w:ascii="Calibri" w:hAnsi="Calibri"/>
                <w:sz w:val="22"/>
                <w:szCs w:val="22"/>
                <w:lang w:eastAsia="en-US" w:bidi="en-US"/>
              </w:rPr>
            </w:pPr>
            <w:r w:rsidRPr="00700ACB">
              <w:rPr>
                <w:rFonts w:ascii="Calibri" w:hAnsi="Calibri"/>
                <w:sz w:val="22"/>
                <w:szCs w:val="22"/>
                <w:lang w:eastAsia="en-US" w:bidi="en-US"/>
              </w:rPr>
              <w:t xml:space="preserve">διαθέσιμο με άδεια </w:t>
            </w:r>
            <w:r w:rsidRPr="00700ACB">
              <w:rPr>
                <w:rFonts w:ascii="Calibri" w:hAnsi="Calibri"/>
                <w:sz w:val="22"/>
                <w:szCs w:val="22"/>
                <w:lang w:val="en-US" w:eastAsia="en-US" w:bidi="en-US"/>
              </w:rPr>
              <w:t>CC</w:t>
            </w:r>
            <w:r w:rsidRPr="00700ACB">
              <w:rPr>
                <w:rFonts w:ascii="Calibri" w:hAnsi="Calibri"/>
                <w:sz w:val="22"/>
                <w:szCs w:val="22"/>
                <w:lang w:eastAsia="en-US" w:bidi="en-US"/>
              </w:rPr>
              <w:t>-</w:t>
            </w:r>
            <w:r w:rsidRPr="00700ACB">
              <w:rPr>
                <w:rFonts w:ascii="Calibri" w:hAnsi="Calibri"/>
                <w:sz w:val="22"/>
                <w:szCs w:val="22"/>
                <w:lang w:val="en-US" w:eastAsia="en-US" w:bidi="en-US"/>
              </w:rPr>
              <w:t>BY</w:t>
            </w:r>
            <w:r w:rsidRPr="00700ACB">
              <w:rPr>
                <w:rFonts w:ascii="Calibri" w:hAnsi="Calibri"/>
                <w:sz w:val="22"/>
                <w:szCs w:val="22"/>
                <w:lang w:eastAsia="en-US" w:bidi="en-US"/>
              </w:rPr>
              <w:t>-</w:t>
            </w:r>
            <w:r w:rsidRPr="00700ACB">
              <w:rPr>
                <w:rFonts w:ascii="Calibri" w:hAnsi="Calibri"/>
                <w:sz w:val="22"/>
                <w:szCs w:val="22"/>
                <w:lang w:val="en-US" w:eastAsia="en-US" w:bidi="en-US"/>
              </w:rPr>
              <w:t>ND</w:t>
            </w:r>
          </w:p>
        </w:tc>
        <w:tc>
          <w:tcPr>
            <w:tcW w:w="6429" w:type="dxa"/>
          </w:tcPr>
          <w:p w:rsidR="00700ACB" w:rsidRPr="00700ACB" w:rsidRDefault="00700ACB" w:rsidP="00700ACB">
            <w:pPr>
              <w:tabs>
                <w:tab w:val="left" w:pos="1562"/>
              </w:tabs>
              <w:rPr>
                <w:rFonts w:ascii="Calibri" w:hAnsi="Calibri"/>
                <w:sz w:val="22"/>
                <w:szCs w:val="22"/>
                <w:lang w:val="en-US" w:eastAsia="en-US" w:bidi="en-US"/>
              </w:rPr>
            </w:pPr>
            <w:r w:rsidRPr="00700ACB">
              <w:rPr>
                <w:rFonts w:ascii="Calibri" w:hAnsi="Calibri"/>
                <w:sz w:val="22"/>
                <w:szCs w:val="22"/>
                <w:lang w:eastAsia="en-US" w:bidi="en-US"/>
              </w:rPr>
              <w:t xml:space="preserve">Επιτρέπεται η επαναχρησιμοποίηση του έργου με αναφορά του δημιουργού. </w:t>
            </w:r>
            <w:proofErr w:type="spellStart"/>
            <w:r w:rsidRPr="00700ACB">
              <w:rPr>
                <w:rFonts w:ascii="Calibri" w:hAnsi="Calibri"/>
                <w:sz w:val="22"/>
                <w:szCs w:val="22"/>
                <w:lang w:val="en-US" w:eastAsia="en-US" w:bidi="en-US"/>
              </w:rPr>
              <w:t>Δεν</w:t>
            </w:r>
            <w:proofErr w:type="spellEnd"/>
            <w:r w:rsidRPr="00700ACB">
              <w:rPr>
                <w:rFonts w:ascii="Calibri" w:hAnsi="Calibri"/>
                <w:sz w:val="22"/>
                <w:szCs w:val="22"/>
                <w:lang w:val="en-US" w:eastAsia="en-US" w:bidi="en-US"/>
              </w:rPr>
              <w:t xml:space="preserve"> </w:t>
            </w:r>
            <w:proofErr w:type="spellStart"/>
            <w:r w:rsidRPr="00700ACB">
              <w:rPr>
                <w:rFonts w:ascii="Calibri" w:hAnsi="Calibri"/>
                <w:sz w:val="22"/>
                <w:szCs w:val="22"/>
                <w:lang w:val="en-US" w:eastAsia="en-US" w:bidi="en-US"/>
              </w:rPr>
              <w:t>επιτρέπεται</w:t>
            </w:r>
            <w:proofErr w:type="spellEnd"/>
            <w:r w:rsidRPr="00700ACB">
              <w:rPr>
                <w:rFonts w:ascii="Calibri" w:hAnsi="Calibri"/>
                <w:sz w:val="22"/>
                <w:szCs w:val="22"/>
                <w:lang w:val="en-US" w:eastAsia="en-US" w:bidi="en-US"/>
              </w:rPr>
              <w:t xml:space="preserve"> η </w:t>
            </w:r>
            <w:proofErr w:type="spellStart"/>
            <w:r w:rsidRPr="00700ACB">
              <w:rPr>
                <w:rFonts w:ascii="Calibri" w:hAnsi="Calibri"/>
                <w:sz w:val="22"/>
                <w:szCs w:val="22"/>
                <w:lang w:val="en-US" w:eastAsia="en-US" w:bidi="en-US"/>
              </w:rPr>
              <w:t>δημιουργία</w:t>
            </w:r>
            <w:proofErr w:type="spellEnd"/>
            <w:r w:rsidRPr="00700ACB">
              <w:rPr>
                <w:rFonts w:ascii="Calibri" w:hAnsi="Calibri"/>
                <w:sz w:val="22"/>
                <w:szCs w:val="22"/>
                <w:lang w:val="en-US" w:eastAsia="en-US" w:bidi="en-US"/>
              </w:rPr>
              <w:t xml:space="preserve"> </w:t>
            </w:r>
            <w:proofErr w:type="spellStart"/>
            <w:r w:rsidRPr="00700ACB">
              <w:rPr>
                <w:rFonts w:ascii="Calibri" w:hAnsi="Calibri"/>
                <w:sz w:val="22"/>
                <w:szCs w:val="22"/>
                <w:lang w:val="en-US" w:eastAsia="en-US" w:bidi="en-US"/>
              </w:rPr>
              <w:t>παραγώγων</w:t>
            </w:r>
            <w:proofErr w:type="spellEnd"/>
            <w:r w:rsidRPr="00700ACB">
              <w:rPr>
                <w:rFonts w:ascii="Calibri" w:hAnsi="Calibri"/>
                <w:sz w:val="22"/>
                <w:szCs w:val="22"/>
                <w:lang w:val="en-US" w:eastAsia="en-US" w:bidi="en-US"/>
              </w:rPr>
              <w:t xml:space="preserve"> </w:t>
            </w:r>
            <w:proofErr w:type="spellStart"/>
            <w:r w:rsidRPr="00700ACB">
              <w:rPr>
                <w:rFonts w:ascii="Calibri" w:hAnsi="Calibri"/>
                <w:sz w:val="22"/>
                <w:szCs w:val="22"/>
                <w:lang w:val="en-US" w:eastAsia="en-US" w:bidi="en-US"/>
              </w:rPr>
              <w:t>του</w:t>
            </w:r>
            <w:proofErr w:type="spellEnd"/>
            <w:r w:rsidRPr="00700ACB">
              <w:rPr>
                <w:rFonts w:ascii="Calibri" w:hAnsi="Calibri"/>
                <w:sz w:val="22"/>
                <w:szCs w:val="22"/>
                <w:lang w:val="en-US" w:eastAsia="en-US" w:bidi="en-US"/>
              </w:rPr>
              <w:t xml:space="preserve"> </w:t>
            </w:r>
            <w:proofErr w:type="spellStart"/>
            <w:r w:rsidRPr="00700ACB">
              <w:rPr>
                <w:rFonts w:ascii="Calibri" w:hAnsi="Calibri"/>
                <w:sz w:val="22"/>
                <w:szCs w:val="22"/>
                <w:lang w:val="en-US" w:eastAsia="en-US" w:bidi="en-US"/>
              </w:rPr>
              <w:t>έργου</w:t>
            </w:r>
            <w:proofErr w:type="spellEnd"/>
            <w:r w:rsidRPr="00700ACB">
              <w:rPr>
                <w:rFonts w:ascii="Calibri" w:hAnsi="Calibri"/>
                <w:sz w:val="22"/>
                <w:szCs w:val="22"/>
                <w:lang w:val="en-US" w:eastAsia="en-US" w:bidi="en-US"/>
              </w:rPr>
              <w:t>.</w:t>
            </w:r>
          </w:p>
        </w:tc>
      </w:tr>
      <w:tr w:rsidR="00700ACB" w:rsidRPr="00700ACB" w:rsidTr="00843533">
        <w:tc>
          <w:tcPr>
            <w:tcW w:w="2093" w:type="dxa"/>
          </w:tcPr>
          <w:p w:rsidR="00700ACB" w:rsidRPr="00700ACB" w:rsidRDefault="00700ACB" w:rsidP="00700ACB">
            <w:pPr>
              <w:rPr>
                <w:rFonts w:ascii="Calibri" w:hAnsi="Calibri"/>
                <w:sz w:val="22"/>
                <w:szCs w:val="22"/>
                <w:lang w:eastAsia="en-US" w:bidi="en-US"/>
              </w:rPr>
            </w:pPr>
            <w:r w:rsidRPr="00700ACB">
              <w:rPr>
                <w:rFonts w:ascii="Calibri" w:hAnsi="Calibri"/>
                <w:sz w:val="22"/>
                <w:szCs w:val="22"/>
                <w:lang w:eastAsia="en-US" w:bidi="en-US"/>
              </w:rPr>
              <w:t xml:space="preserve">διαθέσιμο με άδεια </w:t>
            </w:r>
            <w:r w:rsidRPr="00700ACB">
              <w:rPr>
                <w:rFonts w:ascii="Calibri" w:hAnsi="Calibri"/>
                <w:sz w:val="22"/>
                <w:szCs w:val="22"/>
                <w:lang w:val="en-US" w:eastAsia="en-US" w:bidi="en-US"/>
              </w:rPr>
              <w:t>CC</w:t>
            </w:r>
            <w:r w:rsidRPr="00700ACB">
              <w:rPr>
                <w:rFonts w:ascii="Calibri" w:hAnsi="Calibri"/>
                <w:sz w:val="22"/>
                <w:szCs w:val="22"/>
                <w:lang w:eastAsia="en-US" w:bidi="en-US"/>
              </w:rPr>
              <w:t>-</w:t>
            </w:r>
            <w:r w:rsidRPr="00700ACB">
              <w:rPr>
                <w:rFonts w:ascii="Calibri" w:hAnsi="Calibri"/>
                <w:sz w:val="22"/>
                <w:szCs w:val="22"/>
                <w:lang w:val="en-US" w:eastAsia="en-US" w:bidi="en-US"/>
              </w:rPr>
              <w:t>BY</w:t>
            </w:r>
            <w:r w:rsidRPr="00700ACB">
              <w:rPr>
                <w:rFonts w:ascii="Calibri" w:hAnsi="Calibri"/>
                <w:sz w:val="22"/>
                <w:szCs w:val="22"/>
                <w:lang w:eastAsia="en-US" w:bidi="en-US"/>
              </w:rPr>
              <w:t>-</w:t>
            </w:r>
            <w:r w:rsidRPr="00700ACB">
              <w:rPr>
                <w:rFonts w:ascii="Calibri" w:hAnsi="Calibri"/>
                <w:sz w:val="22"/>
                <w:szCs w:val="22"/>
                <w:lang w:val="en-US" w:eastAsia="en-US" w:bidi="en-US"/>
              </w:rPr>
              <w:t>NC</w:t>
            </w:r>
          </w:p>
        </w:tc>
        <w:tc>
          <w:tcPr>
            <w:tcW w:w="6429" w:type="dxa"/>
          </w:tcPr>
          <w:p w:rsidR="00700ACB" w:rsidRPr="00700ACB" w:rsidRDefault="00700ACB" w:rsidP="00700ACB">
            <w:pPr>
              <w:rPr>
                <w:rFonts w:ascii="Calibri" w:hAnsi="Calibri"/>
                <w:sz w:val="22"/>
                <w:szCs w:val="22"/>
                <w:lang w:val="en-US" w:eastAsia="en-US" w:bidi="en-US"/>
              </w:rPr>
            </w:pPr>
            <w:r w:rsidRPr="00700ACB">
              <w:rPr>
                <w:rFonts w:ascii="Calibri" w:hAnsi="Calibri"/>
                <w:sz w:val="22"/>
                <w:szCs w:val="22"/>
                <w:lang w:eastAsia="en-US" w:bidi="en-US"/>
              </w:rPr>
              <w:t xml:space="preserve">Επιτρέπεται η επαναχρησιμοποίηση του έργου με αναφορά του δημιουργού. </w:t>
            </w:r>
            <w:proofErr w:type="spellStart"/>
            <w:r w:rsidRPr="00700ACB">
              <w:rPr>
                <w:rFonts w:ascii="Calibri" w:hAnsi="Calibri"/>
                <w:sz w:val="22"/>
                <w:szCs w:val="22"/>
                <w:lang w:val="en-US" w:eastAsia="en-US" w:bidi="en-US"/>
              </w:rPr>
              <w:t>Δεν</w:t>
            </w:r>
            <w:proofErr w:type="spellEnd"/>
            <w:r w:rsidRPr="00700ACB">
              <w:rPr>
                <w:rFonts w:ascii="Calibri" w:hAnsi="Calibri"/>
                <w:sz w:val="22"/>
                <w:szCs w:val="22"/>
                <w:lang w:val="en-US" w:eastAsia="en-US" w:bidi="en-US"/>
              </w:rPr>
              <w:t xml:space="preserve"> </w:t>
            </w:r>
            <w:proofErr w:type="spellStart"/>
            <w:r w:rsidRPr="00700ACB">
              <w:rPr>
                <w:rFonts w:ascii="Calibri" w:hAnsi="Calibri"/>
                <w:sz w:val="22"/>
                <w:szCs w:val="22"/>
                <w:lang w:val="en-US" w:eastAsia="en-US" w:bidi="en-US"/>
              </w:rPr>
              <w:t>επιτρέπεται</w:t>
            </w:r>
            <w:proofErr w:type="spellEnd"/>
            <w:r w:rsidRPr="00700ACB">
              <w:rPr>
                <w:rFonts w:ascii="Calibri" w:hAnsi="Calibri"/>
                <w:sz w:val="22"/>
                <w:szCs w:val="22"/>
                <w:lang w:val="en-US" w:eastAsia="en-US" w:bidi="en-US"/>
              </w:rPr>
              <w:t xml:space="preserve"> η </w:t>
            </w:r>
            <w:proofErr w:type="spellStart"/>
            <w:r w:rsidRPr="00700ACB">
              <w:rPr>
                <w:rFonts w:ascii="Calibri" w:hAnsi="Calibri"/>
                <w:sz w:val="22"/>
                <w:szCs w:val="22"/>
                <w:lang w:val="en-US" w:eastAsia="en-US" w:bidi="en-US"/>
              </w:rPr>
              <w:t>εμπορική</w:t>
            </w:r>
            <w:proofErr w:type="spellEnd"/>
            <w:r w:rsidRPr="00700ACB">
              <w:rPr>
                <w:rFonts w:ascii="Calibri" w:hAnsi="Calibri"/>
                <w:sz w:val="22"/>
                <w:szCs w:val="22"/>
                <w:lang w:val="en-US" w:eastAsia="en-US" w:bidi="en-US"/>
              </w:rPr>
              <w:t xml:space="preserve"> </w:t>
            </w:r>
            <w:proofErr w:type="spellStart"/>
            <w:r w:rsidRPr="00700ACB">
              <w:rPr>
                <w:rFonts w:ascii="Calibri" w:hAnsi="Calibri"/>
                <w:sz w:val="22"/>
                <w:szCs w:val="22"/>
                <w:lang w:val="en-US" w:eastAsia="en-US" w:bidi="en-US"/>
              </w:rPr>
              <w:t>χρήση</w:t>
            </w:r>
            <w:proofErr w:type="spellEnd"/>
            <w:r w:rsidRPr="00700ACB">
              <w:rPr>
                <w:rFonts w:ascii="Calibri" w:hAnsi="Calibri"/>
                <w:sz w:val="22"/>
                <w:szCs w:val="22"/>
                <w:lang w:val="en-US" w:eastAsia="en-US" w:bidi="en-US"/>
              </w:rPr>
              <w:t xml:space="preserve"> </w:t>
            </w:r>
            <w:proofErr w:type="spellStart"/>
            <w:r w:rsidRPr="00700ACB">
              <w:rPr>
                <w:rFonts w:ascii="Calibri" w:hAnsi="Calibri"/>
                <w:sz w:val="22"/>
                <w:szCs w:val="22"/>
                <w:lang w:val="en-US" w:eastAsia="en-US" w:bidi="en-US"/>
              </w:rPr>
              <w:t>του</w:t>
            </w:r>
            <w:proofErr w:type="spellEnd"/>
            <w:r w:rsidRPr="00700ACB">
              <w:rPr>
                <w:rFonts w:ascii="Calibri" w:hAnsi="Calibri"/>
                <w:sz w:val="22"/>
                <w:szCs w:val="22"/>
                <w:lang w:val="en-US" w:eastAsia="en-US" w:bidi="en-US"/>
              </w:rPr>
              <w:t xml:space="preserve"> </w:t>
            </w:r>
            <w:proofErr w:type="spellStart"/>
            <w:r w:rsidRPr="00700ACB">
              <w:rPr>
                <w:rFonts w:ascii="Calibri" w:hAnsi="Calibri"/>
                <w:sz w:val="22"/>
                <w:szCs w:val="22"/>
                <w:lang w:val="en-US" w:eastAsia="en-US" w:bidi="en-US"/>
              </w:rPr>
              <w:t>έργου</w:t>
            </w:r>
            <w:proofErr w:type="spellEnd"/>
            <w:r w:rsidRPr="00700ACB">
              <w:rPr>
                <w:rFonts w:ascii="Calibri" w:hAnsi="Calibri"/>
                <w:sz w:val="22"/>
                <w:szCs w:val="22"/>
                <w:lang w:val="en-US" w:eastAsia="en-US" w:bidi="en-US"/>
              </w:rPr>
              <w:t>.</w:t>
            </w:r>
          </w:p>
        </w:tc>
      </w:tr>
      <w:tr w:rsidR="00700ACB" w:rsidRPr="00700ACB" w:rsidTr="00843533">
        <w:tc>
          <w:tcPr>
            <w:tcW w:w="2093" w:type="dxa"/>
          </w:tcPr>
          <w:p w:rsidR="00700ACB" w:rsidRPr="00700ACB" w:rsidRDefault="00700ACB" w:rsidP="00700ACB">
            <w:pPr>
              <w:rPr>
                <w:rFonts w:ascii="Calibri" w:hAnsi="Calibri"/>
                <w:sz w:val="22"/>
                <w:szCs w:val="22"/>
                <w:lang w:eastAsia="en-US" w:bidi="en-US"/>
              </w:rPr>
            </w:pPr>
            <w:r w:rsidRPr="00700ACB">
              <w:rPr>
                <w:rFonts w:ascii="Calibri" w:hAnsi="Calibri"/>
                <w:sz w:val="22"/>
                <w:szCs w:val="22"/>
                <w:lang w:eastAsia="en-US" w:bidi="en-US"/>
              </w:rPr>
              <w:t xml:space="preserve">διαθέσιμο με άδεια </w:t>
            </w:r>
            <w:r w:rsidRPr="00700ACB">
              <w:rPr>
                <w:rFonts w:ascii="Calibri" w:hAnsi="Calibri"/>
                <w:sz w:val="22"/>
                <w:szCs w:val="22"/>
                <w:lang w:val="en-US" w:eastAsia="en-US" w:bidi="en-US"/>
              </w:rPr>
              <w:t>CC</w:t>
            </w:r>
            <w:r w:rsidRPr="00700ACB">
              <w:rPr>
                <w:rFonts w:ascii="Calibri" w:hAnsi="Calibri"/>
                <w:sz w:val="22"/>
                <w:szCs w:val="22"/>
                <w:lang w:eastAsia="en-US" w:bidi="en-US"/>
              </w:rPr>
              <w:t>-</w:t>
            </w:r>
            <w:r w:rsidRPr="00700ACB">
              <w:rPr>
                <w:rFonts w:ascii="Calibri" w:hAnsi="Calibri"/>
                <w:sz w:val="22"/>
                <w:szCs w:val="22"/>
                <w:lang w:val="en-US" w:eastAsia="en-US" w:bidi="en-US"/>
              </w:rPr>
              <w:t>BY</w:t>
            </w:r>
            <w:r w:rsidRPr="00700ACB">
              <w:rPr>
                <w:rFonts w:ascii="Calibri" w:hAnsi="Calibri"/>
                <w:sz w:val="22"/>
                <w:szCs w:val="22"/>
                <w:lang w:eastAsia="en-US" w:bidi="en-US"/>
              </w:rPr>
              <w:t>-</w:t>
            </w:r>
            <w:r w:rsidRPr="00700ACB">
              <w:rPr>
                <w:rFonts w:ascii="Calibri" w:hAnsi="Calibri"/>
                <w:sz w:val="22"/>
                <w:szCs w:val="22"/>
                <w:lang w:val="en-US" w:eastAsia="en-US" w:bidi="en-US"/>
              </w:rPr>
              <w:t>NC</w:t>
            </w:r>
            <w:r w:rsidRPr="00700ACB">
              <w:rPr>
                <w:rFonts w:ascii="Calibri" w:hAnsi="Calibri"/>
                <w:sz w:val="22"/>
                <w:szCs w:val="22"/>
                <w:lang w:eastAsia="en-US" w:bidi="en-US"/>
              </w:rPr>
              <w:t>-</w:t>
            </w:r>
            <w:r w:rsidRPr="00700ACB">
              <w:rPr>
                <w:rFonts w:ascii="Calibri" w:hAnsi="Calibri"/>
                <w:sz w:val="22"/>
                <w:szCs w:val="22"/>
                <w:lang w:val="en-US" w:eastAsia="en-US" w:bidi="en-US"/>
              </w:rPr>
              <w:t>SA</w:t>
            </w:r>
          </w:p>
        </w:tc>
        <w:tc>
          <w:tcPr>
            <w:tcW w:w="6429" w:type="dxa"/>
          </w:tcPr>
          <w:p w:rsidR="00700ACB" w:rsidRPr="00700ACB" w:rsidRDefault="00700ACB" w:rsidP="00700ACB">
            <w:pPr>
              <w:rPr>
                <w:rFonts w:ascii="Calibri" w:hAnsi="Calibri"/>
                <w:sz w:val="22"/>
                <w:szCs w:val="22"/>
                <w:lang w:val="en-US" w:eastAsia="en-US" w:bidi="en-US"/>
              </w:rPr>
            </w:pPr>
            <w:r w:rsidRPr="00700ACB">
              <w:rPr>
                <w:rFonts w:ascii="Calibri" w:hAnsi="Calibri"/>
                <w:sz w:val="22"/>
                <w:szCs w:val="22"/>
                <w:lang w:eastAsia="en-US" w:bidi="en-US"/>
              </w:rPr>
              <w:t xml:space="preserve">Επιτρέπεται η επαναχρησιμοποίηση του έργου με αναφορά του δημιουργού και διάθεση του έργου ή του παράγωγου αυτού με την ίδια άδεια. </w:t>
            </w:r>
            <w:proofErr w:type="spellStart"/>
            <w:r w:rsidRPr="00700ACB">
              <w:rPr>
                <w:rFonts w:ascii="Calibri" w:hAnsi="Calibri"/>
                <w:sz w:val="22"/>
                <w:szCs w:val="22"/>
                <w:lang w:val="en-US" w:eastAsia="en-US" w:bidi="en-US"/>
              </w:rPr>
              <w:t>Δεν</w:t>
            </w:r>
            <w:proofErr w:type="spellEnd"/>
            <w:r w:rsidRPr="00700ACB">
              <w:rPr>
                <w:rFonts w:ascii="Calibri" w:hAnsi="Calibri"/>
                <w:sz w:val="22"/>
                <w:szCs w:val="22"/>
                <w:lang w:val="en-US" w:eastAsia="en-US" w:bidi="en-US"/>
              </w:rPr>
              <w:t xml:space="preserve"> </w:t>
            </w:r>
            <w:proofErr w:type="spellStart"/>
            <w:r w:rsidRPr="00700ACB">
              <w:rPr>
                <w:rFonts w:ascii="Calibri" w:hAnsi="Calibri"/>
                <w:sz w:val="22"/>
                <w:szCs w:val="22"/>
                <w:lang w:val="en-US" w:eastAsia="en-US" w:bidi="en-US"/>
              </w:rPr>
              <w:t>επιτρέπεται</w:t>
            </w:r>
            <w:proofErr w:type="spellEnd"/>
            <w:r w:rsidRPr="00700ACB">
              <w:rPr>
                <w:rFonts w:ascii="Calibri" w:hAnsi="Calibri"/>
                <w:sz w:val="22"/>
                <w:szCs w:val="22"/>
                <w:lang w:val="en-US" w:eastAsia="en-US" w:bidi="en-US"/>
              </w:rPr>
              <w:t xml:space="preserve"> η </w:t>
            </w:r>
            <w:proofErr w:type="spellStart"/>
            <w:r w:rsidRPr="00700ACB">
              <w:rPr>
                <w:rFonts w:ascii="Calibri" w:hAnsi="Calibri"/>
                <w:sz w:val="22"/>
                <w:szCs w:val="22"/>
                <w:lang w:val="en-US" w:eastAsia="en-US" w:bidi="en-US"/>
              </w:rPr>
              <w:t>εμπορική</w:t>
            </w:r>
            <w:proofErr w:type="spellEnd"/>
            <w:r w:rsidRPr="00700ACB">
              <w:rPr>
                <w:rFonts w:ascii="Calibri" w:hAnsi="Calibri"/>
                <w:sz w:val="22"/>
                <w:szCs w:val="22"/>
                <w:lang w:val="en-US" w:eastAsia="en-US" w:bidi="en-US"/>
              </w:rPr>
              <w:t xml:space="preserve"> </w:t>
            </w:r>
            <w:proofErr w:type="spellStart"/>
            <w:r w:rsidRPr="00700ACB">
              <w:rPr>
                <w:rFonts w:ascii="Calibri" w:hAnsi="Calibri"/>
                <w:sz w:val="22"/>
                <w:szCs w:val="22"/>
                <w:lang w:val="en-US" w:eastAsia="en-US" w:bidi="en-US"/>
              </w:rPr>
              <w:t>χρήση</w:t>
            </w:r>
            <w:proofErr w:type="spellEnd"/>
            <w:r w:rsidRPr="00700ACB">
              <w:rPr>
                <w:rFonts w:ascii="Calibri" w:hAnsi="Calibri"/>
                <w:sz w:val="22"/>
                <w:szCs w:val="22"/>
                <w:lang w:val="en-US" w:eastAsia="en-US" w:bidi="en-US"/>
              </w:rPr>
              <w:t xml:space="preserve"> </w:t>
            </w:r>
            <w:proofErr w:type="spellStart"/>
            <w:r w:rsidRPr="00700ACB">
              <w:rPr>
                <w:rFonts w:ascii="Calibri" w:hAnsi="Calibri"/>
                <w:sz w:val="22"/>
                <w:szCs w:val="22"/>
                <w:lang w:val="en-US" w:eastAsia="en-US" w:bidi="en-US"/>
              </w:rPr>
              <w:t>του</w:t>
            </w:r>
            <w:proofErr w:type="spellEnd"/>
            <w:r w:rsidRPr="00700ACB">
              <w:rPr>
                <w:rFonts w:ascii="Calibri" w:hAnsi="Calibri"/>
                <w:sz w:val="22"/>
                <w:szCs w:val="22"/>
                <w:lang w:val="en-US" w:eastAsia="en-US" w:bidi="en-US"/>
              </w:rPr>
              <w:t xml:space="preserve"> </w:t>
            </w:r>
            <w:proofErr w:type="spellStart"/>
            <w:r w:rsidRPr="00700ACB">
              <w:rPr>
                <w:rFonts w:ascii="Calibri" w:hAnsi="Calibri"/>
                <w:sz w:val="22"/>
                <w:szCs w:val="22"/>
                <w:lang w:val="en-US" w:eastAsia="en-US" w:bidi="en-US"/>
              </w:rPr>
              <w:t>έργου</w:t>
            </w:r>
            <w:proofErr w:type="spellEnd"/>
            <w:r w:rsidRPr="00700ACB">
              <w:rPr>
                <w:rFonts w:ascii="Calibri" w:hAnsi="Calibri"/>
                <w:sz w:val="22"/>
                <w:szCs w:val="22"/>
                <w:lang w:val="en-US" w:eastAsia="en-US" w:bidi="en-US"/>
              </w:rPr>
              <w:t>.</w:t>
            </w:r>
          </w:p>
        </w:tc>
      </w:tr>
      <w:tr w:rsidR="00700ACB" w:rsidRPr="00700ACB" w:rsidTr="00843533">
        <w:tc>
          <w:tcPr>
            <w:tcW w:w="2093" w:type="dxa"/>
          </w:tcPr>
          <w:p w:rsidR="00700ACB" w:rsidRPr="00700ACB" w:rsidRDefault="00700ACB" w:rsidP="00700ACB">
            <w:pPr>
              <w:rPr>
                <w:rFonts w:ascii="Calibri" w:hAnsi="Calibri"/>
                <w:sz w:val="22"/>
                <w:szCs w:val="22"/>
                <w:lang w:eastAsia="en-US" w:bidi="en-US"/>
              </w:rPr>
            </w:pPr>
            <w:r w:rsidRPr="00700ACB">
              <w:rPr>
                <w:rFonts w:ascii="Calibri" w:hAnsi="Calibri"/>
                <w:sz w:val="22"/>
                <w:szCs w:val="22"/>
                <w:lang w:eastAsia="en-US" w:bidi="en-US"/>
              </w:rPr>
              <w:t xml:space="preserve">διαθέσιμο με άδεια </w:t>
            </w:r>
            <w:r w:rsidRPr="00700ACB">
              <w:rPr>
                <w:rFonts w:ascii="Calibri" w:hAnsi="Calibri"/>
                <w:sz w:val="22"/>
                <w:szCs w:val="22"/>
                <w:lang w:val="en-US" w:eastAsia="en-US" w:bidi="en-US"/>
              </w:rPr>
              <w:t>CC</w:t>
            </w:r>
            <w:r w:rsidRPr="00700ACB">
              <w:rPr>
                <w:rFonts w:ascii="Calibri" w:hAnsi="Calibri"/>
                <w:sz w:val="22"/>
                <w:szCs w:val="22"/>
                <w:lang w:eastAsia="en-US" w:bidi="en-US"/>
              </w:rPr>
              <w:t>-</w:t>
            </w:r>
            <w:r w:rsidRPr="00700ACB">
              <w:rPr>
                <w:rFonts w:ascii="Calibri" w:hAnsi="Calibri"/>
                <w:sz w:val="22"/>
                <w:szCs w:val="22"/>
                <w:lang w:val="en-US" w:eastAsia="en-US" w:bidi="en-US"/>
              </w:rPr>
              <w:t>BY</w:t>
            </w:r>
            <w:r w:rsidRPr="00700ACB">
              <w:rPr>
                <w:rFonts w:ascii="Calibri" w:hAnsi="Calibri"/>
                <w:sz w:val="22"/>
                <w:szCs w:val="22"/>
                <w:lang w:eastAsia="en-US" w:bidi="en-US"/>
              </w:rPr>
              <w:t>-</w:t>
            </w:r>
            <w:r w:rsidRPr="00700ACB">
              <w:rPr>
                <w:rFonts w:ascii="Calibri" w:hAnsi="Calibri"/>
                <w:sz w:val="22"/>
                <w:szCs w:val="22"/>
                <w:lang w:val="en-US" w:eastAsia="en-US" w:bidi="en-US"/>
              </w:rPr>
              <w:t>NC</w:t>
            </w:r>
            <w:r w:rsidRPr="00700ACB">
              <w:rPr>
                <w:rFonts w:ascii="Calibri" w:hAnsi="Calibri"/>
                <w:sz w:val="22"/>
                <w:szCs w:val="22"/>
                <w:lang w:eastAsia="en-US" w:bidi="en-US"/>
              </w:rPr>
              <w:t>-</w:t>
            </w:r>
            <w:r w:rsidRPr="00700ACB">
              <w:rPr>
                <w:rFonts w:ascii="Calibri" w:hAnsi="Calibri"/>
                <w:sz w:val="22"/>
                <w:szCs w:val="22"/>
                <w:lang w:val="en-US" w:eastAsia="en-US" w:bidi="en-US"/>
              </w:rPr>
              <w:t>ND</w:t>
            </w:r>
          </w:p>
        </w:tc>
        <w:tc>
          <w:tcPr>
            <w:tcW w:w="6429" w:type="dxa"/>
          </w:tcPr>
          <w:p w:rsidR="00700ACB" w:rsidRPr="00700ACB" w:rsidRDefault="00700ACB" w:rsidP="00700ACB">
            <w:pPr>
              <w:rPr>
                <w:rFonts w:ascii="Calibri" w:hAnsi="Calibri"/>
                <w:sz w:val="22"/>
                <w:szCs w:val="22"/>
                <w:lang w:eastAsia="en-US" w:bidi="en-US"/>
              </w:rPr>
            </w:pPr>
            <w:r w:rsidRPr="00700ACB">
              <w:rPr>
                <w:rFonts w:ascii="Calibri" w:hAnsi="Calibri"/>
                <w:sz w:val="22"/>
                <w:szCs w:val="22"/>
                <w:lang w:eastAsia="en-US" w:bidi="en-US"/>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700ACB" w:rsidRPr="00700ACB" w:rsidTr="00843533">
        <w:tc>
          <w:tcPr>
            <w:tcW w:w="2093" w:type="dxa"/>
          </w:tcPr>
          <w:p w:rsidR="00700ACB" w:rsidRPr="00700ACB" w:rsidRDefault="00700ACB" w:rsidP="00700ACB">
            <w:pPr>
              <w:rPr>
                <w:rFonts w:ascii="Calibri" w:hAnsi="Calibri"/>
                <w:sz w:val="22"/>
                <w:szCs w:val="22"/>
                <w:lang w:eastAsia="en-US" w:bidi="en-US"/>
              </w:rPr>
            </w:pPr>
            <w:r w:rsidRPr="00700ACB">
              <w:rPr>
                <w:rFonts w:ascii="Calibri" w:hAnsi="Calibri"/>
                <w:sz w:val="22"/>
                <w:szCs w:val="22"/>
                <w:lang w:eastAsia="en-US" w:bidi="en-US"/>
              </w:rPr>
              <w:t xml:space="preserve">διαθέσιμο με άδεια </w:t>
            </w:r>
            <w:r w:rsidRPr="00700ACB">
              <w:rPr>
                <w:rFonts w:ascii="Calibri" w:hAnsi="Calibri"/>
                <w:sz w:val="22"/>
                <w:szCs w:val="22"/>
                <w:lang w:val="en-US" w:eastAsia="en-US" w:bidi="en-US"/>
              </w:rPr>
              <w:t>CC</w:t>
            </w:r>
            <w:r w:rsidRPr="00700ACB">
              <w:rPr>
                <w:rFonts w:ascii="Calibri" w:hAnsi="Calibri"/>
                <w:sz w:val="22"/>
                <w:szCs w:val="22"/>
                <w:lang w:eastAsia="en-US" w:bidi="en-US"/>
              </w:rPr>
              <w:t xml:space="preserve">0 </w:t>
            </w:r>
            <w:r w:rsidRPr="00700ACB">
              <w:rPr>
                <w:rFonts w:ascii="Calibri" w:hAnsi="Calibri"/>
                <w:sz w:val="22"/>
                <w:szCs w:val="22"/>
                <w:lang w:val="en-US" w:eastAsia="en-US" w:bidi="en-US"/>
              </w:rPr>
              <w:t>Public</w:t>
            </w:r>
            <w:r w:rsidRPr="00700ACB">
              <w:rPr>
                <w:rFonts w:ascii="Calibri" w:hAnsi="Calibri"/>
                <w:sz w:val="22"/>
                <w:szCs w:val="22"/>
                <w:lang w:eastAsia="en-US" w:bidi="en-US"/>
              </w:rPr>
              <w:t xml:space="preserve"> </w:t>
            </w:r>
            <w:r w:rsidRPr="00700ACB">
              <w:rPr>
                <w:rFonts w:ascii="Calibri" w:hAnsi="Calibri"/>
                <w:sz w:val="22"/>
                <w:szCs w:val="22"/>
                <w:lang w:val="en-US" w:eastAsia="en-US" w:bidi="en-US"/>
              </w:rPr>
              <w:t>Domain</w:t>
            </w:r>
          </w:p>
        </w:tc>
        <w:tc>
          <w:tcPr>
            <w:tcW w:w="6429" w:type="dxa"/>
          </w:tcPr>
          <w:p w:rsidR="00700ACB" w:rsidRPr="00700ACB" w:rsidRDefault="00700ACB" w:rsidP="00700ACB">
            <w:pPr>
              <w:rPr>
                <w:rFonts w:ascii="Calibri" w:hAnsi="Calibri"/>
                <w:sz w:val="22"/>
                <w:szCs w:val="22"/>
                <w:lang w:eastAsia="en-US" w:bidi="en-US"/>
              </w:rPr>
            </w:pPr>
            <w:r w:rsidRPr="00700ACB">
              <w:rPr>
                <w:rFonts w:ascii="Calibri" w:hAnsi="Calibri"/>
                <w:sz w:val="22"/>
                <w:szCs w:val="22"/>
                <w:lang w:eastAsia="en-US" w:bidi="en-US"/>
              </w:rPr>
              <w:t>Επιτρέπεται η επαναχρησιμοποίηση του έργου, η δημιουργία παραγώγων αυτού και η εμπορική του χρήση, χωρίς αναφορά του δημιουργού.</w:t>
            </w:r>
          </w:p>
        </w:tc>
      </w:tr>
      <w:tr w:rsidR="00700ACB" w:rsidRPr="00700ACB" w:rsidTr="00843533">
        <w:tc>
          <w:tcPr>
            <w:tcW w:w="2093" w:type="dxa"/>
          </w:tcPr>
          <w:p w:rsidR="00700ACB" w:rsidRPr="00700ACB" w:rsidRDefault="00700ACB" w:rsidP="00700ACB">
            <w:pPr>
              <w:rPr>
                <w:rFonts w:ascii="Calibri" w:hAnsi="Calibri"/>
                <w:sz w:val="22"/>
                <w:szCs w:val="22"/>
                <w:lang w:val="en-US" w:eastAsia="en-US" w:bidi="en-US"/>
              </w:rPr>
            </w:pPr>
            <w:proofErr w:type="spellStart"/>
            <w:r w:rsidRPr="00700ACB">
              <w:rPr>
                <w:rFonts w:ascii="Calibri" w:hAnsi="Calibri"/>
                <w:sz w:val="22"/>
                <w:szCs w:val="22"/>
                <w:lang w:val="en-US" w:eastAsia="en-US" w:bidi="en-US"/>
              </w:rPr>
              <w:t>διαθέσιμο</w:t>
            </w:r>
            <w:proofErr w:type="spellEnd"/>
            <w:r w:rsidRPr="00700ACB">
              <w:rPr>
                <w:rFonts w:ascii="Calibri" w:hAnsi="Calibri"/>
                <w:sz w:val="22"/>
                <w:szCs w:val="22"/>
                <w:lang w:val="en-US" w:eastAsia="en-US" w:bidi="en-US"/>
              </w:rPr>
              <w:t xml:space="preserve"> </w:t>
            </w:r>
            <w:proofErr w:type="spellStart"/>
            <w:r w:rsidRPr="00700ACB">
              <w:rPr>
                <w:rFonts w:ascii="Calibri" w:hAnsi="Calibri"/>
                <w:sz w:val="22"/>
                <w:szCs w:val="22"/>
                <w:lang w:val="en-US" w:eastAsia="en-US" w:bidi="en-US"/>
              </w:rPr>
              <w:t>ως</w:t>
            </w:r>
            <w:proofErr w:type="spellEnd"/>
            <w:r w:rsidRPr="00700ACB">
              <w:rPr>
                <w:rFonts w:ascii="Calibri" w:hAnsi="Calibri"/>
                <w:sz w:val="22"/>
                <w:szCs w:val="22"/>
                <w:lang w:val="en-US" w:eastAsia="en-US" w:bidi="en-US"/>
              </w:rPr>
              <w:t xml:space="preserve"> </w:t>
            </w:r>
            <w:proofErr w:type="spellStart"/>
            <w:r w:rsidRPr="00700ACB">
              <w:rPr>
                <w:rFonts w:ascii="Calibri" w:hAnsi="Calibri"/>
                <w:sz w:val="22"/>
                <w:szCs w:val="22"/>
                <w:lang w:val="en-US" w:eastAsia="en-US" w:bidi="en-US"/>
              </w:rPr>
              <w:t>κοινό</w:t>
            </w:r>
            <w:proofErr w:type="spellEnd"/>
            <w:r w:rsidRPr="00700ACB">
              <w:rPr>
                <w:rFonts w:ascii="Calibri" w:hAnsi="Calibri"/>
                <w:sz w:val="22"/>
                <w:szCs w:val="22"/>
                <w:lang w:val="en-US" w:eastAsia="en-US" w:bidi="en-US"/>
              </w:rPr>
              <w:t xml:space="preserve"> </w:t>
            </w:r>
            <w:proofErr w:type="spellStart"/>
            <w:r w:rsidRPr="00700ACB">
              <w:rPr>
                <w:rFonts w:ascii="Calibri" w:hAnsi="Calibri"/>
                <w:sz w:val="22"/>
                <w:szCs w:val="22"/>
                <w:lang w:val="en-US" w:eastAsia="en-US" w:bidi="en-US"/>
              </w:rPr>
              <w:t>κτήμα</w:t>
            </w:r>
            <w:proofErr w:type="spellEnd"/>
          </w:p>
        </w:tc>
        <w:tc>
          <w:tcPr>
            <w:tcW w:w="6429" w:type="dxa"/>
          </w:tcPr>
          <w:p w:rsidR="00700ACB" w:rsidRPr="00700ACB" w:rsidRDefault="00700ACB" w:rsidP="00700ACB">
            <w:pPr>
              <w:rPr>
                <w:rFonts w:ascii="Calibri" w:hAnsi="Calibri"/>
                <w:sz w:val="22"/>
                <w:szCs w:val="22"/>
                <w:lang w:eastAsia="en-US" w:bidi="en-US"/>
              </w:rPr>
            </w:pPr>
            <w:r w:rsidRPr="00700ACB">
              <w:rPr>
                <w:rFonts w:ascii="Calibri" w:hAnsi="Calibri"/>
                <w:sz w:val="22"/>
                <w:szCs w:val="22"/>
                <w:lang w:eastAsia="en-US" w:bidi="en-US"/>
              </w:rPr>
              <w:t>Επιτρέπεται η επαναχρησιμοποίηση του έργου, η δημιουργία παραγώγων αυτού και η εμπορική του χρήση, χωρίς αναφορά του δημιουργού.</w:t>
            </w:r>
          </w:p>
        </w:tc>
      </w:tr>
      <w:tr w:rsidR="00700ACB" w:rsidRPr="00700ACB" w:rsidTr="00843533">
        <w:tc>
          <w:tcPr>
            <w:tcW w:w="2093" w:type="dxa"/>
          </w:tcPr>
          <w:p w:rsidR="00700ACB" w:rsidRPr="00700ACB" w:rsidRDefault="00700ACB" w:rsidP="00700ACB">
            <w:pPr>
              <w:rPr>
                <w:rFonts w:ascii="Calibri" w:hAnsi="Calibri"/>
                <w:sz w:val="22"/>
                <w:szCs w:val="22"/>
                <w:lang w:val="en-US" w:eastAsia="en-US" w:bidi="en-US"/>
              </w:rPr>
            </w:pPr>
            <w:proofErr w:type="spellStart"/>
            <w:r w:rsidRPr="00700ACB">
              <w:rPr>
                <w:rFonts w:ascii="Calibri" w:hAnsi="Calibri"/>
                <w:sz w:val="22"/>
                <w:szCs w:val="22"/>
                <w:lang w:val="en-US" w:eastAsia="en-US" w:bidi="en-US"/>
              </w:rPr>
              <w:t>χωρίς</w:t>
            </w:r>
            <w:proofErr w:type="spellEnd"/>
            <w:r w:rsidRPr="00700ACB">
              <w:rPr>
                <w:rFonts w:ascii="Calibri" w:hAnsi="Calibri"/>
                <w:sz w:val="22"/>
                <w:szCs w:val="22"/>
                <w:lang w:val="en-US" w:eastAsia="en-US" w:bidi="en-US"/>
              </w:rPr>
              <w:t xml:space="preserve"> </w:t>
            </w:r>
            <w:proofErr w:type="spellStart"/>
            <w:r w:rsidRPr="00700ACB">
              <w:rPr>
                <w:rFonts w:ascii="Calibri" w:hAnsi="Calibri"/>
                <w:sz w:val="22"/>
                <w:szCs w:val="22"/>
                <w:lang w:val="en-US" w:eastAsia="en-US" w:bidi="en-US"/>
              </w:rPr>
              <w:t>σήμανση</w:t>
            </w:r>
            <w:proofErr w:type="spellEnd"/>
          </w:p>
        </w:tc>
        <w:tc>
          <w:tcPr>
            <w:tcW w:w="6429" w:type="dxa"/>
          </w:tcPr>
          <w:p w:rsidR="00700ACB" w:rsidRPr="00700ACB" w:rsidRDefault="00700ACB" w:rsidP="00700ACB">
            <w:pPr>
              <w:rPr>
                <w:rFonts w:ascii="Calibri" w:hAnsi="Calibri"/>
                <w:sz w:val="22"/>
                <w:szCs w:val="22"/>
                <w:lang w:eastAsia="en-US" w:bidi="en-US"/>
              </w:rPr>
            </w:pPr>
            <w:r w:rsidRPr="00700ACB">
              <w:rPr>
                <w:rFonts w:ascii="Calibri" w:hAnsi="Calibri"/>
                <w:sz w:val="22"/>
                <w:szCs w:val="22"/>
                <w:lang w:eastAsia="en-US" w:bidi="en-US"/>
              </w:rPr>
              <w:t>Συνήθως δεν επιτρέπεται η επαναχρησιμοποίηση του έργου.</w:t>
            </w:r>
          </w:p>
        </w:tc>
      </w:tr>
    </w:tbl>
    <w:p w:rsidR="00700ACB" w:rsidRPr="00700ACB" w:rsidRDefault="00700ACB" w:rsidP="00700ACB">
      <w:pPr>
        <w:spacing w:after="200" w:line="276" w:lineRule="auto"/>
        <w:rPr>
          <w:rFonts w:ascii="Calibri" w:hAnsi="Calibri"/>
          <w:sz w:val="22"/>
          <w:szCs w:val="22"/>
          <w:lang w:eastAsia="en-US" w:bidi="en-US"/>
        </w:rPr>
      </w:pPr>
    </w:p>
    <w:p w:rsidR="00700ACB" w:rsidRPr="00700ACB" w:rsidRDefault="00700ACB" w:rsidP="00700ACB">
      <w:pPr>
        <w:spacing w:after="200" w:line="276" w:lineRule="auto"/>
        <w:rPr>
          <w:rFonts w:ascii="Calibri" w:hAnsi="Calibri"/>
          <w:b/>
          <w:sz w:val="24"/>
          <w:szCs w:val="32"/>
          <w:lang w:eastAsia="en-US" w:bidi="en-US"/>
        </w:rPr>
      </w:pPr>
    </w:p>
    <w:p w:rsidR="00700ACB" w:rsidRPr="00700ACB" w:rsidRDefault="00700ACB" w:rsidP="00700ACB">
      <w:pPr>
        <w:spacing w:after="200" w:line="276" w:lineRule="auto"/>
        <w:rPr>
          <w:rFonts w:ascii="Calibri" w:hAnsi="Calibri"/>
          <w:b/>
          <w:sz w:val="24"/>
          <w:szCs w:val="32"/>
          <w:lang w:eastAsia="en-US" w:bidi="en-US"/>
        </w:rPr>
      </w:pPr>
      <w:r w:rsidRPr="00700ACB">
        <w:rPr>
          <w:rFonts w:ascii="Calibri" w:hAnsi="Calibri"/>
          <w:b/>
          <w:sz w:val="24"/>
          <w:szCs w:val="32"/>
          <w:lang w:eastAsia="en-US" w:bidi="en-US"/>
        </w:rPr>
        <w:t>Διατήρηση Σημειωμάτων</w:t>
      </w:r>
    </w:p>
    <w:p w:rsidR="00700ACB" w:rsidRPr="00700ACB" w:rsidRDefault="00700ACB" w:rsidP="00700ACB">
      <w:pPr>
        <w:numPr>
          <w:ilvl w:val="0"/>
          <w:numId w:val="11"/>
        </w:numPr>
        <w:spacing w:after="200" w:line="276" w:lineRule="auto"/>
        <w:contextualSpacing/>
        <w:rPr>
          <w:rFonts w:ascii="Calibri" w:hAnsi="Calibri"/>
          <w:sz w:val="22"/>
          <w:szCs w:val="22"/>
          <w:lang w:eastAsia="en-US" w:bidi="en-US"/>
        </w:rPr>
      </w:pPr>
      <w:r w:rsidRPr="00700ACB">
        <w:rPr>
          <w:rFonts w:ascii="Calibri" w:hAnsi="Calibri"/>
          <w:sz w:val="22"/>
          <w:szCs w:val="22"/>
          <w:lang w:eastAsia="en-US" w:bidi="en-US"/>
        </w:rPr>
        <w:t>Οποιαδήποτε αναπαραγωγή ή διασκευή του υλικού θα πρέπει να συμπεριλαμβάνει:</w:t>
      </w:r>
    </w:p>
    <w:p w:rsidR="00700ACB" w:rsidRPr="00700ACB" w:rsidRDefault="00700ACB" w:rsidP="00700ACB">
      <w:pPr>
        <w:numPr>
          <w:ilvl w:val="0"/>
          <w:numId w:val="11"/>
        </w:numPr>
        <w:spacing w:after="200" w:line="276" w:lineRule="auto"/>
        <w:contextualSpacing/>
        <w:rPr>
          <w:rFonts w:ascii="Calibri" w:hAnsi="Calibri"/>
          <w:sz w:val="22"/>
          <w:szCs w:val="22"/>
          <w:lang w:eastAsia="en-US" w:bidi="en-US"/>
        </w:rPr>
      </w:pPr>
      <w:r w:rsidRPr="00700ACB">
        <w:rPr>
          <w:rFonts w:ascii="Calibri" w:hAnsi="Calibri"/>
          <w:sz w:val="22"/>
          <w:szCs w:val="22"/>
          <w:lang w:eastAsia="en-US" w:bidi="en-US"/>
        </w:rPr>
        <w:t>Το Σημείωμα Αναφοράς</w:t>
      </w:r>
    </w:p>
    <w:p w:rsidR="00700ACB" w:rsidRPr="00700ACB" w:rsidRDefault="00700ACB" w:rsidP="00700ACB">
      <w:pPr>
        <w:numPr>
          <w:ilvl w:val="0"/>
          <w:numId w:val="11"/>
        </w:numPr>
        <w:spacing w:after="200" w:line="276" w:lineRule="auto"/>
        <w:contextualSpacing/>
        <w:rPr>
          <w:rFonts w:ascii="Calibri" w:hAnsi="Calibri"/>
          <w:sz w:val="22"/>
          <w:szCs w:val="22"/>
          <w:lang w:eastAsia="en-US" w:bidi="en-US"/>
        </w:rPr>
      </w:pPr>
      <w:r w:rsidRPr="00700ACB">
        <w:rPr>
          <w:rFonts w:ascii="Calibri" w:hAnsi="Calibri"/>
          <w:sz w:val="22"/>
          <w:szCs w:val="22"/>
          <w:lang w:eastAsia="en-US" w:bidi="en-US"/>
        </w:rPr>
        <w:t xml:space="preserve">Το Σημείωμα </w:t>
      </w:r>
      <w:proofErr w:type="spellStart"/>
      <w:r w:rsidRPr="00700ACB">
        <w:rPr>
          <w:rFonts w:ascii="Calibri" w:hAnsi="Calibri"/>
          <w:sz w:val="22"/>
          <w:szCs w:val="22"/>
          <w:lang w:eastAsia="en-US" w:bidi="en-US"/>
        </w:rPr>
        <w:t>Αδειοδότησης</w:t>
      </w:r>
      <w:proofErr w:type="spellEnd"/>
    </w:p>
    <w:p w:rsidR="00700ACB" w:rsidRPr="00700ACB" w:rsidRDefault="00700ACB" w:rsidP="00700ACB">
      <w:pPr>
        <w:numPr>
          <w:ilvl w:val="0"/>
          <w:numId w:val="11"/>
        </w:numPr>
        <w:spacing w:after="200" w:line="276" w:lineRule="auto"/>
        <w:contextualSpacing/>
        <w:rPr>
          <w:rFonts w:ascii="Calibri" w:hAnsi="Calibri"/>
          <w:sz w:val="22"/>
          <w:szCs w:val="22"/>
          <w:lang w:eastAsia="en-US" w:bidi="en-US"/>
        </w:rPr>
      </w:pPr>
      <w:r w:rsidRPr="00700ACB">
        <w:rPr>
          <w:rFonts w:ascii="Calibri" w:hAnsi="Calibri"/>
          <w:sz w:val="22"/>
          <w:szCs w:val="22"/>
          <w:lang w:eastAsia="en-US" w:bidi="en-US"/>
        </w:rPr>
        <w:t xml:space="preserve">Τη δήλωση Διατήρησης Σημειωμάτων </w:t>
      </w:r>
    </w:p>
    <w:p w:rsidR="00700ACB" w:rsidRPr="00700ACB" w:rsidRDefault="00700ACB" w:rsidP="00700ACB">
      <w:pPr>
        <w:numPr>
          <w:ilvl w:val="0"/>
          <w:numId w:val="11"/>
        </w:numPr>
        <w:spacing w:after="200" w:line="276" w:lineRule="auto"/>
        <w:contextualSpacing/>
        <w:rPr>
          <w:rFonts w:ascii="Calibri" w:hAnsi="Calibri"/>
          <w:sz w:val="22"/>
          <w:szCs w:val="22"/>
          <w:lang w:eastAsia="en-US" w:bidi="en-US"/>
        </w:rPr>
      </w:pPr>
      <w:r w:rsidRPr="00700ACB">
        <w:rPr>
          <w:rFonts w:ascii="Calibri" w:hAnsi="Calibri"/>
          <w:sz w:val="22"/>
          <w:szCs w:val="22"/>
          <w:lang w:eastAsia="en-US" w:bidi="en-US"/>
        </w:rPr>
        <w:t xml:space="preserve">Το Σημείωμα Χρήσης Έργων Τρίτων (εφόσον υπάρχει) μαζί με τους συνοδευόμενους </w:t>
      </w:r>
      <w:proofErr w:type="spellStart"/>
      <w:r w:rsidRPr="00700ACB">
        <w:rPr>
          <w:rFonts w:ascii="Calibri" w:hAnsi="Calibri"/>
          <w:sz w:val="22"/>
          <w:szCs w:val="22"/>
          <w:lang w:eastAsia="en-US" w:bidi="en-US"/>
        </w:rPr>
        <w:t>υπερσυνδέσμους</w:t>
      </w:r>
      <w:proofErr w:type="spellEnd"/>
      <w:r w:rsidRPr="00700ACB">
        <w:rPr>
          <w:rFonts w:ascii="Calibri" w:hAnsi="Calibri"/>
          <w:sz w:val="22"/>
          <w:szCs w:val="22"/>
          <w:lang w:eastAsia="en-US" w:bidi="en-US"/>
        </w:rPr>
        <w:t>.</w:t>
      </w:r>
    </w:p>
    <w:p w:rsidR="00700ACB" w:rsidRPr="00700ACB" w:rsidRDefault="00700ACB" w:rsidP="00700ACB">
      <w:pPr>
        <w:spacing w:after="200" w:line="276" w:lineRule="auto"/>
        <w:rPr>
          <w:rFonts w:ascii="Calibri" w:hAnsi="Calibri"/>
          <w:sz w:val="22"/>
          <w:szCs w:val="22"/>
          <w:lang w:eastAsia="en-US" w:bidi="en-US"/>
        </w:rPr>
      </w:pPr>
    </w:p>
    <w:p w:rsidR="00700ACB" w:rsidRPr="00700ACB" w:rsidRDefault="00700ACB" w:rsidP="00700ACB">
      <w:pPr>
        <w:keepNext/>
        <w:spacing w:line="360" w:lineRule="auto"/>
        <w:ind w:right="-199"/>
        <w:jc w:val="center"/>
        <w:outlineLvl w:val="3"/>
        <w:rPr>
          <w:rFonts w:ascii="Arial" w:hAnsi="Arial" w:cs="Arial"/>
          <w:b/>
          <w:sz w:val="24"/>
        </w:rPr>
      </w:pPr>
    </w:p>
    <w:p w:rsidR="00DB38C7" w:rsidRDefault="00DB38C7"/>
    <w:sectPr w:rsidR="00DB38C7" w:rsidSect="00DB38C7">
      <w:footerReference w:type="default" r:id="rId3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C15" w:rsidRDefault="00D95C15" w:rsidP="00C42535">
      <w:r>
        <w:separator/>
      </w:r>
    </w:p>
  </w:endnote>
  <w:endnote w:type="continuationSeparator" w:id="0">
    <w:p w:rsidR="00D95C15" w:rsidRDefault="00D95C15" w:rsidP="00C425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6086768"/>
      <w:docPartObj>
        <w:docPartGallery w:val="Page Numbers (Bottom of Page)"/>
        <w:docPartUnique/>
      </w:docPartObj>
    </w:sdtPr>
    <w:sdtContent>
      <w:p w:rsidR="00C42535" w:rsidRDefault="00DD4581">
        <w:pPr>
          <w:pStyle w:val="Footer"/>
          <w:jc w:val="right"/>
        </w:pPr>
        <w:r>
          <w:fldChar w:fldCharType="begin"/>
        </w:r>
        <w:r w:rsidR="00C42535">
          <w:instrText>PAGE   \* MERGEFORMAT</w:instrText>
        </w:r>
        <w:r>
          <w:fldChar w:fldCharType="separate"/>
        </w:r>
        <w:r w:rsidR="00EE0611">
          <w:rPr>
            <w:noProof/>
          </w:rPr>
          <w:t>8</w:t>
        </w:r>
        <w:r>
          <w:fldChar w:fldCharType="end"/>
        </w:r>
      </w:p>
    </w:sdtContent>
  </w:sdt>
  <w:p w:rsidR="00C42535" w:rsidRDefault="00C425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C15" w:rsidRDefault="00D95C15" w:rsidP="00C42535">
      <w:r>
        <w:separator/>
      </w:r>
    </w:p>
  </w:footnote>
  <w:footnote w:type="continuationSeparator" w:id="0">
    <w:p w:rsidR="00D95C15" w:rsidRDefault="00D95C15" w:rsidP="00C425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15BF4"/>
    <w:multiLevelType w:val="singleLevel"/>
    <w:tmpl w:val="BA0E2E40"/>
    <w:lvl w:ilvl="0">
      <w:numFmt w:val="bullet"/>
      <w:lvlText w:val="-"/>
      <w:lvlJc w:val="left"/>
      <w:pPr>
        <w:tabs>
          <w:tab w:val="num" w:pos="360"/>
        </w:tabs>
        <w:ind w:left="360" w:hanging="360"/>
      </w:pPr>
    </w:lvl>
  </w:abstractNum>
  <w:abstractNum w:abstractNumId="1">
    <w:nsid w:val="0A7C64FE"/>
    <w:multiLevelType w:val="hybridMultilevel"/>
    <w:tmpl w:val="53C057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05E27D2"/>
    <w:multiLevelType w:val="singleLevel"/>
    <w:tmpl w:val="04080011"/>
    <w:lvl w:ilvl="0">
      <w:start w:val="1"/>
      <w:numFmt w:val="decimal"/>
      <w:lvlText w:val="%1)"/>
      <w:lvlJc w:val="left"/>
      <w:pPr>
        <w:ind w:left="360" w:hanging="360"/>
      </w:pPr>
      <w:rPr>
        <w:rFonts w:hint="default"/>
      </w:rPr>
    </w:lvl>
  </w:abstractNum>
  <w:abstractNum w:abstractNumId="3">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4">
    <w:nsid w:val="158E0C96"/>
    <w:multiLevelType w:val="multilevel"/>
    <w:tmpl w:val="1A9AE91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AC10954"/>
    <w:multiLevelType w:val="hybridMultilevel"/>
    <w:tmpl w:val="2E7212C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C93325E"/>
    <w:multiLevelType w:val="hybridMultilevel"/>
    <w:tmpl w:val="B9FCACD8"/>
    <w:lvl w:ilvl="0" w:tplc="5106B25E">
      <w:numFmt w:val="bullet"/>
      <w:lvlText w:val="-"/>
      <w:lvlJc w:val="left"/>
      <w:pPr>
        <w:ind w:left="720" w:hanging="360"/>
      </w:pPr>
      <w:rPr>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1820C64"/>
    <w:multiLevelType w:val="hybridMultilevel"/>
    <w:tmpl w:val="FE8C0EA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62262FA"/>
    <w:multiLevelType w:val="hybridMultilevel"/>
    <w:tmpl w:val="BBA4F142"/>
    <w:lvl w:ilvl="0" w:tplc="4C84DF2E">
      <w:start w:val="1"/>
      <w:numFmt w:val="bullet"/>
      <w:lvlText w:val=""/>
      <w:lvlJc w:val="left"/>
      <w:pPr>
        <w:ind w:left="360" w:hanging="360"/>
      </w:pPr>
      <w:rPr>
        <w:rFonts w:ascii="Wingdings" w:hAnsi="Wingdings" w:hint="default"/>
        <w:sz w:val="16"/>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11">
    <w:nsid w:val="4B95490E"/>
    <w:multiLevelType w:val="hybridMultilevel"/>
    <w:tmpl w:val="AA5891D6"/>
    <w:lvl w:ilvl="0" w:tplc="04080005">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DE167DC"/>
    <w:multiLevelType w:val="hybridMultilevel"/>
    <w:tmpl w:val="6AB05122"/>
    <w:lvl w:ilvl="0" w:tplc="48066726">
      <w:start w:val="3"/>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F0E74EE"/>
    <w:multiLevelType w:val="hybridMultilevel"/>
    <w:tmpl w:val="D0D4F73C"/>
    <w:lvl w:ilvl="0" w:tplc="F8E4DEB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A947C1F"/>
    <w:multiLevelType w:val="multilevel"/>
    <w:tmpl w:val="F3188DD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CC338AF"/>
    <w:multiLevelType w:val="singleLevel"/>
    <w:tmpl w:val="BA0E2E40"/>
    <w:lvl w:ilvl="0">
      <w:numFmt w:val="bullet"/>
      <w:lvlText w:val="-"/>
      <w:lvlJc w:val="left"/>
      <w:pPr>
        <w:tabs>
          <w:tab w:val="num" w:pos="360"/>
        </w:tabs>
        <w:ind w:left="360" w:hanging="360"/>
      </w:pPr>
    </w:lvl>
  </w:abstractNum>
  <w:abstractNum w:abstractNumId="16">
    <w:nsid w:val="700D68EA"/>
    <w:multiLevelType w:val="singleLevel"/>
    <w:tmpl w:val="F5204DCE"/>
    <w:lvl w:ilvl="0">
      <w:start w:val="8"/>
      <w:numFmt w:val="decimal"/>
      <w:lvlText w:val="%1)"/>
      <w:lvlJc w:val="left"/>
      <w:pPr>
        <w:ind w:left="360" w:hanging="360"/>
      </w:pPr>
      <w:rPr>
        <w:rFonts w:hint="default"/>
      </w:rPr>
    </w:lvl>
  </w:abstractNum>
  <w:abstractNum w:abstractNumId="17">
    <w:nsid w:val="77583550"/>
    <w:multiLevelType w:val="multilevel"/>
    <w:tmpl w:val="453465A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A4B606A"/>
    <w:multiLevelType w:val="hybridMultilevel"/>
    <w:tmpl w:val="1A965E26"/>
    <w:lvl w:ilvl="0" w:tplc="04080005">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B2D2DE2"/>
    <w:multiLevelType w:val="hybridMultilevel"/>
    <w:tmpl w:val="C9BA66FE"/>
    <w:lvl w:ilvl="0" w:tplc="BA0E2E40">
      <w:numFmt w:val="bullet"/>
      <w:lvlText w:val="-"/>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D6E3313"/>
    <w:multiLevelType w:val="singleLevel"/>
    <w:tmpl w:val="BA0E2E40"/>
    <w:lvl w:ilvl="0">
      <w:numFmt w:val="bullet"/>
      <w:lvlText w:val="-"/>
      <w:lvlJc w:val="left"/>
      <w:pPr>
        <w:tabs>
          <w:tab w:val="num" w:pos="360"/>
        </w:tabs>
        <w:ind w:left="36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15"/>
  </w:num>
  <w:num w:numId="5">
    <w:abstractNumId w:val="19"/>
  </w:num>
  <w:num w:numId="6">
    <w:abstractNumId w:val="13"/>
  </w:num>
  <w:num w:numId="7">
    <w:abstractNumId w:val="6"/>
  </w:num>
  <w:num w:numId="8">
    <w:abstractNumId w:val="8"/>
  </w:num>
  <w:num w:numId="9">
    <w:abstractNumId w:val="18"/>
  </w:num>
  <w:num w:numId="10">
    <w:abstractNumId w:val="11"/>
  </w:num>
  <w:num w:numId="11">
    <w:abstractNumId w:val="9"/>
  </w:num>
  <w:num w:numId="12">
    <w:abstractNumId w:val="10"/>
  </w:num>
  <w:num w:numId="13">
    <w:abstractNumId w:val="3"/>
  </w:num>
  <w:num w:numId="14">
    <w:abstractNumId w:val="2"/>
  </w:num>
  <w:num w:numId="15">
    <w:abstractNumId w:val="4"/>
  </w:num>
  <w:num w:numId="16">
    <w:abstractNumId w:val="12"/>
  </w:num>
  <w:num w:numId="17">
    <w:abstractNumId w:val="17"/>
  </w:num>
  <w:num w:numId="18">
    <w:abstractNumId w:val="16"/>
  </w:num>
  <w:num w:numId="19">
    <w:abstractNumId w:val="16"/>
    <w:lvlOverride w:ilvl="0">
      <w:lvl w:ilvl="0">
        <w:start w:val="8"/>
        <w:numFmt w:val="decimal"/>
        <w:lvlText w:val="%1)"/>
        <w:lvlJc w:val="left"/>
        <w:pPr>
          <w:tabs>
            <w:tab w:val="num" w:pos="397"/>
          </w:tabs>
          <w:ind w:left="397" w:hanging="397"/>
        </w:pPr>
        <w:rPr>
          <w:rFonts w:hint="default"/>
        </w:rPr>
      </w:lvl>
    </w:lvlOverride>
  </w:num>
  <w:num w:numId="20">
    <w:abstractNumId w:val="17"/>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21">
    <w:abstractNumId w:val="1"/>
  </w:num>
  <w:num w:numId="22">
    <w:abstractNumId w:val="5"/>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616C7"/>
    <w:rsid w:val="00007C8A"/>
    <w:rsid w:val="00023B2E"/>
    <w:rsid w:val="00054807"/>
    <w:rsid w:val="00067CD2"/>
    <w:rsid w:val="00100F12"/>
    <w:rsid w:val="001043EF"/>
    <w:rsid w:val="00110387"/>
    <w:rsid w:val="001755E0"/>
    <w:rsid w:val="001800BF"/>
    <w:rsid w:val="001B1D0D"/>
    <w:rsid w:val="001F4F72"/>
    <w:rsid w:val="001F7925"/>
    <w:rsid w:val="002024F8"/>
    <w:rsid w:val="002070FE"/>
    <w:rsid w:val="00222F55"/>
    <w:rsid w:val="002376C9"/>
    <w:rsid w:val="00243860"/>
    <w:rsid w:val="0026020F"/>
    <w:rsid w:val="002E34AC"/>
    <w:rsid w:val="002E6F0B"/>
    <w:rsid w:val="003233F3"/>
    <w:rsid w:val="003517BA"/>
    <w:rsid w:val="00356215"/>
    <w:rsid w:val="00363BCB"/>
    <w:rsid w:val="0036708E"/>
    <w:rsid w:val="003C7B0C"/>
    <w:rsid w:val="003D4A32"/>
    <w:rsid w:val="00455105"/>
    <w:rsid w:val="004B47B8"/>
    <w:rsid w:val="004C690B"/>
    <w:rsid w:val="0050001B"/>
    <w:rsid w:val="00503D86"/>
    <w:rsid w:val="0052765F"/>
    <w:rsid w:val="0054700C"/>
    <w:rsid w:val="005705EB"/>
    <w:rsid w:val="005A0461"/>
    <w:rsid w:val="005A0CCD"/>
    <w:rsid w:val="005A3256"/>
    <w:rsid w:val="005A6CBF"/>
    <w:rsid w:val="005F0991"/>
    <w:rsid w:val="005F50A0"/>
    <w:rsid w:val="00623557"/>
    <w:rsid w:val="00632F98"/>
    <w:rsid w:val="006610F4"/>
    <w:rsid w:val="00670286"/>
    <w:rsid w:val="00670FBE"/>
    <w:rsid w:val="006A4441"/>
    <w:rsid w:val="006C1FBE"/>
    <w:rsid w:val="006D56C2"/>
    <w:rsid w:val="006E1DCE"/>
    <w:rsid w:val="006F1D52"/>
    <w:rsid w:val="00700ACB"/>
    <w:rsid w:val="00702618"/>
    <w:rsid w:val="00702DA9"/>
    <w:rsid w:val="00705C4A"/>
    <w:rsid w:val="00740E67"/>
    <w:rsid w:val="00762699"/>
    <w:rsid w:val="007939EC"/>
    <w:rsid w:val="007F1426"/>
    <w:rsid w:val="0080165F"/>
    <w:rsid w:val="0082115B"/>
    <w:rsid w:val="008777E9"/>
    <w:rsid w:val="008815F6"/>
    <w:rsid w:val="00886A45"/>
    <w:rsid w:val="008C0DD0"/>
    <w:rsid w:val="008C6CA3"/>
    <w:rsid w:val="008D12DC"/>
    <w:rsid w:val="008F5AA9"/>
    <w:rsid w:val="00950E76"/>
    <w:rsid w:val="00961873"/>
    <w:rsid w:val="00A43C13"/>
    <w:rsid w:val="00A65CD6"/>
    <w:rsid w:val="00A81D86"/>
    <w:rsid w:val="00AA43CD"/>
    <w:rsid w:val="00AA4DAF"/>
    <w:rsid w:val="00AD3EFF"/>
    <w:rsid w:val="00B40146"/>
    <w:rsid w:val="00B50682"/>
    <w:rsid w:val="00B60DCD"/>
    <w:rsid w:val="00B83BA0"/>
    <w:rsid w:val="00B97214"/>
    <w:rsid w:val="00BB646C"/>
    <w:rsid w:val="00C03D64"/>
    <w:rsid w:val="00C42535"/>
    <w:rsid w:val="00C51F28"/>
    <w:rsid w:val="00C64F8B"/>
    <w:rsid w:val="00CA1137"/>
    <w:rsid w:val="00CA7F14"/>
    <w:rsid w:val="00CD4398"/>
    <w:rsid w:val="00CD69ED"/>
    <w:rsid w:val="00D121DB"/>
    <w:rsid w:val="00D162F4"/>
    <w:rsid w:val="00D27C58"/>
    <w:rsid w:val="00D3618C"/>
    <w:rsid w:val="00D37B45"/>
    <w:rsid w:val="00D47053"/>
    <w:rsid w:val="00D52FF7"/>
    <w:rsid w:val="00D553C9"/>
    <w:rsid w:val="00D616C7"/>
    <w:rsid w:val="00D95C15"/>
    <w:rsid w:val="00DB0B27"/>
    <w:rsid w:val="00DB38C7"/>
    <w:rsid w:val="00DB76D8"/>
    <w:rsid w:val="00DC1A2E"/>
    <w:rsid w:val="00DC3078"/>
    <w:rsid w:val="00DD4581"/>
    <w:rsid w:val="00E52E27"/>
    <w:rsid w:val="00E57F7A"/>
    <w:rsid w:val="00E72344"/>
    <w:rsid w:val="00E72FD5"/>
    <w:rsid w:val="00EE0611"/>
    <w:rsid w:val="00F20EA6"/>
    <w:rsid w:val="00F219BD"/>
    <w:rsid w:val="00F46ABA"/>
    <w:rsid w:val="00F73D7D"/>
    <w:rsid w:val="00F956DE"/>
    <w:rsid w:val="00FA3D4F"/>
    <w:rsid w:val="00FF2CC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4" type="connector" idref="#_x0000_s1030"/>
        <o:r id="V:Rule15" type="connector" idref="#_x0000_s1038"/>
        <o:r id="V:Rule16" type="connector" idref="#_x0000_s1037"/>
        <o:r id="V:Rule17" type="connector" idref="#_x0000_s1027"/>
        <o:r id="V:Rule18" type="connector" idref="#_x0000_s1034"/>
        <o:r id="V:Rule19" type="connector" idref="#_x0000_s1035"/>
        <o:r id="V:Rule20" type="connector" idref="#_x0000_s1032"/>
        <o:r id="V:Rule21" type="connector" idref="#_x0000_s1026"/>
        <o:r id="V:Rule22" type="connector" idref="#_x0000_s1036"/>
        <o:r id="V:Rule23" type="connector" idref="#_x0000_s1033"/>
        <o:r id="V:Rule24" type="connector" idref="#_x0000_s1031"/>
        <o:r id="V:Rule25" type="connector" idref="#_x0000_s1029"/>
        <o:r id="V:Rule2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6C7"/>
    <w:pPr>
      <w:spacing w:after="0" w:line="240" w:lineRule="auto"/>
    </w:pPr>
    <w:rPr>
      <w:rFonts w:ascii="Times New Roman" w:eastAsia="Times New Roman" w:hAnsi="Times New Roman" w:cs="Times New Roman"/>
      <w:sz w:val="20"/>
      <w:szCs w:val="20"/>
      <w:lang w:eastAsia="el-GR"/>
    </w:rPr>
  </w:style>
  <w:style w:type="paragraph" w:styleId="Heading1">
    <w:name w:val="heading 1"/>
    <w:basedOn w:val="Normal"/>
    <w:next w:val="Normal"/>
    <w:link w:val="Heading1Char"/>
    <w:qFormat/>
    <w:rsid w:val="00D616C7"/>
    <w:pPr>
      <w:keepNext/>
      <w:outlineLvl w:val="0"/>
    </w:pPr>
    <w:rPr>
      <w:sz w:val="24"/>
    </w:rPr>
  </w:style>
  <w:style w:type="paragraph" w:styleId="Heading2">
    <w:name w:val="heading 2"/>
    <w:basedOn w:val="Normal"/>
    <w:next w:val="Normal"/>
    <w:link w:val="Heading2Char"/>
    <w:semiHidden/>
    <w:unhideWhenUsed/>
    <w:qFormat/>
    <w:rsid w:val="00D616C7"/>
    <w:pPr>
      <w:keepNext/>
      <w:outlineLvl w:val="1"/>
    </w:pPr>
    <w:rPr>
      <w:sz w:val="24"/>
      <w:u w:val="single"/>
      <w:lang w:val="en-US"/>
    </w:rPr>
  </w:style>
  <w:style w:type="paragraph" w:styleId="Heading3">
    <w:name w:val="heading 3"/>
    <w:basedOn w:val="Normal"/>
    <w:next w:val="Normal"/>
    <w:link w:val="Heading3Char"/>
    <w:semiHidden/>
    <w:unhideWhenUsed/>
    <w:qFormat/>
    <w:rsid w:val="00D616C7"/>
    <w:pPr>
      <w:keepNext/>
      <w:outlineLvl w:val="2"/>
    </w:pPr>
    <w:rPr>
      <w:u w:val="single"/>
    </w:rPr>
  </w:style>
  <w:style w:type="paragraph" w:styleId="Heading4">
    <w:name w:val="heading 4"/>
    <w:basedOn w:val="Normal"/>
    <w:next w:val="Normal"/>
    <w:link w:val="Heading4Char"/>
    <w:uiPriority w:val="9"/>
    <w:semiHidden/>
    <w:unhideWhenUsed/>
    <w:qFormat/>
    <w:rsid w:val="00700AC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815F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815F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15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6C7"/>
    <w:rPr>
      <w:rFonts w:ascii="Times New Roman" w:eastAsia="Times New Roman" w:hAnsi="Times New Roman" w:cs="Times New Roman"/>
      <w:sz w:val="24"/>
      <w:szCs w:val="20"/>
      <w:lang w:eastAsia="el-GR"/>
    </w:rPr>
  </w:style>
  <w:style w:type="character" w:customStyle="1" w:styleId="Heading2Char">
    <w:name w:val="Heading 2 Char"/>
    <w:basedOn w:val="DefaultParagraphFont"/>
    <w:link w:val="Heading2"/>
    <w:semiHidden/>
    <w:rsid w:val="00D616C7"/>
    <w:rPr>
      <w:rFonts w:ascii="Times New Roman" w:eastAsia="Times New Roman" w:hAnsi="Times New Roman" w:cs="Times New Roman"/>
      <w:sz w:val="24"/>
      <w:szCs w:val="20"/>
      <w:u w:val="single"/>
      <w:lang w:val="en-US" w:eastAsia="el-GR"/>
    </w:rPr>
  </w:style>
  <w:style w:type="character" w:customStyle="1" w:styleId="Heading3Char">
    <w:name w:val="Heading 3 Char"/>
    <w:basedOn w:val="DefaultParagraphFont"/>
    <w:link w:val="Heading3"/>
    <w:semiHidden/>
    <w:rsid w:val="00D616C7"/>
    <w:rPr>
      <w:rFonts w:ascii="Times New Roman" w:eastAsia="Times New Roman" w:hAnsi="Times New Roman" w:cs="Times New Roman"/>
      <w:sz w:val="20"/>
      <w:szCs w:val="20"/>
      <w:u w:val="single"/>
      <w:lang w:eastAsia="el-GR"/>
    </w:rPr>
  </w:style>
  <w:style w:type="paragraph" w:styleId="NormalWeb">
    <w:name w:val="Normal (Web)"/>
    <w:basedOn w:val="Normal"/>
    <w:unhideWhenUsed/>
    <w:rsid w:val="00D616C7"/>
    <w:pPr>
      <w:spacing w:before="100" w:beforeAutospacing="1" w:after="100" w:afterAutospacing="1"/>
    </w:pPr>
    <w:rPr>
      <w:sz w:val="24"/>
      <w:szCs w:val="24"/>
    </w:rPr>
  </w:style>
  <w:style w:type="paragraph" w:styleId="BodyText">
    <w:name w:val="Body Text"/>
    <w:basedOn w:val="Normal"/>
    <w:link w:val="BodyTextChar"/>
    <w:semiHidden/>
    <w:unhideWhenUsed/>
    <w:rsid w:val="00D616C7"/>
    <w:rPr>
      <w:sz w:val="24"/>
    </w:rPr>
  </w:style>
  <w:style w:type="character" w:customStyle="1" w:styleId="BodyTextChar">
    <w:name w:val="Body Text Char"/>
    <w:basedOn w:val="DefaultParagraphFont"/>
    <w:link w:val="BodyText"/>
    <w:semiHidden/>
    <w:rsid w:val="00D616C7"/>
    <w:rPr>
      <w:rFonts w:ascii="Times New Roman" w:eastAsia="Times New Roman" w:hAnsi="Times New Roman" w:cs="Times New Roman"/>
      <w:sz w:val="24"/>
      <w:szCs w:val="20"/>
      <w:lang w:eastAsia="el-GR"/>
    </w:rPr>
  </w:style>
  <w:style w:type="paragraph" w:styleId="ListParagraph">
    <w:name w:val="List Paragraph"/>
    <w:basedOn w:val="Normal"/>
    <w:uiPriority w:val="34"/>
    <w:qFormat/>
    <w:rsid w:val="006F1D52"/>
    <w:pPr>
      <w:ind w:left="720"/>
      <w:contextualSpacing/>
    </w:pPr>
  </w:style>
  <w:style w:type="table" w:customStyle="1" w:styleId="1">
    <w:name w:val="Πλέγμα πίνακα1"/>
    <w:basedOn w:val="TableNormal"/>
    <w:next w:val="TableGrid"/>
    <w:uiPriority w:val="39"/>
    <w:rsid w:val="00700AC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00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0ACB"/>
    <w:rPr>
      <w:rFonts w:ascii="Tahoma" w:hAnsi="Tahoma" w:cs="Tahoma"/>
      <w:sz w:val="16"/>
      <w:szCs w:val="16"/>
    </w:rPr>
  </w:style>
  <w:style w:type="character" w:customStyle="1" w:styleId="BalloonTextChar">
    <w:name w:val="Balloon Text Char"/>
    <w:basedOn w:val="DefaultParagraphFont"/>
    <w:link w:val="BalloonText"/>
    <w:uiPriority w:val="99"/>
    <w:semiHidden/>
    <w:rsid w:val="00700ACB"/>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semiHidden/>
    <w:rsid w:val="00700ACB"/>
    <w:rPr>
      <w:rFonts w:asciiTheme="majorHAnsi" w:eastAsiaTheme="majorEastAsia" w:hAnsiTheme="majorHAnsi" w:cstheme="majorBidi"/>
      <w:b/>
      <w:bCs/>
      <w:i/>
      <w:iCs/>
      <w:color w:val="4F81BD" w:themeColor="accent1"/>
      <w:sz w:val="20"/>
      <w:szCs w:val="20"/>
      <w:lang w:eastAsia="el-GR"/>
    </w:rPr>
  </w:style>
  <w:style w:type="character" w:customStyle="1" w:styleId="Heading5Char">
    <w:name w:val="Heading 5 Char"/>
    <w:basedOn w:val="DefaultParagraphFont"/>
    <w:link w:val="Heading5"/>
    <w:uiPriority w:val="9"/>
    <w:semiHidden/>
    <w:rsid w:val="008815F6"/>
    <w:rPr>
      <w:rFonts w:asciiTheme="majorHAnsi" w:eastAsiaTheme="majorEastAsia" w:hAnsiTheme="majorHAnsi" w:cstheme="majorBidi"/>
      <w:color w:val="243F60" w:themeColor="accent1" w:themeShade="7F"/>
      <w:sz w:val="20"/>
      <w:szCs w:val="20"/>
      <w:lang w:eastAsia="el-GR"/>
    </w:rPr>
  </w:style>
  <w:style w:type="character" w:customStyle="1" w:styleId="Heading6Char">
    <w:name w:val="Heading 6 Char"/>
    <w:basedOn w:val="DefaultParagraphFont"/>
    <w:link w:val="Heading6"/>
    <w:uiPriority w:val="9"/>
    <w:semiHidden/>
    <w:rsid w:val="008815F6"/>
    <w:rPr>
      <w:rFonts w:asciiTheme="majorHAnsi" w:eastAsiaTheme="majorEastAsia" w:hAnsiTheme="majorHAnsi" w:cstheme="majorBidi"/>
      <w:i/>
      <w:iCs/>
      <w:color w:val="243F60" w:themeColor="accent1" w:themeShade="7F"/>
      <w:sz w:val="20"/>
      <w:szCs w:val="20"/>
      <w:lang w:eastAsia="el-GR"/>
    </w:rPr>
  </w:style>
  <w:style w:type="character" w:customStyle="1" w:styleId="Heading7Char">
    <w:name w:val="Heading 7 Char"/>
    <w:basedOn w:val="DefaultParagraphFont"/>
    <w:link w:val="Heading7"/>
    <w:uiPriority w:val="9"/>
    <w:semiHidden/>
    <w:rsid w:val="008815F6"/>
    <w:rPr>
      <w:rFonts w:asciiTheme="majorHAnsi" w:eastAsiaTheme="majorEastAsia" w:hAnsiTheme="majorHAnsi" w:cstheme="majorBidi"/>
      <w:i/>
      <w:iCs/>
      <w:color w:val="404040" w:themeColor="text1" w:themeTint="BF"/>
      <w:sz w:val="20"/>
      <w:szCs w:val="20"/>
      <w:lang w:eastAsia="el-GR"/>
    </w:rPr>
  </w:style>
  <w:style w:type="paragraph" w:styleId="Header">
    <w:name w:val="header"/>
    <w:basedOn w:val="Normal"/>
    <w:link w:val="HeaderChar"/>
    <w:uiPriority w:val="99"/>
    <w:unhideWhenUsed/>
    <w:rsid w:val="00C42535"/>
    <w:pPr>
      <w:tabs>
        <w:tab w:val="center" w:pos="4153"/>
        <w:tab w:val="right" w:pos="8306"/>
      </w:tabs>
    </w:pPr>
  </w:style>
  <w:style w:type="character" w:customStyle="1" w:styleId="HeaderChar">
    <w:name w:val="Header Char"/>
    <w:basedOn w:val="DefaultParagraphFont"/>
    <w:link w:val="Header"/>
    <w:uiPriority w:val="99"/>
    <w:rsid w:val="00C42535"/>
    <w:rPr>
      <w:rFonts w:ascii="Times New Roman" w:eastAsia="Times New Roman" w:hAnsi="Times New Roman" w:cs="Times New Roman"/>
      <w:sz w:val="20"/>
      <w:szCs w:val="20"/>
      <w:lang w:eastAsia="el-GR"/>
    </w:rPr>
  </w:style>
  <w:style w:type="paragraph" w:styleId="Footer">
    <w:name w:val="footer"/>
    <w:basedOn w:val="Normal"/>
    <w:link w:val="FooterChar"/>
    <w:uiPriority w:val="99"/>
    <w:unhideWhenUsed/>
    <w:rsid w:val="00C42535"/>
    <w:pPr>
      <w:tabs>
        <w:tab w:val="center" w:pos="4153"/>
        <w:tab w:val="right" w:pos="8306"/>
      </w:tabs>
    </w:pPr>
  </w:style>
  <w:style w:type="character" w:customStyle="1" w:styleId="FooterChar">
    <w:name w:val="Footer Char"/>
    <w:basedOn w:val="DefaultParagraphFont"/>
    <w:link w:val="Footer"/>
    <w:uiPriority w:val="99"/>
    <w:rsid w:val="00C42535"/>
    <w:rPr>
      <w:rFonts w:ascii="Times New Roman" w:eastAsia="Times New Roman" w:hAnsi="Times New Roman" w:cs="Times New Roman"/>
      <w:sz w:val="20"/>
      <w:szCs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613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jpe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http://www.sigmaaldrich.com/img/assets/4684/Z224979.gif" TargetMode="External"/><Relationship Id="rId25" Type="http://schemas.openxmlformats.org/officeDocument/2006/relationships/image" Target="media/image17.png"/><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image" Target="media/image12.png"/><Relationship Id="rId29" Type="http://schemas.openxmlformats.org/officeDocument/2006/relationships/hyperlink" Target="%5b1%5d%20http:/creativecommons.org/licenses/by-nc-sa/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http://www.sigmaaldrich.com/img/assets/4684/Z422274.gif" TargetMode="External"/><Relationship Id="rId23" Type="http://schemas.openxmlformats.org/officeDocument/2006/relationships/image" Target="media/image15.png"/><Relationship Id="rId28" Type="http://schemas.openxmlformats.org/officeDocument/2006/relationships/hyperlink" Target="file:///C:\Users\pantelis\Downloads\%5b1%5d%20http:\creativecommons.org\licenses\by-nc-sa\4.0\" TargetMode="External"/><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gif"/><Relationship Id="rId22" Type="http://schemas.openxmlformats.org/officeDocument/2006/relationships/image" Target="media/image14.png"/><Relationship Id="rId27" Type="http://schemas.openxmlformats.org/officeDocument/2006/relationships/hyperlink" Target="https://ocp.teiath.gr/"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1714</TotalTime>
  <Pages>1</Pages>
  <Words>4018</Words>
  <Characters>21701</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opencourses@teiath.gr</dc:creator>
  <cp:keywords/>
  <dc:description/>
  <cp:lastModifiedBy>.</cp:lastModifiedBy>
  <cp:revision>65</cp:revision>
  <dcterms:created xsi:type="dcterms:W3CDTF">2015-06-21T21:12:00Z</dcterms:created>
  <dcterms:modified xsi:type="dcterms:W3CDTF">2015-08-04T09:45:00Z</dcterms:modified>
</cp:coreProperties>
</file>