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C75A5C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l-GR"/>
                              </w:rPr>
                            </w:pPr>
                            <w:r w:rsidRPr="00C75A5C"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C75A5C" w:rsidRDefault="00034A28" w:rsidP="00C71C68">
                      <w:pPr>
                        <w:spacing w:before="240" w:after="0"/>
                        <w:jc w:val="center"/>
                        <w:rPr>
                          <w:rFonts w:asciiTheme="minorHAnsi" w:hAnsiTheme="minorHAnsi"/>
                          <w:sz w:val="24"/>
                          <w:lang w:val="el-GR"/>
                        </w:rPr>
                      </w:pPr>
                      <w:r w:rsidRPr="00C75A5C"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622D8C" w:rsidRDefault="00026B07" w:rsidP="00B3399D">
      <w:pPr>
        <w:pStyle w:val="Title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 xml:space="preserve">Πολεοδομία </w:t>
      </w:r>
      <w:r w:rsidR="009D3390">
        <w:rPr>
          <w:rFonts w:asciiTheme="minorHAnsi" w:hAnsiTheme="minorHAnsi" w:cs="Arial"/>
          <w:lang w:val="el-GR"/>
        </w:rPr>
        <w:t>(Ε)</w:t>
      </w:r>
    </w:p>
    <w:p w:rsidR="00B3399D" w:rsidRPr="00622D8C" w:rsidRDefault="00026B07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Άσκηση </w:t>
      </w:r>
      <w:r w:rsidR="00CA6F29">
        <w:rPr>
          <w:rFonts w:asciiTheme="minorHAnsi" w:hAnsiTheme="minorHAnsi" w:cs="Arial"/>
          <w:b/>
          <w:bCs/>
          <w:sz w:val="24"/>
          <w:szCs w:val="24"/>
          <w:lang w:val="el-GR"/>
        </w:rPr>
        <w:t>3</w:t>
      </w:r>
      <w:r w:rsidR="00B3399D"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CA6F29">
        <w:rPr>
          <w:rFonts w:asciiTheme="minorHAnsi" w:hAnsiTheme="minorHAnsi" w:cs="Arial"/>
          <w:bCs/>
          <w:sz w:val="24"/>
          <w:szCs w:val="24"/>
          <w:lang w:val="el-GR"/>
        </w:rPr>
        <w:t>Όροι δόμησης Ι</w:t>
      </w:r>
    </w:p>
    <w:p w:rsidR="00B3399D" w:rsidRPr="00622D8C" w:rsidRDefault="00326E0F" w:rsidP="00B3399D">
      <w:pPr>
        <w:rPr>
          <w:rFonts w:asciiTheme="minorHAnsi" w:hAnsiTheme="minorHAnsi" w:cs="Arial"/>
          <w:sz w:val="24"/>
          <w:szCs w:val="24"/>
          <w:lang w:val="el-GR"/>
        </w:rPr>
      </w:pPr>
      <w:r>
        <w:rPr>
          <w:rFonts w:asciiTheme="minorHAnsi" w:hAnsiTheme="minorHAnsi" w:cs="Arial"/>
          <w:bCs/>
          <w:sz w:val="24"/>
          <w:szCs w:val="24"/>
          <w:lang w:val="el-GR"/>
        </w:rPr>
        <w:t>Γ</w:t>
      </w:r>
      <w:r w:rsidR="001958EB">
        <w:rPr>
          <w:rFonts w:asciiTheme="minorHAnsi" w:hAnsiTheme="minorHAnsi" w:cs="Arial"/>
          <w:bCs/>
          <w:sz w:val="24"/>
          <w:szCs w:val="24"/>
          <w:lang w:val="el-GR"/>
        </w:rPr>
        <w:t>ιάννης</w:t>
      </w:r>
      <w:r w:rsidR="00026B07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proofErr w:type="spellStart"/>
      <w:r w:rsidR="00026B07">
        <w:rPr>
          <w:rFonts w:asciiTheme="minorHAnsi" w:hAnsiTheme="minorHAnsi" w:cs="Arial"/>
          <w:bCs/>
          <w:sz w:val="24"/>
          <w:szCs w:val="24"/>
          <w:lang w:val="el-GR"/>
        </w:rPr>
        <w:t>Κιουσόπουλος</w:t>
      </w:r>
      <w:proofErr w:type="spellEnd"/>
    </w:p>
    <w:p w:rsidR="001958EB" w:rsidRPr="00C778A4" w:rsidRDefault="001958EB" w:rsidP="001958EB">
      <w:pPr>
        <w:rPr>
          <w:rFonts w:asciiTheme="minorHAnsi" w:hAnsiTheme="minorHAnsi" w:cs="Arial"/>
          <w:spacing w:val="-6"/>
          <w:sz w:val="24"/>
          <w:szCs w:val="24"/>
          <w:lang w:val="el-GR"/>
        </w:rPr>
      </w:pPr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 xml:space="preserve">Τμήμα Πολιτικών Μηχανικών Τ.Ε. και Μηχανικών Τοπογραφίας &amp; </w:t>
      </w:r>
      <w:proofErr w:type="spellStart"/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>Γεωπληροφορικής</w:t>
      </w:r>
      <w:proofErr w:type="spellEnd"/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 xml:space="preserve"> Τ.Ε.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79767E" w:rsidRDefault="00797D0C" w:rsidP="00B3399D">
      <w:pPr>
        <w:rPr>
          <w:rFonts w:asciiTheme="minorHAnsi" w:hAnsiTheme="minorHAnsi" w:cs="Arial"/>
          <w:lang w:val="el-GR"/>
        </w:rPr>
      </w:pPr>
    </w:p>
    <w:p w:rsidR="004B4A3D" w:rsidRPr="0079767E" w:rsidRDefault="004B4A3D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6309D6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227C4882" wp14:editId="14F65D4D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4A65FDAE" wp14:editId="45C1EA95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9A37DA" w:rsidRPr="009A37DA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val="el-GR" w:eastAsia="el-GR" w:bidi="ar-SA"/>
        </w:rPr>
      </w:pPr>
    </w:p>
    <w:tbl>
      <w:tblPr>
        <w:tblStyle w:val="TableGrid"/>
        <w:tblW w:w="861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13"/>
      </w:tblGrid>
      <w:tr w:rsidR="00AE2F78" w:rsidTr="00AE2F78">
        <w:tc>
          <w:tcPr>
            <w:tcW w:w="8613" w:type="dxa"/>
          </w:tcPr>
          <w:p w:rsidR="00AE2F78" w:rsidRPr="00D60CDB" w:rsidRDefault="00AE2F78" w:rsidP="00AB2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D60CD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Ονοματεπώνυμο φοιτητή/</w:t>
            </w:r>
            <w:proofErr w:type="spellStart"/>
            <w:r w:rsidRPr="00D60CD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τριας</w:t>
            </w:r>
            <w:proofErr w:type="spellEnd"/>
            <w:r w:rsidRPr="00D60CD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eastAsia="el-GR" w:bidi="ar-SA"/>
              </w:rPr>
              <w:t>:</w:t>
            </w:r>
            <w:r w:rsidRPr="00D60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l-GR" w:bidi="ar-SA"/>
              </w:rPr>
              <w:t xml:space="preserve"> </w:t>
            </w:r>
          </w:p>
        </w:tc>
      </w:tr>
    </w:tbl>
    <w:p w:rsidR="009A37DA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l-GR" w:eastAsia="el-GR" w:bidi="ar-SA"/>
        </w:rPr>
      </w:pPr>
    </w:p>
    <w:tbl>
      <w:tblPr>
        <w:tblStyle w:val="MediumList2-Accent1"/>
        <w:tblW w:w="8564" w:type="dxa"/>
        <w:tblLook w:val="04A0" w:firstRow="1" w:lastRow="0" w:firstColumn="1" w:lastColumn="0" w:noHBand="0" w:noVBand="1"/>
      </w:tblPr>
      <w:tblGrid>
        <w:gridCol w:w="3243"/>
        <w:gridCol w:w="5321"/>
      </w:tblGrid>
      <w:tr w:rsidR="007A0072" w:rsidRPr="006309D6" w:rsidTr="00797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4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</w:tcBorders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lastRenderedPageBreak/>
              <w:t>Αντικείμενο της άσκησης</w:t>
            </w:r>
          </w:p>
        </w:tc>
        <w:tc>
          <w:tcPr>
            <w:tcW w:w="5321" w:type="dxa"/>
            <w:tcBorders>
              <w:top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EC3283" w:rsidRPr="00EC3283" w:rsidRDefault="00471AE1" w:rsidP="00EC3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Η</w:t>
            </w:r>
            <w:r w:rsidR="00EC3283" w:rsidRPr="00EC3283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 xml:space="preserve"> εξοικείωση και τελικά η εκμάθηση των εννοιών</w:t>
            </w:r>
          </w:p>
          <w:p w:rsidR="007A0072" w:rsidRPr="007A0072" w:rsidRDefault="00EC3283" w:rsidP="00EC3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</w:pPr>
            <w:r w:rsidRPr="00EC3283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που εμπλέκονται με τους όρους και περιορισμούς δόμησης</w:t>
            </w:r>
            <w:r w:rsidR="00471AE1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.</w:t>
            </w:r>
          </w:p>
        </w:tc>
      </w:tr>
      <w:tr w:rsidR="007A0072" w:rsidTr="00797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top w:val="double" w:sz="4" w:space="0" w:color="4F81BD" w:themeColor="accent1"/>
            </w:tcBorders>
            <w:vAlign w:val="center"/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Χρονική διάρκεια</w:t>
            </w:r>
          </w:p>
        </w:tc>
        <w:tc>
          <w:tcPr>
            <w:tcW w:w="5321" w:type="dxa"/>
            <w:tcBorders>
              <w:top w:val="double" w:sz="4" w:space="0" w:color="4F81BD" w:themeColor="accent1"/>
            </w:tcBorders>
            <w:vAlign w:val="center"/>
          </w:tcPr>
          <w:p w:rsidR="007A0072" w:rsidRPr="00EC3283" w:rsidRDefault="00445848" w:rsidP="00EF4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0"/>
                    <w:lang w:val="el-GR" w:eastAsia="el-GR" w:bidi="ar-SA"/>
                  </w:rPr>
                  <m:t>90'</m:t>
                </m:r>
              </m:oMath>
            </m:oMathPara>
          </w:p>
        </w:tc>
      </w:tr>
      <w:tr w:rsidR="007A0072" w:rsidTr="007A007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Ατομική/ Συνεργατική</w:t>
            </w:r>
          </w:p>
        </w:tc>
        <w:tc>
          <w:tcPr>
            <w:tcW w:w="5321" w:type="dxa"/>
            <w:vAlign w:val="center"/>
          </w:tcPr>
          <w:p w:rsidR="007A0072" w:rsidRDefault="007A0072" w:rsidP="00471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Ατομική</w:t>
            </w:r>
            <w:r w:rsidR="00471AE1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</w:p>
        </w:tc>
      </w:tr>
      <w:tr w:rsidR="007A0072" w:rsidRPr="006309D6" w:rsidTr="007A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7A0072" w:rsidRDefault="00AE2F78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 xml:space="preserve">Προαπαιτούμενα/ </w:t>
            </w:r>
            <w:r w:rsidR="007A0072"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Τρόπος εργασίας</w:t>
            </w:r>
          </w:p>
        </w:tc>
        <w:tc>
          <w:tcPr>
            <w:tcW w:w="5321" w:type="dxa"/>
            <w:vAlign w:val="center"/>
          </w:tcPr>
          <w:p w:rsidR="00EC3283" w:rsidRDefault="00EC3283" w:rsidP="00EC3283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Έ</w:t>
            </w:r>
            <w:r w:rsidRPr="00EC3283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χει προηγηθεί σύντομη παρουσίαση των βασικών εννοιών που σχ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ετίζονται με τους όρους δόμησης</w:t>
            </w:r>
            <w:r w:rsidR="00471AE1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  <w:r w:rsidRPr="00EC3283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</w:t>
            </w:r>
          </w:p>
          <w:p w:rsidR="007A0072" w:rsidRPr="00EC3283" w:rsidRDefault="00EC3283" w:rsidP="00471AE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EC3283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[βλ. και τους ορισμούς του ΝΟΚ:  Ν. 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4067/2012,  ΦΕΚ 79Α/9.4.2012.]</w:t>
            </w:r>
          </w:p>
        </w:tc>
      </w:tr>
      <w:tr w:rsidR="007A0072" w:rsidRPr="006309D6" w:rsidTr="007A0072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Μετά την ολοκλήρωση της άσκησης</w:t>
            </w:r>
          </w:p>
        </w:tc>
        <w:tc>
          <w:tcPr>
            <w:tcW w:w="5321" w:type="dxa"/>
            <w:vAlign w:val="center"/>
          </w:tcPr>
          <w:p w:rsidR="007A0072" w:rsidRPr="007A0072" w:rsidRDefault="004A29DA" w:rsidP="00EC3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Παραδίδεται </w:t>
            </w:r>
            <w:r w:rsidR="00EC3283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στο τέλος του δίωρου εργαστηρίου</w:t>
            </w:r>
            <w:r w:rsidR="00471AE1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</w:p>
        </w:tc>
      </w:tr>
      <w:tr w:rsidR="007A0072" w:rsidRPr="006309D6" w:rsidTr="007A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Αξιολόγηση</w:t>
            </w:r>
          </w:p>
        </w:tc>
        <w:tc>
          <w:tcPr>
            <w:tcW w:w="5321" w:type="dxa"/>
            <w:vAlign w:val="center"/>
          </w:tcPr>
          <w:p w:rsidR="007A0072" w:rsidRPr="00EC3283" w:rsidRDefault="00EC3283" w:rsidP="00EC3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EC3283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Η αξιολόγηση θα βασιστεί στην ακρίβεια των απαντήσεων και στην πληρότητα της τεκμηρίωσής </w:t>
            </w:r>
            <w:r w:rsidR="00471AE1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τους.</w:t>
            </w:r>
          </w:p>
        </w:tc>
      </w:tr>
    </w:tbl>
    <w:p w:rsidR="009A37DA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l-GR" w:eastAsia="el-GR" w:bidi="ar-SA"/>
        </w:rPr>
      </w:pPr>
    </w:p>
    <w:p w:rsidR="009A37DA" w:rsidRDefault="007A0072" w:rsidP="0079767E">
      <w:pPr>
        <w:spacing w:after="0" w:line="240" w:lineRule="auto"/>
        <w:jc w:val="right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  <w:t>Καλή δουλειά!</w:t>
      </w:r>
    </w:p>
    <w:p w:rsidR="003C30BC" w:rsidRDefault="00270980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44075" wp14:editId="3B697A08">
                <wp:simplePos x="0" y="0"/>
                <wp:positionH relativeFrom="column">
                  <wp:posOffset>-33020</wp:posOffset>
                </wp:positionH>
                <wp:positionV relativeFrom="paragraph">
                  <wp:posOffset>54610</wp:posOffset>
                </wp:positionV>
                <wp:extent cx="5365115" cy="0"/>
                <wp:effectExtent l="0" t="0" r="2603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4.3pt" to="419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" strokecolor="#4579b8 [3044]"/>
            </w:pict>
          </mc:Fallback>
        </mc:AlternateContent>
      </w:r>
    </w:p>
    <w:p w:rsidR="00270980" w:rsidRDefault="00270980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22"/>
      </w:tblGrid>
      <w:tr w:rsidR="00270980" w:rsidTr="00270980">
        <w:tc>
          <w:tcPr>
            <w:tcW w:w="8522" w:type="dxa"/>
            <w:shd w:val="clear" w:color="auto" w:fill="4F81BD" w:themeFill="accent1"/>
          </w:tcPr>
          <w:p w:rsidR="00270980" w:rsidRPr="00270980" w:rsidRDefault="00270980" w:rsidP="002F5C95">
            <w:pPr>
              <w:shd w:val="clear" w:color="auto" w:fill="4F81BD" w:themeFill="accent1"/>
              <w:spacing w:line="288" w:lineRule="auto"/>
              <w:jc w:val="both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</w:pPr>
            <w:r w:rsidRPr="00270980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ΕΡΩΤΗΜΑ Α</w:t>
            </w:r>
          </w:p>
        </w:tc>
      </w:tr>
      <w:tr w:rsidR="00270980" w:rsidRPr="006309D6" w:rsidTr="00270980">
        <w:tc>
          <w:tcPr>
            <w:tcW w:w="8522" w:type="dxa"/>
            <w:shd w:val="clear" w:color="auto" w:fill="F9F9F9"/>
          </w:tcPr>
          <w:p w:rsidR="00270980" w:rsidRDefault="00270980" w:rsidP="002F5C95">
            <w:pPr>
              <w:shd w:val="clear" w:color="auto" w:fill="F9F9F9"/>
              <w:spacing w:line="288" w:lineRule="auto"/>
              <w:jc w:val="both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  <w:r w:rsidRPr="00EC328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ΔΙΔΕΤΑΙ οικόπεδο επιφάνειας 640 </w:t>
            </w:r>
            <w:proofErr w:type="spellStart"/>
            <w:r w:rsidRPr="00EC328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τετρ</w:t>
            </w:r>
            <w:proofErr w:type="spellEnd"/>
            <w:r w:rsidRPr="00EC328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μέτρων, σε περιοχή με θεσμοθετημένο συντελεστή δόμησης, ΣΔ = 1,2  και  ΠΚ = 50%. </w:t>
            </w:r>
          </w:p>
        </w:tc>
      </w:tr>
      <w:tr w:rsidR="00270980" w:rsidRPr="006309D6" w:rsidTr="00270980">
        <w:tc>
          <w:tcPr>
            <w:tcW w:w="8522" w:type="dxa"/>
            <w:shd w:val="clear" w:color="auto" w:fill="F9F9F9"/>
          </w:tcPr>
          <w:p w:rsidR="00270980" w:rsidRDefault="00270980" w:rsidP="002F5C95">
            <w:pPr>
              <w:shd w:val="clear" w:color="auto" w:fill="F9F9F9"/>
              <w:spacing w:line="288" w:lineRule="auto"/>
              <w:jc w:val="both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  <w:r w:rsidRPr="00EC328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ΣΚΙΑΓΡΑΦΗΣΤΕ ένα σενάριο νόμιμης δόμησης ενός κτηρίου, με </w:t>
            </w:r>
            <w:r w:rsidRPr="00CA6F29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>εξάντληση του ΣΔ</w:t>
            </w:r>
            <w:r w:rsidRPr="00EC328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 και  εξάντληση του ΠΚ, αιτιολογώντας πλήρως τις επιλογές σας.</w:t>
            </w:r>
          </w:p>
        </w:tc>
      </w:tr>
    </w:tbl>
    <w:p w:rsidR="00270980" w:rsidRPr="002F5C95" w:rsidRDefault="00270980" w:rsidP="002F5C95">
      <w:pPr>
        <w:spacing w:after="0" w:line="288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p w:rsidR="002F5C95" w:rsidRPr="002F5C95" w:rsidRDefault="002F5C95" w:rsidP="002F5C95">
      <w:pPr>
        <w:spacing w:after="0" w:line="288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22"/>
      </w:tblGrid>
      <w:tr w:rsidR="00270980" w:rsidTr="0015142B">
        <w:tc>
          <w:tcPr>
            <w:tcW w:w="8522" w:type="dxa"/>
            <w:shd w:val="clear" w:color="auto" w:fill="4F81BD" w:themeFill="accent1"/>
          </w:tcPr>
          <w:p w:rsidR="00270980" w:rsidRPr="00270980" w:rsidRDefault="00270980" w:rsidP="002F5C95">
            <w:pPr>
              <w:shd w:val="clear" w:color="auto" w:fill="4F81BD" w:themeFill="accent1"/>
              <w:spacing w:line="288" w:lineRule="auto"/>
              <w:jc w:val="both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</w:pPr>
            <w:r w:rsidRPr="00270980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ΕΡΩΤΗΜΑ Β</w:t>
            </w:r>
          </w:p>
        </w:tc>
      </w:tr>
      <w:tr w:rsidR="00270980" w:rsidRPr="006309D6" w:rsidTr="0015142B">
        <w:tc>
          <w:tcPr>
            <w:tcW w:w="8522" w:type="dxa"/>
            <w:shd w:val="clear" w:color="auto" w:fill="F9F9F9"/>
          </w:tcPr>
          <w:p w:rsidR="00270980" w:rsidRDefault="00270980" w:rsidP="002F5C95">
            <w:pPr>
              <w:shd w:val="clear" w:color="auto" w:fill="F9F9F9"/>
              <w:spacing w:line="288" w:lineRule="auto"/>
              <w:jc w:val="both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  <w:r w:rsidRPr="00EC328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ΔΙΔΕΤΑΙ οικόπεδο επιφάνειας 640 </w:t>
            </w:r>
            <w:proofErr w:type="spellStart"/>
            <w:r w:rsidRPr="00EC328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τετρ</w:t>
            </w:r>
            <w:proofErr w:type="spellEnd"/>
            <w:r w:rsidRPr="00EC328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μέτρων, σε περιοχή με θεσμοθετημένο συντελεστή δόμησης, ΣΔ = 1,2  και  ΠΚ = 50%. </w:t>
            </w:r>
          </w:p>
        </w:tc>
      </w:tr>
      <w:tr w:rsidR="00270980" w:rsidRPr="006309D6" w:rsidTr="0015142B">
        <w:tc>
          <w:tcPr>
            <w:tcW w:w="8522" w:type="dxa"/>
            <w:shd w:val="clear" w:color="auto" w:fill="F9F9F9"/>
          </w:tcPr>
          <w:p w:rsidR="00270980" w:rsidRDefault="00270980" w:rsidP="002F5C95">
            <w:pPr>
              <w:shd w:val="clear" w:color="auto" w:fill="F9F9F9"/>
              <w:spacing w:line="288" w:lineRule="auto"/>
              <w:jc w:val="both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  <w:r w:rsidRPr="00270980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ΣΚΙΑΓΡΑΦΗΣΤΕ ένα σενάριο νόμιμης δόμησης ενός κτηρίου, με </w:t>
            </w:r>
            <w:r w:rsidRPr="00CA6F29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>εξάντληση του ΣΔ</w:t>
            </w:r>
            <w:r w:rsidRPr="00270980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και </w:t>
            </w:r>
            <w:r w:rsidRPr="00CA6F29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>χωρίς την εξάντληση του ΠΚ</w:t>
            </w:r>
            <w:r w:rsidRPr="00270980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, αιτιολογώντας πλήρως τις επιλογές σας.</w:t>
            </w:r>
          </w:p>
        </w:tc>
      </w:tr>
    </w:tbl>
    <w:p w:rsidR="00270980" w:rsidRPr="001958EB" w:rsidRDefault="00270980" w:rsidP="002F5C95">
      <w:pPr>
        <w:spacing w:after="0" w:line="288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p w:rsidR="002F5C95" w:rsidRPr="001958EB" w:rsidRDefault="002F5C95" w:rsidP="002F5C95">
      <w:pPr>
        <w:spacing w:after="0" w:line="288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22"/>
      </w:tblGrid>
      <w:tr w:rsidR="00270980" w:rsidTr="0015142B">
        <w:tc>
          <w:tcPr>
            <w:tcW w:w="8522" w:type="dxa"/>
            <w:shd w:val="clear" w:color="auto" w:fill="4F81BD" w:themeFill="accent1"/>
          </w:tcPr>
          <w:p w:rsidR="00270980" w:rsidRPr="00270980" w:rsidRDefault="00270980" w:rsidP="002F5C95">
            <w:pPr>
              <w:shd w:val="clear" w:color="auto" w:fill="4F81BD" w:themeFill="accent1"/>
              <w:spacing w:line="288" w:lineRule="auto"/>
              <w:jc w:val="both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</w:pPr>
            <w:r w:rsidRPr="00270980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ΕΡΩΤΗΜΑ Γ</w:t>
            </w:r>
          </w:p>
        </w:tc>
      </w:tr>
      <w:tr w:rsidR="00270980" w:rsidRPr="006309D6" w:rsidTr="0015142B">
        <w:tc>
          <w:tcPr>
            <w:tcW w:w="8522" w:type="dxa"/>
            <w:shd w:val="clear" w:color="auto" w:fill="F9F9F9"/>
          </w:tcPr>
          <w:p w:rsidR="00270980" w:rsidRDefault="00270980" w:rsidP="002F5C95">
            <w:pPr>
              <w:spacing w:line="288" w:lineRule="auto"/>
              <w:jc w:val="both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  <w:r w:rsidRPr="00EC328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ΔΙΔΕΤΑΙ οικόπεδο επιφάνειας 320 </w:t>
            </w:r>
            <w:proofErr w:type="spellStart"/>
            <w:r w:rsidRPr="00EC328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τετρ</w:t>
            </w:r>
            <w:proofErr w:type="spellEnd"/>
            <w:r w:rsidRPr="00EC328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μέτρων, σε περιοχή με θεσμοθετημένο συντελεστή δόμησης, ΣΔ = 1,4  και λοιπούς όρους δόμησης ως ΝΟΚ 2012. </w:t>
            </w:r>
          </w:p>
        </w:tc>
      </w:tr>
      <w:tr w:rsidR="00270980" w:rsidRPr="006309D6" w:rsidTr="0015142B">
        <w:tc>
          <w:tcPr>
            <w:tcW w:w="8522" w:type="dxa"/>
            <w:shd w:val="clear" w:color="auto" w:fill="F9F9F9"/>
          </w:tcPr>
          <w:p w:rsidR="00270980" w:rsidRDefault="00270980" w:rsidP="002F5C95">
            <w:pPr>
              <w:spacing w:line="288" w:lineRule="auto"/>
              <w:jc w:val="both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  <w:r w:rsidRPr="00EC328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ΣΚΙΑΓΡΑΦΗΣΤΕ ένα σενάριο νόμιμης δόμησης ενός κτηρίου, με </w:t>
            </w:r>
            <w:r w:rsidRPr="00CA6F29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 xml:space="preserve">εξάντληση του ΣΔ  </w:t>
            </w:r>
            <w:r w:rsidRPr="00EC328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και  το </w:t>
            </w:r>
            <w:r w:rsidRPr="00CA6F29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 xml:space="preserve">μικρότερο δυνατό ύψος </w:t>
            </w:r>
            <w:r w:rsidRPr="00EC3283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(με δεδομένο ότι η υψομετρική διαφορά μεταξύ των ορόφων δεν είναι μικρότερη των 3,00 μέτρων), αιτιολογώντας πλήρως τις επιλογές σας.</w:t>
            </w:r>
          </w:p>
        </w:tc>
      </w:tr>
      <w:tr w:rsidR="00270980" w:rsidTr="0015142B">
        <w:tc>
          <w:tcPr>
            <w:tcW w:w="8522" w:type="dxa"/>
            <w:shd w:val="clear" w:color="auto" w:fill="4F81BD" w:themeFill="accent1"/>
          </w:tcPr>
          <w:p w:rsidR="00270980" w:rsidRPr="00270980" w:rsidRDefault="00F13866" w:rsidP="0015142B">
            <w:pPr>
              <w:shd w:val="clear" w:color="auto" w:fill="4F81BD" w:themeFill="accent1"/>
              <w:jc w:val="both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</w:pPr>
            <w:r w:rsidRPr="00326E0F">
              <w:rPr>
                <w:lang w:val="el-GR"/>
              </w:rPr>
              <w:br w:type="page"/>
            </w:r>
            <w:r w:rsidR="00270980" w:rsidRPr="00270980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ΕΡΩΤΗΜΑ Δ</w:t>
            </w:r>
          </w:p>
        </w:tc>
      </w:tr>
      <w:tr w:rsidR="00270980" w:rsidRPr="006309D6" w:rsidTr="0015142B">
        <w:tc>
          <w:tcPr>
            <w:tcW w:w="8522" w:type="dxa"/>
            <w:shd w:val="clear" w:color="auto" w:fill="F9F9F9"/>
          </w:tcPr>
          <w:p w:rsidR="00270980" w:rsidRDefault="00270980" w:rsidP="0015142B">
            <w:pPr>
              <w:spacing w:line="360" w:lineRule="auto"/>
              <w:jc w:val="both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  <w:r w:rsidRPr="00270980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ΔΙΔΕΤΑΙ οικόπεδο επιφάνειας  320 </w:t>
            </w:r>
            <w:proofErr w:type="spellStart"/>
            <w:r w:rsidRPr="00270980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τετρ</w:t>
            </w:r>
            <w:proofErr w:type="spellEnd"/>
            <w:r w:rsidRPr="00270980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μέτρων, σε περιοχή με θεσμοθετημένο </w:t>
            </w:r>
            <w:r w:rsidRPr="00270980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lastRenderedPageBreak/>
              <w:t>συντελεστή δόμησης, ΣΔ = 1,4  και λοιπούς όρους δόμησης ως ΝΟΚ 2012.</w:t>
            </w:r>
          </w:p>
        </w:tc>
      </w:tr>
      <w:tr w:rsidR="00270980" w:rsidRPr="006309D6" w:rsidTr="0015142B">
        <w:tc>
          <w:tcPr>
            <w:tcW w:w="8522" w:type="dxa"/>
            <w:shd w:val="clear" w:color="auto" w:fill="F9F9F9"/>
          </w:tcPr>
          <w:p w:rsidR="00270980" w:rsidRPr="00270980" w:rsidRDefault="00270980" w:rsidP="00270980">
            <w:pPr>
              <w:spacing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70980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lastRenderedPageBreak/>
              <w:t xml:space="preserve">ΣΚΙΑΓΡΑΦΗΣΤΕ ένα σενάριο νόμιμης δόμησης ενός κτηρίου, με </w:t>
            </w:r>
            <w:r w:rsidRPr="00CA6F29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>εξάντληση του ΣΔ</w:t>
            </w:r>
            <w:r w:rsidRPr="00270980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 και  το </w:t>
            </w:r>
            <w:r w:rsidRPr="00CA6F29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t>μεγαλύτερο δυνατό ύψος</w:t>
            </w:r>
            <w:r w:rsidRPr="00270980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(με δεδομένο ότι η υψομετρική διαφορά μεταξύ των ορόφων δεν είναι μικρότερη των 3,00 μέτρων), αιτιολογώντας πλήρως τις επιλογές σας.</w:t>
            </w:r>
          </w:p>
          <w:p w:rsidR="00270980" w:rsidRDefault="00270980" w:rsidP="00270980">
            <w:pPr>
              <w:spacing w:line="360" w:lineRule="auto"/>
              <w:jc w:val="both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  <w:r w:rsidRPr="00270980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Σχολιάστε το αποτέλεσμα από οικονομοτεχνικής πλευράς.</w:t>
            </w:r>
          </w:p>
        </w:tc>
      </w:tr>
    </w:tbl>
    <w:p w:rsidR="00EC3283" w:rsidRPr="001958EB" w:rsidRDefault="00EC3283" w:rsidP="002F5C95">
      <w:pPr>
        <w:spacing w:before="240"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22"/>
      </w:tblGrid>
      <w:tr w:rsidR="00270980" w:rsidTr="0015142B">
        <w:tc>
          <w:tcPr>
            <w:tcW w:w="8522" w:type="dxa"/>
            <w:shd w:val="clear" w:color="auto" w:fill="4F81BD" w:themeFill="accent1"/>
          </w:tcPr>
          <w:p w:rsidR="00270980" w:rsidRPr="00270980" w:rsidRDefault="00270980" w:rsidP="00270980">
            <w:pPr>
              <w:shd w:val="clear" w:color="auto" w:fill="4F81BD" w:themeFill="accent1"/>
              <w:jc w:val="both"/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</w:pPr>
            <w:r w:rsidRPr="00270980"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 xml:space="preserve">ΕΡΩΤΗΜΑ </w:t>
            </w:r>
            <w:r>
              <w:rPr>
                <w:rFonts w:asciiTheme="minorHAnsi" w:eastAsia="Times New Roman" w:hAnsiTheme="minorHAnsi" w:cs="Times New Roman"/>
                <w:b/>
                <w:color w:val="FFFFFF" w:themeColor="background1"/>
                <w:sz w:val="24"/>
                <w:szCs w:val="24"/>
                <w:lang w:val="el-GR" w:eastAsia="el-GR" w:bidi="ar-SA"/>
              </w:rPr>
              <w:t>Ε</w:t>
            </w:r>
          </w:p>
        </w:tc>
      </w:tr>
      <w:tr w:rsidR="00270980" w:rsidRPr="006309D6" w:rsidTr="0015142B">
        <w:tc>
          <w:tcPr>
            <w:tcW w:w="8522" w:type="dxa"/>
            <w:shd w:val="clear" w:color="auto" w:fill="F9F9F9"/>
          </w:tcPr>
          <w:p w:rsidR="00270980" w:rsidRDefault="00CA6F29" w:rsidP="0015142B">
            <w:pPr>
              <w:spacing w:line="360" w:lineRule="auto"/>
              <w:jc w:val="both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ΔΙΔΕΤΑΙ οικόπεδο επιφάνειας  160 </w:t>
            </w:r>
            <w:proofErr w:type="spellStart"/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τετρ</w:t>
            </w:r>
            <w:proofErr w:type="spellEnd"/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μέτρων, σε περιοχή με θεσμοθετημένο συντελεστή δόμησης, ΣΔ = 1,4  και λοιπούς όρους δόμησης ως ΝΟΚ 2012.</w:t>
            </w:r>
          </w:p>
        </w:tc>
      </w:tr>
      <w:tr w:rsidR="00270980" w:rsidRPr="006309D6" w:rsidTr="0015142B">
        <w:tc>
          <w:tcPr>
            <w:tcW w:w="8522" w:type="dxa"/>
            <w:shd w:val="clear" w:color="auto" w:fill="F9F9F9"/>
          </w:tcPr>
          <w:p w:rsidR="00270980" w:rsidRPr="00270980" w:rsidRDefault="00270980" w:rsidP="00270980">
            <w:pPr>
              <w:spacing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270980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ΣΚΙΑΓΡΑΦΗΣΤΕ ένα σενάριο νόμιμης δόμησης ενός κτηρίου, με εξάντληση του ΣΔ  και  εξάντληση του ΠΚ, (με δεδομένο ότι η υψομετρική διαφορά μεταξύ των ορόφων δεν είναι μικρότερη των 3,00 μέτρων), αιτιολογώντας πλήρως τις επιλογές σας.</w:t>
            </w:r>
          </w:p>
          <w:p w:rsidR="00270980" w:rsidRDefault="00270980" w:rsidP="00270980">
            <w:pPr>
              <w:spacing w:line="360" w:lineRule="auto"/>
              <w:jc w:val="both"/>
              <w:rPr>
                <w:rFonts w:asciiTheme="minorHAnsi" w:eastAsia="Times New Roman" w:hAnsiTheme="minorHAnsi" w:cs="Times New Roman"/>
                <w:color w:val="000000"/>
                <w:spacing w:val="20"/>
                <w:sz w:val="24"/>
                <w:szCs w:val="24"/>
                <w:lang w:val="el-GR" w:eastAsia="el-GR" w:bidi="ar-SA"/>
              </w:rPr>
            </w:pPr>
            <w:r w:rsidRPr="00270980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Εξετάστε ιδιαίτερα τις νόμιμες δυνατότητες υπέρβασης το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υ ΠΚ,  και σχολιάστε το αποτέλε</w:t>
            </w:r>
            <w:r w:rsidRPr="00270980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σμα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</w:t>
            </w:r>
          </w:p>
        </w:tc>
      </w:tr>
    </w:tbl>
    <w:p w:rsidR="00270980" w:rsidRDefault="00270980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CC0000"/>
          <w:left w:val="single" w:sz="4" w:space="0" w:color="CC0000"/>
          <w:bottom w:val="single" w:sz="4" w:space="0" w:color="CC0000"/>
          <w:right w:val="single" w:sz="4" w:space="0" w:color="CC0000"/>
          <w:insideH w:val="single" w:sz="4" w:space="0" w:color="CC0000"/>
          <w:insideV w:val="single" w:sz="4" w:space="0" w:color="CC0000"/>
        </w:tblBorders>
        <w:shd w:val="clear" w:color="auto" w:fill="E9EFF7"/>
        <w:tblLook w:val="04A0" w:firstRow="1" w:lastRow="0" w:firstColumn="1" w:lastColumn="0" w:noHBand="0" w:noVBand="1"/>
      </w:tblPr>
      <w:tblGrid>
        <w:gridCol w:w="8522"/>
      </w:tblGrid>
      <w:tr w:rsidR="00270980" w:rsidRPr="006309D6" w:rsidTr="00CA6F29">
        <w:tc>
          <w:tcPr>
            <w:tcW w:w="8522" w:type="dxa"/>
            <w:shd w:val="clear" w:color="auto" w:fill="F9F9F9"/>
          </w:tcPr>
          <w:p w:rsidR="00270980" w:rsidRPr="00B3163F" w:rsidRDefault="00270980">
            <w:pPr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B3163F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Να παρουσιάσετε για όλα τα ερωτήματα αναλυτικά τα αποτελέσματα, με υπολογισμούς, σύντομη περιγραφή και σκαριφήματα κάτοψης/τομής και ενδεχομένως αξονομετρικού.</w:t>
            </w:r>
          </w:p>
        </w:tc>
      </w:tr>
    </w:tbl>
    <w:p w:rsidR="00B3163F" w:rsidRDefault="00B3163F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CA6F29" w:rsidRDefault="00B3163F">
      <w:pPr>
        <w:rPr>
          <w:lang w:val="el-GR"/>
        </w:rPr>
      </w:pPr>
      <w:r w:rsidRPr="00CA6F29">
        <w:rPr>
          <w:lang w:val="el-GR"/>
        </w:rPr>
        <w:br w:type="page"/>
      </w:r>
    </w:p>
    <w:tbl>
      <w:tblPr>
        <w:tblStyle w:val="TableGrid"/>
        <w:tblW w:w="0" w:type="auto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shd w:val="clear" w:color="auto" w:fill="F9F9F9"/>
        <w:tblLook w:val="04A0" w:firstRow="1" w:lastRow="0" w:firstColumn="1" w:lastColumn="0" w:noHBand="0" w:noVBand="1"/>
      </w:tblPr>
      <w:tblGrid>
        <w:gridCol w:w="8522"/>
      </w:tblGrid>
      <w:tr w:rsidR="00CA6F29" w:rsidRPr="006309D6" w:rsidTr="00CA6F29">
        <w:tc>
          <w:tcPr>
            <w:tcW w:w="8522" w:type="dxa"/>
            <w:shd w:val="clear" w:color="auto" w:fill="F9F9F9"/>
          </w:tcPr>
          <w:p w:rsidR="00CA6F29" w:rsidRDefault="00CA6F29" w:rsidP="0015142B">
            <w:pPr>
              <w:spacing w:before="60" w:after="60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el-GR" w:eastAsia="el-GR" w:bidi="ar-SA"/>
              </w:rPr>
              <w:lastRenderedPageBreak/>
              <w:t>ΥΠΕΝΘΥΜΙΖΕΤΑΙ</w:t>
            </w: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ότι  [Ν. 4067/2012,  ΦΕΚ 79Α/9.4.2012] :</w:t>
            </w:r>
          </w:p>
        </w:tc>
      </w:tr>
      <w:tr w:rsidR="00CA6F29" w:rsidRPr="006309D6" w:rsidTr="00CA6F29">
        <w:tc>
          <w:tcPr>
            <w:tcW w:w="8522" w:type="dxa"/>
            <w:shd w:val="clear" w:color="auto" w:fill="F9F9F9"/>
          </w:tcPr>
          <w:p w:rsidR="00CA6F29" w:rsidRDefault="00CA6F29" w:rsidP="00CA6F29">
            <w:pPr>
              <w:pStyle w:val="ListParagraph"/>
              <w:numPr>
                <w:ilvl w:val="0"/>
                <w:numId w:val="47"/>
              </w:numPr>
              <w:spacing w:before="240" w:line="360" w:lineRule="auto"/>
              <w:ind w:left="425" w:hanging="425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br w:type="page"/>
              <w:t>Κάλυψη του οικοπέδου είναι η επιφάνεια που ορίζεται πάνω σε οριζόντιο επίπεδο από τις προβολές όλων των περιγραμμάτων των κτιρίων του οικοπέδου, εξαιρουμένων … … ….</w:t>
            </w:r>
          </w:p>
          <w:p w:rsidR="00CA6F29" w:rsidRPr="00CA6F29" w:rsidRDefault="00CA6F29" w:rsidP="0015142B">
            <w:pPr>
              <w:spacing w:line="360" w:lineRule="auto"/>
              <w:ind w:left="426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Ποσοστό κάλυψης του οικοπέδου είναι ο λόγος της μέγιστης επιφάνειας που επιτρέπεται να καλυφθεί προς τη συνολική επιφάνεια του οικοπέδου.</w:t>
            </w:r>
          </w:p>
          <w:p w:rsidR="00CA6F29" w:rsidRPr="00CA6F29" w:rsidRDefault="00CA6F29" w:rsidP="0015142B">
            <w:pPr>
              <w:pStyle w:val="ListParagraph"/>
              <w:numPr>
                <w:ilvl w:val="0"/>
                <w:numId w:val="47"/>
              </w:numPr>
              <w:spacing w:line="360" w:lineRule="auto"/>
              <w:ind w:left="426" w:hanging="426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Το ποσοστό κάλυψης του οικοπέδου δεν μπορεί να υπερβαίνει το 60% της επιφάνειάς του.  Στην περί-</w:t>
            </w:r>
            <w:proofErr w:type="spellStart"/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πτωση</w:t>
            </w:r>
            <w:proofErr w:type="spellEnd"/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που δεν εξασφαλίζεται κάλυψη 120 </w:t>
            </w:r>
            <w:proofErr w:type="spellStart"/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τ.μ</w:t>
            </w:r>
            <w:proofErr w:type="spellEnd"/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το μέγιστο ποσοστό κάλυψης προσαυξάνεται έως τα 120 </w:t>
            </w:r>
            <w:proofErr w:type="spellStart"/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τ.μ</w:t>
            </w:r>
            <w:proofErr w:type="spellEnd"/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εφόσον η κάλυψη δεν υπερβαίνει το 70% του οικοπέδου και το ισχύον ποσοστό κάλυψης.</w:t>
            </w:r>
          </w:p>
          <w:p w:rsidR="00CA6F29" w:rsidRPr="00CA6F29" w:rsidRDefault="00CA6F29" w:rsidP="0015142B">
            <w:pPr>
              <w:pStyle w:val="ListParagraph"/>
              <w:numPr>
                <w:ilvl w:val="0"/>
                <w:numId w:val="47"/>
              </w:numPr>
              <w:spacing w:line="360" w:lineRule="auto"/>
              <w:ind w:left="426" w:hanging="426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Συντελεστής δόμησης (</w:t>
            </w:r>
            <w:proofErr w:type="spellStart"/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σ.δ</w:t>
            </w:r>
            <w:proofErr w:type="spellEnd"/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.) είναι ο αριθμός, ο οποίος πολλαπλασιαζόμενος με την επιφάνεια του οικοπέδου ή γηπέδου, δίνει τη συνολική επιτρεπόμενη επιφάνεια δόμησης. </w:t>
            </w:r>
          </w:p>
          <w:p w:rsidR="00CA6F29" w:rsidRPr="00CA6F29" w:rsidRDefault="00CA6F29" w:rsidP="0015142B">
            <w:pPr>
              <w:pStyle w:val="ListParagraph"/>
              <w:numPr>
                <w:ilvl w:val="0"/>
                <w:numId w:val="47"/>
              </w:numPr>
              <w:spacing w:line="360" w:lineRule="auto"/>
              <w:ind w:left="426" w:hanging="426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Το μέγιστο επιτρεπόμενο ύψος του κτιρίου ορίζεται σε συνάρτηση με τον επιτρεπόμενο συντελεστή δόμησης της περιοχής ως εξής:</w:t>
            </w:r>
          </w:p>
          <w:p w:rsidR="00CA6F29" w:rsidRPr="00CA6F29" w:rsidRDefault="00CA6F29" w:rsidP="0015142B">
            <w:pPr>
              <w:pStyle w:val="ListParagraph"/>
              <w:numPr>
                <w:ilvl w:val="0"/>
                <w:numId w:val="49"/>
              </w:numPr>
              <w:spacing w:line="360" w:lineRule="auto"/>
              <w:ind w:left="709" w:hanging="349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για συντελεστή δόμησης έως 0,4 ύψος 10,75 μ.</w:t>
            </w:r>
          </w:p>
          <w:p w:rsidR="00CA6F29" w:rsidRPr="00CA6F29" w:rsidRDefault="00CA6F29" w:rsidP="0015142B">
            <w:pPr>
              <w:pStyle w:val="ListParagraph"/>
              <w:numPr>
                <w:ilvl w:val="0"/>
                <w:numId w:val="49"/>
              </w:numPr>
              <w:spacing w:line="360" w:lineRule="auto"/>
              <w:ind w:left="709" w:hanging="349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για συντελεστή δόμησης έως 0,8 ύψος 14,00 μ.</w:t>
            </w:r>
          </w:p>
          <w:p w:rsidR="00CA6F29" w:rsidRPr="00CA6F29" w:rsidRDefault="00CA6F29" w:rsidP="0015142B">
            <w:pPr>
              <w:pStyle w:val="ListParagraph"/>
              <w:numPr>
                <w:ilvl w:val="0"/>
                <w:numId w:val="49"/>
              </w:numPr>
              <w:spacing w:line="360" w:lineRule="auto"/>
              <w:ind w:left="709" w:hanging="349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για συντελεστή δόμησης έως 1,2 ύψος 17,25 μ.</w:t>
            </w:r>
          </w:p>
          <w:p w:rsidR="00CA6F29" w:rsidRPr="00CA6F29" w:rsidRDefault="00CA6F29" w:rsidP="0015142B">
            <w:pPr>
              <w:pStyle w:val="ListParagraph"/>
              <w:numPr>
                <w:ilvl w:val="0"/>
                <w:numId w:val="49"/>
              </w:numPr>
              <w:spacing w:line="360" w:lineRule="auto"/>
              <w:ind w:left="709" w:hanging="349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για συντελεστή δόμησης έως 1,6 ύψος 19,50 μ.</w:t>
            </w:r>
          </w:p>
          <w:p w:rsidR="00CA6F29" w:rsidRPr="00CA6F29" w:rsidRDefault="00CA6F29" w:rsidP="0015142B">
            <w:pPr>
              <w:pStyle w:val="ListParagraph"/>
              <w:numPr>
                <w:ilvl w:val="0"/>
                <w:numId w:val="49"/>
              </w:numPr>
              <w:spacing w:line="360" w:lineRule="auto"/>
              <w:ind w:left="709" w:hanging="349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για συντελεστή δόμησης έως 2,0 ύψος 22,75 μ.</w:t>
            </w:r>
          </w:p>
          <w:p w:rsidR="00CA6F29" w:rsidRPr="00CA6F29" w:rsidRDefault="00CA6F29" w:rsidP="0015142B">
            <w:pPr>
              <w:pStyle w:val="ListParagraph"/>
              <w:numPr>
                <w:ilvl w:val="0"/>
                <w:numId w:val="49"/>
              </w:numPr>
              <w:spacing w:line="360" w:lineRule="auto"/>
              <w:ind w:left="709" w:hanging="349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για συντελεστή δόμησης έως 2,4 ύψος 26,00 μ.</w:t>
            </w:r>
          </w:p>
          <w:p w:rsidR="00CA6F29" w:rsidRPr="00CA6F29" w:rsidRDefault="00CA6F29" w:rsidP="0015142B">
            <w:pPr>
              <w:pStyle w:val="ListParagraph"/>
              <w:numPr>
                <w:ilvl w:val="0"/>
                <w:numId w:val="48"/>
              </w:numPr>
              <w:spacing w:line="360" w:lineRule="auto"/>
              <w:ind w:left="709" w:hanging="349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CA6F2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για συντελεστή δόμησης 2,4 και άνω, το δεκαπλάσιο του επιτρεπόμενου συντ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ελεστή με μέγιστο ύψος 32,00 μ.</w:t>
            </w:r>
          </w:p>
        </w:tc>
      </w:tr>
    </w:tbl>
    <w:p w:rsidR="00CA6F29" w:rsidRDefault="00CA6F29">
      <w:pPr>
        <w:rPr>
          <w:lang w:val="el-GR"/>
        </w:rPr>
      </w:pPr>
      <w:r>
        <w:rPr>
          <w:lang w:val="el-GR"/>
        </w:rPr>
        <w:br w:type="page"/>
      </w: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6309D6" w:rsidTr="00EC5992">
        <w:trPr>
          <w:trHeight w:val="1516"/>
        </w:trPr>
        <w:tc>
          <w:tcPr>
            <w:tcW w:w="8612" w:type="dxa"/>
          </w:tcPr>
          <w:p w:rsidR="003C30BC" w:rsidRDefault="003C30BC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</w:p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</w:t>
            </w:r>
            <w:r w:rsidR="006309D6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πλαίσι</w:t>
            </w:r>
            <w:r w:rsidR="006309D6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bookmarkStart w:id="0" w:name="_GoBack"/>
            <w:bookmarkEnd w:id="0"/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2C2063F4" wp14:editId="71A74837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0BC" w:rsidRDefault="003C30B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3C30BC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3C30BC" w:rsidRPr="003C30BC">
        <w:rPr>
          <w:rFonts w:asciiTheme="minorHAnsi" w:hAnsiTheme="minorHAnsi"/>
          <w:lang w:val="el-GR"/>
        </w:rPr>
        <w:t xml:space="preserve">Ιωάννης </w:t>
      </w:r>
      <w:proofErr w:type="spellStart"/>
      <w:r w:rsidR="003C30BC" w:rsidRPr="003C30BC">
        <w:rPr>
          <w:rFonts w:asciiTheme="minorHAnsi" w:hAnsiTheme="minorHAnsi"/>
          <w:lang w:val="el-GR"/>
        </w:rPr>
        <w:t>Κιουσόπουλος</w:t>
      </w:r>
      <w:proofErr w:type="spellEnd"/>
      <w:r w:rsidRPr="003C30BC">
        <w:rPr>
          <w:rFonts w:asciiTheme="minorHAnsi" w:hAnsiTheme="minorHAnsi"/>
          <w:lang w:val="el-GR"/>
        </w:rPr>
        <w:t xml:space="preserve">, 2014. </w:t>
      </w:r>
      <w:r w:rsidR="003C30BC" w:rsidRPr="003C30BC">
        <w:rPr>
          <w:rFonts w:asciiTheme="minorHAnsi" w:hAnsiTheme="minorHAnsi"/>
          <w:lang w:val="el-GR"/>
        </w:rPr>
        <w:t xml:space="preserve">Ιωάννης </w:t>
      </w:r>
      <w:proofErr w:type="spellStart"/>
      <w:r w:rsidR="003C30BC" w:rsidRPr="003C30BC">
        <w:rPr>
          <w:rFonts w:asciiTheme="minorHAnsi" w:hAnsiTheme="minorHAnsi"/>
          <w:lang w:val="el-GR"/>
        </w:rPr>
        <w:t>Κιουσόπουλος</w:t>
      </w:r>
      <w:proofErr w:type="spellEnd"/>
      <w:r w:rsidRPr="003C30BC">
        <w:rPr>
          <w:rFonts w:asciiTheme="minorHAnsi" w:hAnsiTheme="minorHAnsi"/>
          <w:lang w:val="el-GR"/>
        </w:rPr>
        <w:t>. «</w:t>
      </w:r>
      <w:r w:rsidR="003C30BC" w:rsidRPr="003C30BC">
        <w:rPr>
          <w:rFonts w:asciiTheme="minorHAnsi" w:hAnsiTheme="minorHAnsi"/>
          <w:lang w:val="el-GR"/>
        </w:rPr>
        <w:t xml:space="preserve">Πολεοδομία </w:t>
      </w:r>
      <w:r w:rsidR="009D3390">
        <w:rPr>
          <w:rFonts w:asciiTheme="minorHAnsi" w:hAnsiTheme="minorHAnsi"/>
          <w:lang w:val="el-GR"/>
        </w:rPr>
        <w:t>(Ε)</w:t>
      </w:r>
      <w:r w:rsidRPr="003C30BC">
        <w:rPr>
          <w:rFonts w:asciiTheme="minorHAnsi" w:hAnsiTheme="minorHAnsi"/>
          <w:lang w:val="el-GR"/>
        </w:rPr>
        <w:t xml:space="preserve">. </w:t>
      </w:r>
      <w:r w:rsidR="003C30BC" w:rsidRPr="003C30BC">
        <w:rPr>
          <w:rFonts w:asciiTheme="minorHAnsi" w:hAnsiTheme="minorHAnsi"/>
          <w:lang w:val="el-GR"/>
        </w:rPr>
        <w:t>Άσκηση</w:t>
      </w:r>
      <w:r w:rsidR="00670635" w:rsidRPr="003C30BC">
        <w:rPr>
          <w:rFonts w:asciiTheme="minorHAnsi" w:hAnsiTheme="minorHAnsi"/>
          <w:lang w:val="el-GR"/>
        </w:rPr>
        <w:t xml:space="preserve"> </w:t>
      </w:r>
      <w:r w:rsidR="00CA6F29">
        <w:rPr>
          <w:rFonts w:asciiTheme="minorHAnsi" w:hAnsiTheme="minorHAnsi"/>
          <w:lang w:val="el-GR"/>
        </w:rPr>
        <w:t>3</w:t>
      </w:r>
      <w:r w:rsidR="00670635" w:rsidRPr="003C30BC">
        <w:rPr>
          <w:rFonts w:asciiTheme="minorHAnsi" w:hAnsiTheme="minorHAnsi"/>
          <w:lang w:val="el-GR"/>
        </w:rPr>
        <w:t xml:space="preserve">: </w:t>
      </w:r>
      <w:r w:rsidR="00CA6F29">
        <w:rPr>
          <w:rFonts w:asciiTheme="minorHAnsi" w:hAnsiTheme="minorHAnsi"/>
          <w:lang w:val="el-GR"/>
        </w:rPr>
        <w:t>Όροι δόμησης Ι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4" w:history="1">
        <w:proofErr w:type="spellStart"/>
        <w:r w:rsidR="00670635" w:rsidRPr="00670635">
          <w:rPr>
            <w:rStyle w:val="Hyperlink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794F0C" w:rsidRPr="00794F0C" w:rsidRDefault="00794F0C" w:rsidP="00794F0C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794F0C">
        <w:rPr>
          <w:rFonts w:asciiTheme="minorHAnsi" w:hAnsiTheme="minorHAnsi"/>
          <w:lang w:val="el-GR"/>
        </w:rPr>
        <w:t>Creative</w:t>
      </w:r>
      <w:proofErr w:type="spellEnd"/>
      <w:r w:rsidRPr="00794F0C">
        <w:rPr>
          <w:rFonts w:asciiTheme="minorHAnsi" w:hAnsiTheme="minorHAnsi"/>
          <w:lang w:val="el-GR"/>
        </w:rPr>
        <w:t xml:space="preserve"> </w:t>
      </w:r>
      <w:proofErr w:type="spellStart"/>
      <w:r w:rsidRPr="00794F0C">
        <w:rPr>
          <w:rFonts w:asciiTheme="minorHAnsi" w:hAnsiTheme="minorHAnsi"/>
          <w:lang w:val="el-GR"/>
        </w:rPr>
        <w:t>Commons</w:t>
      </w:r>
      <w:proofErr w:type="spellEnd"/>
      <w:r w:rsidRPr="00794F0C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794F0C">
        <w:rPr>
          <w:rFonts w:asciiTheme="minorHAnsi" w:hAnsiTheme="minorHAnsi"/>
          <w:lang w:val="el-GR"/>
        </w:rPr>
        <w:t>κ.λ.π</w:t>
      </w:r>
      <w:proofErr w:type="spellEnd"/>
      <w:r w:rsidRPr="00794F0C">
        <w:rPr>
          <w:rFonts w:asciiTheme="minorHAnsi" w:hAnsiTheme="minorHAnsi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794F0C" w:rsidRPr="00794F0C" w:rsidRDefault="00794F0C" w:rsidP="00794F0C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2A0C010B" wp14:editId="2990D10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94F0C" w:rsidRPr="00794F0C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794F0C" w:rsidRPr="00794F0C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794F0C">
        <w:rPr>
          <w:rFonts w:asciiTheme="minorHAnsi" w:hAnsi="Calibri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794F0C" w:rsidRPr="00794F0C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</w:p>
    <w:p w:rsidR="00794F0C" w:rsidRPr="00794F0C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794F0C" w:rsidRPr="00794F0C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proofErr w:type="spellStart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794F0C" w:rsidRPr="009A37DA" w:rsidRDefault="00794F0C" w:rsidP="00794F0C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Ο δικαιούχος μπορεί να παρέχει στον </w:t>
      </w:r>
      <w:proofErr w:type="spellStart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ξεχωριστή άδεια να χρησιμοποιεί το έργο για εμπορική χρήση, εφόσον αυτό του ζητηθεί.</w:t>
      </w:r>
    </w:p>
    <w:p w:rsidR="00794F0C" w:rsidRPr="009A37DA" w:rsidRDefault="00794F0C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9A37DA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794F0C" w:rsidRPr="00794F0C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622D8C" w:rsidRDefault="00622D8C" w:rsidP="00622D8C">
      <w:pPr>
        <w:rPr>
          <w:rFonts w:asciiTheme="minorHAnsi" w:hAnsiTheme="minorHAnsi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9A37DA" w:rsidRPr="006309D6" w:rsidTr="0015142B">
        <w:tc>
          <w:tcPr>
            <w:tcW w:w="2093" w:type="dxa"/>
          </w:tcPr>
          <w:p w:rsidR="009A37DA" w:rsidRPr="00021A16" w:rsidRDefault="009A37DA" w:rsidP="0015142B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9A37DA" w:rsidRPr="006309D6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9A37DA" w:rsidRDefault="009A37DA" w:rsidP="0015142B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9A37DA" w:rsidRPr="006309D6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9A37DA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9A37DA" w:rsidRDefault="009A37DA" w:rsidP="0015142B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9A37DA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9A37DA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9A37DA" w:rsidRPr="006309D6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9A37DA" w:rsidRPr="006309D6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021A16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A37DA" w:rsidRPr="006309D6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A37DA" w:rsidRPr="006309D6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794F0C" w:rsidRPr="00794F0C" w:rsidRDefault="00794F0C" w:rsidP="00622D8C">
      <w:pPr>
        <w:rPr>
          <w:rFonts w:asciiTheme="minorHAnsi" w:hAnsiTheme="minorHAnsi"/>
          <w:lang w:val="el-GR"/>
        </w:rPr>
      </w:pPr>
    </w:p>
    <w:p w:rsidR="00021A16" w:rsidRDefault="00021A16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A36113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622D8C" w:rsidRPr="00A36113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A36113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Αναφοράς</w:t>
      </w:r>
    </w:p>
    <w:p w:rsidR="00622D8C" w:rsidRPr="00A36113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 xml:space="preserve">ο Σημείωμα </w:t>
      </w:r>
      <w:proofErr w:type="spellStart"/>
      <w:r w:rsidR="00622D8C" w:rsidRPr="00A36113">
        <w:rPr>
          <w:rFonts w:asciiTheme="minorHAnsi" w:hAnsiTheme="minorHAnsi"/>
          <w:lang w:val="el-GR"/>
        </w:rPr>
        <w:t>Αδειοδότησης</w:t>
      </w:r>
      <w:proofErr w:type="spellEnd"/>
    </w:p>
    <w:p w:rsidR="00622D8C" w:rsidRPr="00A36113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 xml:space="preserve">η δήλωση Διατήρησης Σημειωμάτων </w:t>
      </w:r>
    </w:p>
    <w:p w:rsidR="00622D8C" w:rsidRPr="009A37DA" w:rsidRDefault="00A36113" w:rsidP="009A37DA">
      <w:pPr>
        <w:pStyle w:val="ListParagraph"/>
        <w:numPr>
          <w:ilvl w:val="0"/>
          <w:numId w:val="1"/>
        </w:numPr>
        <w:rPr>
          <w:rFonts w:asciiTheme="minorHAnsi" w:hAnsiTheme="minorHAnsi"/>
          <w:color w:val="1F497D" w:themeColor="text2"/>
          <w:lang w:val="el-GR"/>
        </w:rPr>
      </w:pPr>
      <w:r w:rsidRPr="009A37DA">
        <w:rPr>
          <w:rFonts w:asciiTheme="minorHAnsi" w:hAnsiTheme="minorHAnsi"/>
          <w:lang w:val="el-GR"/>
        </w:rPr>
        <w:t>Τ</w:t>
      </w:r>
      <w:r w:rsidR="00622D8C" w:rsidRPr="009A37DA">
        <w:rPr>
          <w:rFonts w:asciiTheme="minorHAnsi" w:hAnsiTheme="minorHAnsi"/>
          <w:lang w:val="el-GR"/>
        </w:rPr>
        <w:t>ο Σημείωμα Χρήσης Έργων Τρίτων (εφόσον υπάρχει)</w:t>
      </w:r>
      <w:r w:rsidRPr="009A37DA">
        <w:rPr>
          <w:rFonts w:asciiTheme="minorHAnsi" w:hAnsiTheme="minorHAnsi"/>
          <w:lang w:val="el-GR"/>
        </w:rPr>
        <w:t xml:space="preserve"> </w:t>
      </w:r>
      <w:r w:rsidR="00622D8C" w:rsidRPr="009A37DA">
        <w:rPr>
          <w:rFonts w:asciiTheme="minorHAnsi" w:hAnsiTheme="minorHAnsi"/>
          <w:lang w:val="el-GR"/>
        </w:rPr>
        <w:t xml:space="preserve">μαζί με τους συνοδευόμενους </w:t>
      </w:r>
      <w:proofErr w:type="spellStart"/>
      <w:r w:rsidR="00622D8C" w:rsidRPr="009A37DA">
        <w:rPr>
          <w:rFonts w:asciiTheme="minorHAnsi" w:hAnsiTheme="minorHAnsi"/>
          <w:lang w:val="el-GR"/>
        </w:rPr>
        <w:t>υπερσυνδέσμους</w:t>
      </w:r>
      <w:proofErr w:type="spellEnd"/>
      <w:r w:rsidR="00622D8C" w:rsidRPr="009A37DA">
        <w:rPr>
          <w:rFonts w:asciiTheme="minorHAnsi" w:hAnsiTheme="minorHAnsi"/>
          <w:lang w:val="el-GR"/>
        </w:rPr>
        <w:t>.</w:t>
      </w:r>
    </w:p>
    <w:p w:rsidR="00B3399D" w:rsidRPr="00622D8C" w:rsidRDefault="00B3399D" w:rsidP="00D70A2A">
      <w:pPr>
        <w:spacing w:line="360" w:lineRule="auto"/>
        <w:jc w:val="both"/>
        <w:rPr>
          <w:rFonts w:asciiTheme="minorHAnsi" w:hAnsiTheme="minorHAnsi" w:cs="Arial"/>
          <w:lang w:val="el-GR"/>
        </w:rPr>
      </w:pPr>
    </w:p>
    <w:sectPr w:rsidR="00B3399D" w:rsidRPr="00622D8C" w:rsidSect="00E10403">
      <w:headerReference w:type="default" r:id="rId17"/>
      <w:footerReference w:type="default" r:id="rId1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6309D6">
          <w:rPr>
            <w:noProof/>
            <w:sz w:val="28"/>
            <w:szCs w:val="28"/>
          </w:rPr>
          <w:t>5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07" w:rsidRDefault="00F25361" w:rsidP="00F2536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4856F7" wp14:editId="373CF62E">
          <wp:simplePos x="0" y="0"/>
          <wp:positionH relativeFrom="column">
            <wp:posOffset>-30192</wp:posOffset>
          </wp:positionH>
          <wp:positionV relativeFrom="paragraph">
            <wp:posOffset>-334898</wp:posOffset>
          </wp:positionV>
          <wp:extent cx="3717984" cy="691635"/>
          <wp:effectExtent l="0" t="0" r="0" b="0"/>
          <wp:wrapNone/>
          <wp:docPr id="13" name="Picture 13" descr="http://ad009cdnb.archdaily.net/wp-content/uploads/2011/01/1294754295-location-plan-1000x89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ad009cdnb.archdaily.net/wp-content/uploads/2011/01/1294754295-location-plan-1000x897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6" t="57396" r="1233" b="21671"/>
                  <a:stretch/>
                </pic:blipFill>
                <pic:spPr bwMode="auto">
                  <a:xfrm>
                    <a:off x="0" y="0"/>
                    <a:ext cx="3717925" cy="691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197A1FE" wp14:editId="212E538F">
              <wp:simplePos x="0" y="0"/>
              <wp:positionH relativeFrom="page">
                <wp:align>center</wp:align>
              </wp:positionH>
              <wp:positionV relativeFrom="topMargin">
                <wp:posOffset>77578</wp:posOffset>
              </wp:positionV>
              <wp:extent cx="7371080" cy="793115"/>
              <wp:effectExtent l="0" t="0" r="0" b="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793115"/>
                        <a:chOff x="330" y="308"/>
                        <a:chExt cx="11586" cy="835"/>
                      </a:xfrm>
                    </wpg:grpSpPr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7911" y="347"/>
                          <a:ext cx="2627" cy="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B07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Ακαδημαϊκό έτος 2014-2015 (Χ</w:t>
                            </w:r>
                            <w:r w:rsidR="00F25361"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ειμερινό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)</w:t>
                            </w:r>
                          </w:p>
                          <w:p w:rsidR="00026B07" w:rsidRPr="00026B07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Ε’ Εξάμηνο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7" style="position:absolute;left:0;text-align:left;margin-left:0;margin-top:6.1pt;width:580.4pt;height:62.45pt;z-index:251659264;mso-width-percent:950;mso-position-horizontal:center;mso-position-horizontal-relative:page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" o:allowincell="f">
              <v:rect id="Rectangle 198" o:spid="_x0000_s1028" style="position:absolute;left:7911;top:347;width:262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U1cMA&#10;AADcAAAADwAAAGRycy9kb3ducmV2LnhtbESPQWvCQBSE70L/w/IK3nRjDlGiq4hNwVPB1NLrY/eZ&#10;BLNvw+6q6b/vFoQeh5n5htnsRtuLO/nQOVawmGcgiLUzHTcKzp/vsxWIEJEN9o5JwQ8F2G1fJhss&#10;jXvwie51bESCcChRQRvjUEoZdEsWw9wNxMm7OG8xJukbaTw+Etz2Ms+yQlrsOC20ONChJX2tb1bB&#10;W1Usz983nZPnpl4VofrQX5VS09dxvwYRaYz/4Wf7aBTk+RL+zq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tU1cMAAADcAAAADwAAAAAAAAAAAAAAAACYAgAAZHJzL2Rv&#10;d25yZXYueG1sUEsFBgAAAAAEAAQA9QAAAIgDAAAAAA==&#10;" fillcolor="#0070c0" stroked="f" strokecolor="white" strokeweight="2pt">
                <v:textbox>
                  <w:txbxContent>
                    <w:p w:rsidR="00026B07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Ακαδημαϊκό έτος 2014-2015 (Χ</w:t>
                      </w:r>
                      <w:r w:rsidR="00F25361"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ειμερινό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)</w:t>
                      </w:r>
                    </w:p>
                    <w:p w:rsidR="00026B07" w:rsidRPr="00026B07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Ε’ Εξάμηνο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fIcAA&#10;AADcAAAADwAAAGRycy9kb3ducmV2LnhtbERPy4rCMBTdD/gP4QruxtQiRTtGEYcBwQdYZdaX5k5b&#10;prkpSdT692YhuDyc92LVm1bcyPnGsoLJOAFBXFrdcKXgcv75nIHwAVlja5kUPMjDajn4WGCu7Z1P&#10;dCtCJWII+xwV1CF0uZS+rMmgH9uOOHJ/1hkMEbpKaof3GG5amSZJJg02HBtq7GhTU/lfXI2C+cH9&#10;7tfNo8wyb6c7ffwOCZ6VGg379ReIQH14i1/urVaQpnFtPBOP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nfIcAAAADcAAAADwAAAAAAAAAAAAAAAACYAgAAZHJzL2Rvd25y&#10;ZXYueG1sUEsFBgAAAAAEAAQA9QAAAIUDAAAAAA==&#10;" filled="f" stroked="f" strokeweight="1pt"/>
              <w10:wrap anchorx="page" anchory="margin"/>
            </v:group>
          </w:pict>
        </mc:Fallback>
      </mc:AlternateContent>
    </w:r>
  </w:p>
  <w:p w:rsidR="00026B07" w:rsidRDefault="00026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3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28D2AB4"/>
    <w:multiLevelType w:val="hybridMultilevel"/>
    <w:tmpl w:val="EA8E07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22492D"/>
    <w:multiLevelType w:val="hybridMultilevel"/>
    <w:tmpl w:val="207A5F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E879F9"/>
    <w:multiLevelType w:val="multilevel"/>
    <w:tmpl w:val="531E34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2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8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9">
    <w:nsid w:val="55C077EA"/>
    <w:multiLevelType w:val="hybridMultilevel"/>
    <w:tmpl w:val="25F2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8E2C77"/>
    <w:multiLevelType w:val="singleLevel"/>
    <w:tmpl w:val="A370B22C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32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8235CB"/>
    <w:multiLevelType w:val="hybridMultilevel"/>
    <w:tmpl w:val="DEE2FE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5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6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B81088"/>
    <w:multiLevelType w:val="hybridMultilevel"/>
    <w:tmpl w:val="69A2E704"/>
    <w:lvl w:ilvl="0" w:tplc="76341D18">
      <w:start w:val="4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9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41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43">
    <w:nsid w:val="7CEB1194"/>
    <w:multiLevelType w:val="hybridMultilevel"/>
    <w:tmpl w:val="39F6EA5A"/>
    <w:lvl w:ilvl="0" w:tplc="639490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45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20"/>
  </w:num>
  <w:num w:numId="2">
    <w:abstractNumId w:val="26"/>
  </w:num>
  <w:num w:numId="3">
    <w:abstractNumId w:val="18"/>
  </w:num>
  <w:num w:numId="4">
    <w:abstractNumId w:val="24"/>
  </w:num>
  <w:num w:numId="5">
    <w:abstractNumId w:val="22"/>
  </w:num>
  <w:num w:numId="6">
    <w:abstractNumId w:val="39"/>
  </w:num>
  <w:num w:numId="7">
    <w:abstractNumId w:val="32"/>
  </w:num>
  <w:num w:numId="8">
    <w:abstractNumId w:val="7"/>
  </w:num>
  <w:num w:numId="9">
    <w:abstractNumId w:val="2"/>
  </w:num>
  <w:num w:numId="10">
    <w:abstractNumId w:val="13"/>
  </w:num>
  <w:num w:numId="11">
    <w:abstractNumId w:val="30"/>
  </w:num>
  <w:num w:numId="12">
    <w:abstractNumId w:val="3"/>
  </w:num>
  <w:num w:numId="13">
    <w:abstractNumId w:val="1"/>
  </w:num>
  <w:num w:numId="14">
    <w:abstractNumId w:val="6"/>
  </w:num>
  <w:num w:numId="15">
    <w:abstractNumId w:val="23"/>
  </w:num>
  <w:num w:numId="16">
    <w:abstractNumId w:val="17"/>
  </w:num>
  <w:num w:numId="17">
    <w:abstractNumId w:val="9"/>
  </w:num>
  <w:num w:numId="18">
    <w:abstractNumId w:val="41"/>
  </w:num>
  <w:num w:numId="19">
    <w:abstractNumId w:val="11"/>
  </w:num>
  <w:num w:numId="20">
    <w:abstractNumId w:val="36"/>
  </w:num>
  <w:num w:numId="21">
    <w:abstractNumId w:val="25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21"/>
  </w:num>
  <w:num w:numId="24">
    <w:abstractNumId w:val="14"/>
  </w:num>
  <w:num w:numId="25">
    <w:abstractNumId w:val="12"/>
  </w:num>
  <w:num w:numId="26">
    <w:abstractNumId w:val="34"/>
  </w:num>
  <w:num w:numId="27">
    <w:abstractNumId w:val="40"/>
  </w:num>
  <w:num w:numId="28">
    <w:abstractNumId w:val="4"/>
  </w:num>
  <w:num w:numId="29">
    <w:abstractNumId w:val="42"/>
  </w:num>
  <w:num w:numId="30">
    <w:abstractNumId w:val="35"/>
  </w:num>
  <w:num w:numId="31">
    <w:abstractNumId w:val="27"/>
  </w:num>
  <w:num w:numId="32">
    <w:abstractNumId w:val="10"/>
  </w:num>
  <w:num w:numId="33">
    <w:abstractNumId w:val="45"/>
  </w:num>
  <w:num w:numId="34">
    <w:abstractNumId w:val="44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38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9"/>
  </w:num>
  <w:num w:numId="42">
    <w:abstractNumId w:val="8"/>
  </w:num>
  <w:num w:numId="43">
    <w:abstractNumId w:val="31"/>
  </w:num>
  <w:num w:numId="44">
    <w:abstractNumId w:val="15"/>
  </w:num>
  <w:num w:numId="45">
    <w:abstractNumId w:val="33"/>
  </w:num>
  <w:num w:numId="46">
    <w:abstractNumId w:val="43"/>
  </w:num>
  <w:num w:numId="47">
    <w:abstractNumId w:val="16"/>
  </w:num>
  <w:num w:numId="48">
    <w:abstractNumId w:val="29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21A16"/>
    <w:rsid w:val="00026B07"/>
    <w:rsid w:val="00034A28"/>
    <w:rsid w:val="00046B4D"/>
    <w:rsid w:val="00050723"/>
    <w:rsid w:val="00082C02"/>
    <w:rsid w:val="00091342"/>
    <w:rsid w:val="000B1FEC"/>
    <w:rsid w:val="000E0BD3"/>
    <w:rsid w:val="000F5B19"/>
    <w:rsid w:val="00110ADD"/>
    <w:rsid w:val="00124510"/>
    <w:rsid w:val="001509F1"/>
    <w:rsid w:val="00156ABF"/>
    <w:rsid w:val="0017308B"/>
    <w:rsid w:val="001958EB"/>
    <w:rsid w:val="001D479D"/>
    <w:rsid w:val="00224459"/>
    <w:rsid w:val="002312E0"/>
    <w:rsid w:val="00251B16"/>
    <w:rsid w:val="00251F93"/>
    <w:rsid w:val="00270980"/>
    <w:rsid w:val="002962FE"/>
    <w:rsid w:val="002C12EC"/>
    <w:rsid w:val="002F5C95"/>
    <w:rsid w:val="003138D2"/>
    <w:rsid w:val="00326E0F"/>
    <w:rsid w:val="00330C19"/>
    <w:rsid w:val="003A5263"/>
    <w:rsid w:val="003C30BC"/>
    <w:rsid w:val="003E19A4"/>
    <w:rsid w:val="0040090D"/>
    <w:rsid w:val="00404494"/>
    <w:rsid w:val="00412BD3"/>
    <w:rsid w:val="00443DC2"/>
    <w:rsid w:val="00445848"/>
    <w:rsid w:val="00446884"/>
    <w:rsid w:val="00471AE1"/>
    <w:rsid w:val="00492406"/>
    <w:rsid w:val="004A29DA"/>
    <w:rsid w:val="004B4A3D"/>
    <w:rsid w:val="004B683B"/>
    <w:rsid w:val="004D22C5"/>
    <w:rsid w:val="004F5C7F"/>
    <w:rsid w:val="004F6F1A"/>
    <w:rsid w:val="0051708A"/>
    <w:rsid w:val="00524A80"/>
    <w:rsid w:val="00536A03"/>
    <w:rsid w:val="00561F7D"/>
    <w:rsid w:val="00585195"/>
    <w:rsid w:val="0059100E"/>
    <w:rsid w:val="005A4EC8"/>
    <w:rsid w:val="00610FD2"/>
    <w:rsid w:val="00620220"/>
    <w:rsid w:val="00622D8C"/>
    <w:rsid w:val="006244CF"/>
    <w:rsid w:val="006309D6"/>
    <w:rsid w:val="00631ED6"/>
    <w:rsid w:val="0066673F"/>
    <w:rsid w:val="00670635"/>
    <w:rsid w:val="00670806"/>
    <w:rsid w:val="00681616"/>
    <w:rsid w:val="006A77FC"/>
    <w:rsid w:val="006B1DB3"/>
    <w:rsid w:val="006B5BB0"/>
    <w:rsid w:val="006C74D6"/>
    <w:rsid w:val="006F2B13"/>
    <w:rsid w:val="00765CFA"/>
    <w:rsid w:val="00771088"/>
    <w:rsid w:val="00794F0C"/>
    <w:rsid w:val="00796961"/>
    <w:rsid w:val="0079767E"/>
    <w:rsid w:val="00797D0C"/>
    <w:rsid w:val="007A0072"/>
    <w:rsid w:val="007A718D"/>
    <w:rsid w:val="007C14DB"/>
    <w:rsid w:val="00801848"/>
    <w:rsid w:val="00813B7B"/>
    <w:rsid w:val="00821A65"/>
    <w:rsid w:val="00831DD5"/>
    <w:rsid w:val="00877473"/>
    <w:rsid w:val="00890B02"/>
    <w:rsid w:val="0089231A"/>
    <w:rsid w:val="00892742"/>
    <w:rsid w:val="0089557D"/>
    <w:rsid w:val="008B711F"/>
    <w:rsid w:val="008B73AC"/>
    <w:rsid w:val="008C0A18"/>
    <w:rsid w:val="008D57A5"/>
    <w:rsid w:val="008E11E4"/>
    <w:rsid w:val="00910930"/>
    <w:rsid w:val="009146EA"/>
    <w:rsid w:val="00924347"/>
    <w:rsid w:val="00952845"/>
    <w:rsid w:val="00952AB2"/>
    <w:rsid w:val="00976633"/>
    <w:rsid w:val="00983C0D"/>
    <w:rsid w:val="009A37DA"/>
    <w:rsid w:val="009A5D62"/>
    <w:rsid w:val="009D1D2E"/>
    <w:rsid w:val="009D2669"/>
    <w:rsid w:val="009D3390"/>
    <w:rsid w:val="00A07F4D"/>
    <w:rsid w:val="00A123F0"/>
    <w:rsid w:val="00A26A14"/>
    <w:rsid w:val="00A36113"/>
    <w:rsid w:val="00A96B59"/>
    <w:rsid w:val="00A97906"/>
    <w:rsid w:val="00AA6543"/>
    <w:rsid w:val="00AC1731"/>
    <w:rsid w:val="00AC2AAC"/>
    <w:rsid w:val="00AD5A3D"/>
    <w:rsid w:val="00AD7803"/>
    <w:rsid w:val="00AE2F78"/>
    <w:rsid w:val="00AF62F6"/>
    <w:rsid w:val="00B03879"/>
    <w:rsid w:val="00B23A6A"/>
    <w:rsid w:val="00B3163F"/>
    <w:rsid w:val="00B3399D"/>
    <w:rsid w:val="00B42635"/>
    <w:rsid w:val="00B44ABE"/>
    <w:rsid w:val="00B72F36"/>
    <w:rsid w:val="00B752AA"/>
    <w:rsid w:val="00BD3346"/>
    <w:rsid w:val="00C326BF"/>
    <w:rsid w:val="00C457C1"/>
    <w:rsid w:val="00C6472A"/>
    <w:rsid w:val="00C71C68"/>
    <w:rsid w:val="00C7453C"/>
    <w:rsid w:val="00C75A5C"/>
    <w:rsid w:val="00C846D0"/>
    <w:rsid w:val="00C94E74"/>
    <w:rsid w:val="00CA6F29"/>
    <w:rsid w:val="00CC3445"/>
    <w:rsid w:val="00CD3DCF"/>
    <w:rsid w:val="00CF0F38"/>
    <w:rsid w:val="00D01161"/>
    <w:rsid w:val="00D16348"/>
    <w:rsid w:val="00D17905"/>
    <w:rsid w:val="00D26F81"/>
    <w:rsid w:val="00D33B00"/>
    <w:rsid w:val="00D54CCB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6417D"/>
    <w:rsid w:val="00E828B3"/>
    <w:rsid w:val="00EC3283"/>
    <w:rsid w:val="00EC5992"/>
    <w:rsid w:val="00EE047E"/>
    <w:rsid w:val="00EE172C"/>
    <w:rsid w:val="00EF3AFC"/>
    <w:rsid w:val="00EF44D1"/>
    <w:rsid w:val="00F13866"/>
    <w:rsid w:val="00F20A01"/>
    <w:rsid w:val="00F25361"/>
    <w:rsid w:val="00F652D1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%5b1%5d%20http:/creativecommons.org/licenses/by-nc-sa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ocp.teiath.g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230053-2060-4238-928F-66768AC1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1258</Words>
  <Characters>6796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3 Όροι δόμησης Ι</vt:lpstr>
      <vt:lpstr/>
    </vt:vector>
  </TitlesOfParts>
  <Company>BLACK EDITION - tum0r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Όροι δόμησης Ι</dc:title>
  <dc:creator>opencourses@teiath.gr</dc:creator>
  <cp:lastModifiedBy>alex</cp:lastModifiedBy>
  <cp:revision>17</cp:revision>
  <dcterms:created xsi:type="dcterms:W3CDTF">2015-02-12T15:25:00Z</dcterms:created>
  <dcterms:modified xsi:type="dcterms:W3CDTF">2015-04-29T09:14:00Z</dcterms:modified>
</cp:coreProperties>
</file>