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C68" w:rsidRPr="003D1142" w:rsidRDefault="00C71C68" w:rsidP="00C71C68">
      <w:pPr>
        <w:rPr>
          <w:rFonts w:asciiTheme="minorHAnsi" w:hAnsiTheme="minorHAnsi" w:cs="Arial"/>
        </w:rPr>
      </w:pPr>
      <w:r w:rsidRPr="003D1142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7E2CAA13" wp14:editId="12859916">
            <wp:extent cx="636905" cy="646430"/>
            <wp:effectExtent l="0" t="0" r="0" b="1270"/>
            <wp:docPr id="1027" name="Picture 3" descr="Λογότυπο Τεχνολογικού Ιδρύματος Αθήν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Λογότυπο Τεχνολογικού Ιδρύματος Αθήνας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464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797D0C" w:rsidRPr="003D1142">
        <w:rPr>
          <w:rFonts w:asciiTheme="minorHAnsi" w:hAnsiTheme="minorHAnsi" w:cs="Arial"/>
          <w:noProof/>
          <w:lang w:val="el-GR" w:eastAsia="el-GR" w:bidi="ar-SA"/>
        </w:rPr>
        <mc:AlternateContent>
          <mc:Choice Requires="wps">
            <w:drawing>
              <wp:inline distT="0" distB="0" distL="0" distR="0" wp14:anchorId="2A4E8FF9" wp14:editId="22F61907">
                <wp:extent cx="3838575" cy="714375"/>
                <wp:effectExtent l="0" t="0" r="9525" b="9525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A28" w:rsidRPr="00622D8C" w:rsidRDefault="00034A28" w:rsidP="00C71C68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</w:pPr>
                            <w:r w:rsidRPr="00622D8C"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  <w:t>Ανοικτά Ακαδημαϊκά Μαθήματα</w:t>
                            </w:r>
                          </w:p>
                          <w:p w:rsidR="00034A28" w:rsidRPr="00C75A5C" w:rsidRDefault="00034A28" w:rsidP="00C71C68">
                            <w:pPr>
                              <w:spacing w:before="240" w:after="0"/>
                              <w:jc w:val="center"/>
                              <w:rPr>
                                <w:rFonts w:asciiTheme="minorHAnsi" w:hAnsiTheme="minorHAnsi"/>
                                <w:sz w:val="24"/>
                                <w:lang w:val="el-GR"/>
                              </w:rPr>
                            </w:pPr>
                            <w:r w:rsidRPr="00C75A5C">
                              <w:rPr>
                                <w:rFonts w:asciiTheme="minorHAnsi" w:hAnsiTheme="minorHAnsi" w:cs="Arial"/>
                                <w:b/>
                                <w:sz w:val="24"/>
                                <w:lang w:val="el-GR"/>
                              </w:rPr>
                              <w:t>Τεχνολογικό Εκπαιδευτικό Ίδρυμα Αθήνας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02.2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" stroked="f">
                <v:textbox>
                  <w:txbxContent>
                    <w:p w:rsidR="00034A28" w:rsidRPr="00622D8C" w:rsidRDefault="00034A28" w:rsidP="00C71C68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</w:pPr>
                      <w:r w:rsidRPr="00622D8C"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  <w:t>Ανοικτά Ακαδημαϊκά Μαθήματα</w:t>
                      </w:r>
                    </w:p>
                    <w:p w:rsidR="00034A28" w:rsidRPr="00C75A5C" w:rsidRDefault="00034A28" w:rsidP="00C71C68">
                      <w:pPr>
                        <w:spacing w:before="240" w:after="0"/>
                        <w:jc w:val="center"/>
                        <w:rPr>
                          <w:rFonts w:asciiTheme="minorHAnsi" w:hAnsiTheme="minorHAnsi"/>
                          <w:sz w:val="24"/>
                          <w:lang w:val="el-GR"/>
                        </w:rPr>
                      </w:pPr>
                      <w:r w:rsidRPr="00C75A5C">
                        <w:rPr>
                          <w:rFonts w:asciiTheme="minorHAnsi" w:hAnsiTheme="minorHAnsi" w:cs="Arial"/>
                          <w:b/>
                          <w:sz w:val="24"/>
                          <w:lang w:val="el-GR"/>
                        </w:rPr>
                        <w:t>Τεχνολογικό Εκπαιδευτικό Ίδρυμα Αθήνας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3D1142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562AE5A7" wp14:editId="46B915C7">
            <wp:extent cx="776176" cy="653055"/>
            <wp:effectExtent l="0" t="0" r="5080" b="0"/>
            <wp:docPr id="3" name="Picture 5" descr="Λογότυπο έργου Ανοικτών Ακαδημαϊκών Μαθημάτ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Λογότυπο έργου Ανοικτών Ακαδημαϊκών Μαθημάτων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65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C68" w:rsidRPr="003D1142" w:rsidRDefault="00C71C68" w:rsidP="00C71C68">
      <w:pPr>
        <w:rPr>
          <w:rFonts w:asciiTheme="minorHAnsi" w:hAnsiTheme="minorHAnsi" w:cs="Arial"/>
          <w:lang w:val="el-GR"/>
        </w:rPr>
      </w:pPr>
    </w:p>
    <w:p w:rsidR="00B3399D" w:rsidRPr="003D1142" w:rsidRDefault="00B3399D" w:rsidP="00B3399D">
      <w:pPr>
        <w:pBdr>
          <w:top w:val="single" w:sz="24" w:space="1" w:color="auto"/>
        </w:pBdr>
        <w:rPr>
          <w:rFonts w:asciiTheme="minorHAnsi" w:hAnsiTheme="minorHAnsi" w:cs="Arial"/>
          <w:lang w:val="el-GR"/>
        </w:rPr>
      </w:pPr>
    </w:p>
    <w:p w:rsidR="00B3399D" w:rsidRPr="0012449E" w:rsidRDefault="00026B07" w:rsidP="00B3399D">
      <w:pPr>
        <w:pStyle w:val="Title"/>
        <w:rPr>
          <w:rFonts w:asciiTheme="minorHAnsi" w:hAnsiTheme="minorHAnsi" w:cs="Arial"/>
          <w:lang w:val="el-GR"/>
        </w:rPr>
      </w:pPr>
      <w:r w:rsidRPr="0012449E">
        <w:rPr>
          <w:rFonts w:asciiTheme="minorHAnsi" w:hAnsiTheme="minorHAnsi" w:cs="Arial"/>
          <w:lang w:val="el-GR"/>
        </w:rPr>
        <w:t xml:space="preserve">Πολεοδομία </w:t>
      </w:r>
      <w:r w:rsidR="0012449E" w:rsidRPr="0012449E">
        <w:rPr>
          <w:rFonts w:asciiTheme="minorHAnsi" w:hAnsiTheme="minorHAnsi" w:cs="Arial"/>
          <w:lang w:val="el-GR"/>
        </w:rPr>
        <w:t>(Ε)</w:t>
      </w:r>
    </w:p>
    <w:p w:rsidR="00B3399D" w:rsidRPr="003D1142" w:rsidRDefault="00026B07" w:rsidP="00B3399D">
      <w:pPr>
        <w:rPr>
          <w:rFonts w:asciiTheme="minorHAnsi" w:hAnsiTheme="minorHAnsi" w:cs="Arial"/>
          <w:bCs/>
          <w:sz w:val="24"/>
          <w:szCs w:val="24"/>
          <w:lang w:val="el-GR"/>
        </w:rPr>
      </w:pPr>
      <w:r w:rsidRPr="00666E1A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Άσκηση </w:t>
      </w:r>
      <w:r w:rsidR="00D40814" w:rsidRPr="00666E1A">
        <w:rPr>
          <w:rFonts w:asciiTheme="minorHAnsi" w:hAnsiTheme="minorHAnsi" w:cs="Arial"/>
          <w:b/>
          <w:bCs/>
          <w:sz w:val="24"/>
          <w:szCs w:val="24"/>
          <w:lang w:val="el-GR"/>
        </w:rPr>
        <w:t>7</w:t>
      </w:r>
      <w:r w:rsidR="00B3399D" w:rsidRPr="003D1142">
        <w:rPr>
          <w:rFonts w:asciiTheme="minorHAnsi" w:hAnsiTheme="minorHAnsi" w:cs="Arial"/>
          <w:bCs/>
          <w:sz w:val="24"/>
          <w:szCs w:val="24"/>
          <w:lang w:val="el-GR"/>
        </w:rPr>
        <w:t xml:space="preserve">: </w:t>
      </w:r>
      <w:r w:rsidR="00CA6F29" w:rsidRPr="003D1142">
        <w:rPr>
          <w:rFonts w:asciiTheme="minorHAnsi" w:hAnsiTheme="minorHAnsi" w:cs="Arial"/>
          <w:bCs/>
          <w:sz w:val="24"/>
          <w:szCs w:val="24"/>
          <w:lang w:val="el-GR"/>
        </w:rPr>
        <w:t xml:space="preserve">Όροι δόμησης </w:t>
      </w:r>
      <w:r w:rsidR="00BA4849">
        <w:rPr>
          <w:rFonts w:asciiTheme="minorHAnsi" w:hAnsiTheme="minorHAnsi" w:cs="Arial"/>
          <w:bCs/>
          <w:sz w:val="24"/>
          <w:szCs w:val="24"/>
        </w:rPr>
        <w:t>V</w:t>
      </w:r>
    </w:p>
    <w:p w:rsidR="00B3399D" w:rsidRPr="003D1142" w:rsidRDefault="004F035E" w:rsidP="00B3399D">
      <w:pPr>
        <w:rPr>
          <w:rFonts w:asciiTheme="minorHAnsi" w:hAnsiTheme="minorHAnsi" w:cs="Arial"/>
          <w:sz w:val="24"/>
          <w:szCs w:val="24"/>
          <w:lang w:val="el-GR"/>
        </w:rPr>
      </w:pPr>
      <w:r>
        <w:rPr>
          <w:rFonts w:asciiTheme="minorHAnsi" w:hAnsiTheme="minorHAnsi" w:cs="Arial"/>
          <w:bCs/>
          <w:sz w:val="24"/>
          <w:szCs w:val="24"/>
          <w:lang w:val="el-GR"/>
        </w:rPr>
        <w:t>Γ</w:t>
      </w:r>
      <w:r w:rsidR="00ED119F">
        <w:rPr>
          <w:rFonts w:asciiTheme="minorHAnsi" w:hAnsiTheme="minorHAnsi" w:cs="Arial"/>
          <w:bCs/>
          <w:sz w:val="24"/>
          <w:szCs w:val="24"/>
          <w:lang w:val="el-GR"/>
        </w:rPr>
        <w:t>ιάννης</w:t>
      </w:r>
      <w:r w:rsidR="00026B07" w:rsidRPr="003D1142">
        <w:rPr>
          <w:rFonts w:asciiTheme="minorHAnsi" w:hAnsiTheme="minorHAnsi" w:cs="Arial"/>
          <w:bCs/>
          <w:sz w:val="24"/>
          <w:szCs w:val="24"/>
          <w:lang w:val="el-GR"/>
        </w:rPr>
        <w:t xml:space="preserve"> </w:t>
      </w:r>
      <w:proofErr w:type="spellStart"/>
      <w:r w:rsidR="00026B07" w:rsidRPr="003D1142">
        <w:rPr>
          <w:rFonts w:asciiTheme="minorHAnsi" w:hAnsiTheme="minorHAnsi" w:cs="Arial"/>
          <w:bCs/>
          <w:sz w:val="24"/>
          <w:szCs w:val="24"/>
          <w:lang w:val="el-GR"/>
        </w:rPr>
        <w:t>Κιουσόπουλος</w:t>
      </w:r>
      <w:proofErr w:type="spellEnd"/>
    </w:p>
    <w:p w:rsidR="00ED119F" w:rsidRPr="00C778A4" w:rsidRDefault="00ED119F" w:rsidP="00ED119F">
      <w:pPr>
        <w:rPr>
          <w:rFonts w:asciiTheme="minorHAnsi" w:hAnsiTheme="minorHAnsi" w:cs="Arial"/>
          <w:spacing w:val="-6"/>
          <w:sz w:val="24"/>
          <w:szCs w:val="24"/>
          <w:lang w:val="el-GR"/>
        </w:rPr>
      </w:pPr>
      <w:r w:rsidRPr="00C778A4">
        <w:rPr>
          <w:rFonts w:asciiTheme="minorHAnsi" w:hAnsiTheme="minorHAnsi" w:cs="Arial"/>
          <w:spacing w:val="-6"/>
          <w:sz w:val="24"/>
          <w:szCs w:val="24"/>
          <w:lang w:val="el-GR"/>
        </w:rPr>
        <w:t xml:space="preserve">Τμήμα Πολιτικών Μηχανικών Τ.Ε. και Μηχανικών Τοπογραφίας &amp; </w:t>
      </w:r>
      <w:proofErr w:type="spellStart"/>
      <w:r w:rsidRPr="00C778A4">
        <w:rPr>
          <w:rFonts w:asciiTheme="minorHAnsi" w:hAnsiTheme="minorHAnsi" w:cs="Arial"/>
          <w:spacing w:val="-6"/>
          <w:sz w:val="24"/>
          <w:szCs w:val="24"/>
          <w:lang w:val="el-GR"/>
        </w:rPr>
        <w:t>Γεωπληροφορικής</w:t>
      </w:r>
      <w:proofErr w:type="spellEnd"/>
      <w:r w:rsidRPr="00C778A4">
        <w:rPr>
          <w:rFonts w:asciiTheme="minorHAnsi" w:hAnsiTheme="minorHAnsi" w:cs="Arial"/>
          <w:spacing w:val="-6"/>
          <w:sz w:val="24"/>
          <w:szCs w:val="24"/>
          <w:lang w:val="el-GR"/>
        </w:rPr>
        <w:t xml:space="preserve"> Τ.Ε.</w:t>
      </w:r>
    </w:p>
    <w:p w:rsidR="00B3399D" w:rsidRPr="003D1142" w:rsidRDefault="00B3399D" w:rsidP="00797D0C">
      <w:pPr>
        <w:pBdr>
          <w:bottom w:val="single" w:sz="24" w:space="1" w:color="auto"/>
        </w:pBdr>
        <w:jc w:val="right"/>
        <w:rPr>
          <w:rFonts w:asciiTheme="minorHAnsi" w:hAnsiTheme="minorHAnsi" w:cs="Arial"/>
          <w:lang w:val="el-GR"/>
        </w:rPr>
      </w:pPr>
    </w:p>
    <w:p w:rsidR="00797D0C" w:rsidRPr="003D1142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3D1142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3D1142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3D1142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E22E6E" w:rsidRDefault="00797D0C" w:rsidP="00B3399D">
      <w:pPr>
        <w:rPr>
          <w:rFonts w:asciiTheme="minorHAnsi" w:hAnsiTheme="minorHAnsi" w:cs="Arial"/>
          <w:lang w:val="el-GR"/>
        </w:rPr>
      </w:pPr>
    </w:p>
    <w:p w:rsidR="0080584A" w:rsidRPr="00E22E6E" w:rsidRDefault="0080584A" w:rsidP="00B3399D">
      <w:pPr>
        <w:rPr>
          <w:rFonts w:asciiTheme="minorHAnsi" w:hAnsiTheme="minorHAnsi" w:cs="Arial"/>
          <w:lang w:val="el-GR"/>
        </w:rPr>
      </w:pPr>
    </w:p>
    <w:p w:rsidR="00797D0C" w:rsidRPr="003D1142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3D1142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3D1142" w:rsidRDefault="00797D0C" w:rsidP="00B3399D">
      <w:pPr>
        <w:rPr>
          <w:rFonts w:asciiTheme="minorHAnsi" w:hAnsiTheme="minorHAnsi" w:cs="Arial"/>
          <w:lang w:val="el-GR"/>
        </w:rPr>
      </w:pPr>
    </w:p>
    <w:p w:rsidR="00EC5992" w:rsidRPr="003D1142" w:rsidRDefault="00EC5992" w:rsidP="00B3399D">
      <w:pPr>
        <w:rPr>
          <w:rFonts w:asciiTheme="minorHAnsi" w:hAnsiTheme="minorHAnsi" w:cs="Arial"/>
          <w:lang w:val="el-GR"/>
        </w:rPr>
      </w:pPr>
    </w:p>
    <w:p w:rsidR="00797D0C" w:rsidRPr="003D1142" w:rsidRDefault="00797D0C" w:rsidP="00B3399D">
      <w:pPr>
        <w:rPr>
          <w:rFonts w:asciiTheme="minorHAnsi" w:hAnsiTheme="minorHAnsi" w:cs="Arial"/>
          <w:lang w:val="el-GR"/>
        </w:rPr>
      </w:pPr>
    </w:p>
    <w:tbl>
      <w:tblPr>
        <w:tblStyle w:val="TableGrid"/>
        <w:tblpPr w:leftFromText="180" w:rightFromText="180" w:vertAnchor="text" w:horzAnchor="margin" w:tblpY="64"/>
        <w:tblW w:w="8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603"/>
      </w:tblGrid>
      <w:tr w:rsidR="002C12EC" w:rsidRPr="00E537ED" w:rsidTr="009D1D2E">
        <w:trPr>
          <w:trHeight w:val="2124"/>
        </w:trPr>
        <w:tc>
          <w:tcPr>
            <w:tcW w:w="3369" w:type="dxa"/>
          </w:tcPr>
          <w:p w:rsidR="002C12EC" w:rsidRPr="003D1142" w:rsidRDefault="002C12EC" w:rsidP="009D1D2E">
            <w:pPr>
              <w:spacing w:before="80"/>
              <w:jc w:val="both"/>
              <w:rPr>
                <w:rFonts w:asciiTheme="minorHAnsi" w:hAnsiTheme="minorHAnsi" w:cs="Arial"/>
                <w:sz w:val="20"/>
                <w:lang w:val="el-GR"/>
              </w:rPr>
            </w:pPr>
            <w:r w:rsidRPr="003D1142">
              <w:rPr>
                <w:rFonts w:asciiTheme="minorHAnsi" w:hAnsiTheme="minorHAnsi"/>
                <w:noProof/>
                <w:sz w:val="20"/>
                <w:szCs w:val="20"/>
                <w:lang w:val="el-GR" w:eastAsia="el-GR" w:bidi="ar-SA"/>
              </w:rPr>
              <w:drawing>
                <wp:inline distT="0" distB="0" distL="0" distR="0" wp14:anchorId="4C35801B" wp14:editId="3B805E88">
                  <wp:extent cx="1971675" cy="68830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820" cy="6956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97D0C" w:rsidRPr="003D1142" w:rsidRDefault="002C12EC" w:rsidP="009D1D2E">
            <w:pPr>
              <w:spacing w:before="60"/>
              <w:jc w:val="both"/>
              <w:rPr>
                <w:rFonts w:asciiTheme="minorHAnsi" w:hAnsiTheme="minorHAnsi" w:cs="Arial"/>
                <w:lang w:val="el-GR"/>
              </w:rPr>
            </w:pPr>
            <w:r w:rsidRPr="003D1142">
              <w:rPr>
                <w:rFonts w:asciiTheme="minorHAnsi" w:hAnsiTheme="minorHAnsi" w:cs="Arial"/>
                <w:sz w:val="20"/>
                <w:lang w:val="el-GR"/>
              </w:rPr>
              <w:t xml:space="preserve">Το περιεχόμενο του μαθήματος διατίθεται με άδεια </w:t>
            </w:r>
            <w:r w:rsidRPr="003D1142">
              <w:rPr>
                <w:rFonts w:asciiTheme="minorHAnsi" w:hAnsiTheme="minorHAnsi" w:cs="Arial"/>
                <w:sz w:val="20"/>
              </w:rPr>
              <w:t>Creative</w:t>
            </w:r>
            <w:r w:rsidRPr="003D1142">
              <w:rPr>
                <w:rFonts w:asciiTheme="minorHAnsi" w:hAnsiTheme="minorHAnsi" w:cs="Arial"/>
                <w:sz w:val="20"/>
                <w:lang w:val="el-GR"/>
              </w:rPr>
              <w:t xml:space="preserve"> </w:t>
            </w:r>
            <w:r w:rsidRPr="003D1142">
              <w:rPr>
                <w:rFonts w:asciiTheme="minorHAnsi" w:hAnsiTheme="minorHAnsi" w:cs="Arial"/>
                <w:sz w:val="20"/>
              </w:rPr>
              <w:t>Commons</w:t>
            </w:r>
            <w:r w:rsidRPr="003D1142">
              <w:rPr>
                <w:rFonts w:asciiTheme="minorHAnsi" w:hAnsiTheme="minorHAnsi" w:cs="Arial"/>
                <w:sz w:val="20"/>
                <w:lang w:val="el-GR"/>
              </w:rPr>
              <w:t xml:space="preserve"> εκτός και αν αναφέρεται διαφορετικά</w:t>
            </w:r>
          </w:p>
        </w:tc>
        <w:tc>
          <w:tcPr>
            <w:tcW w:w="5603" w:type="dxa"/>
          </w:tcPr>
          <w:p w:rsidR="00797D0C" w:rsidRPr="003D1142" w:rsidRDefault="00797D0C" w:rsidP="009D1D2E">
            <w:pPr>
              <w:rPr>
                <w:rFonts w:asciiTheme="minorHAnsi" w:hAnsiTheme="minorHAnsi" w:cs="Arial"/>
                <w:lang w:val="el-GR"/>
              </w:rPr>
            </w:pPr>
            <w:r w:rsidRPr="003D1142">
              <w:rPr>
                <w:rFonts w:asciiTheme="minorHAnsi" w:hAnsiTheme="minorHAnsi" w:cs="Arial"/>
                <w:noProof/>
                <w:lang w:val="el-GR" w:eastAsia="el-GR" w:bidi="ar-SA"/>
              </w:rPr>
              <w:drawing>
                <wp:inline distT="0" distB="0" distL="0" distR="0" wp14:anchorId="46B74F43" wp14:editId="01689E9A">
                  <wp:extent cx="3459192" cy="750498"/>
                  <wp:effectExtent l="0" t="0" r="0" b="0"/>
                  <wp:docPr id="6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8"/>
                          <a:stretch/>
                        </pic:blipFill>
                        <pic:spPr bwMode="auto">
                          <a:xfrm>
                            <a:off x="0" y="0"/>
                            <a:ext cx="3482501" cy="75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C5992" w:rsidRPr="003D1142" w:rsidRDefault="002C12EC" w:rsidP="009D1D2E">
            <w:pPr>
              <w:ind w:left="33"/>
              <w:jc w:val="both"/>
              <w:rPr>
                <w:rFonts w:asciiTheme="minorHAnsi" w:hAnsiTheme="minorHAnsi" w:cs="Arial"/>
                <w:sz w:val="20"/>
                <w:szCs w:val="24"/>
                <w:lang w:val="el-GR"/>
              </w:rPr>
            </w:pPr>
            <w:r w:rsidRPr="003D1142">
              <w:rPr>
                <w:rFonts w:asciiTheme="minorHAnsi" w:hAnsiTheme="minorHAnsi" w:cs="Arial"/>
                <w:sz w:val="20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</w:tc>
      </w:tr>
    </w:tbl>
    <w:p w:rsidR="009A37DA" w:rsidRPr="003D1142" w:rsidRDefault="009A37DA" w:rsidP="009A3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val="el-GR" w:eastAsia="el-GR" w:bidi="ar-SA"/>
        </w:rPr>
      </w:pPr>
    </w:p>
    <w:tbl>
      <w:tblPr>
        <w:tblStyle w:val="TableGrid"/>
        <w:tblW w:w="8613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8613"/>
      </w:tblGrid>
      <w:tr w:rsidR="00154A69" w:rsidTr="00154A69">
        <w:tc>
          <w:tcPr>
            <w:tcW w:w="861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hideMark/>
          </w:tcPr>
          <w:p w:rsidR="00154A69" w:rsidRDefault="00154A6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el-GR" w:eastAsia="el-GR" w:bidi="ar-SA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Ονοματεπώνυμο φοιτητή/</w:t>
            </w:r>
            <w:proofErr w:type="spellStart"/>
            <w:r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τριας</w:t>
            </w:r>
            <w:proofErr w:type="spellEnd"/>
            <w:r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eastAsia="el-GR" w:bidi="ar-SA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el-GR" w:bidi="ar-SA"/>
              </w:rPr>
              <w:t xml:space="preserve"> </w:t>
            </w:r>
          </w:p>
        </w:tc>
      </w:tr>
    </w:tbl>
    <w:p w:rsidR="009A37DA" w:rsidRDefault="009A37DA" w:rsidP="009A3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val="el-GR" w:eastAsia="el-GR" w:bidi="ar-SA"/>
        </w:rPr>
      </w:pPr>
    </w:p>
    <w:tbl>
      <w:tblPr>
        <w:tblStyle w:val="MediumList2-Accent1"/>
        <w:tblW w:w="8564" w:type="dxa"/>
        <w:tblLook w:val="04A0" w:firstRow="1" w:lastRow="0" w:firstColumn="1" w:lastColumn="0" w:noHBand="0" w:noVBand="1"/>
      </w:tblPr>
      <w:tblGrid>
        <w:gridCol w:w="3243"/>
        <w:gridCol w:w="5321"/>
      </w:tblGrid>
      <w:tr w:rsidR="007A0072" w:rsidRPr="00E537ED" w:rsidTr="00E22E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4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</w:tcBorders>
          </w:tcPr>
          <w:p w:rsidR="007A0072" w:rsidRPr="00154A69" w:rsidRDefault="007A0072" w:rsidP="007A0072">
            <w:pPr>
              <w:rPr>
                <w:rFonts w:asciiTheme="minorHAnsi" w:eastAsia="Times New Roman" w:hAnsiTheme="minorHAnsi" w:cs="Times New Roman"/>
                <w:b/>
                <w:color w:val="000000"/>
                <w:szCs w:val="20"/>
                <w:lang w:val="el-GR" w:eastAsia="el-GR" w:bidi="ar-SA"/>
              </w:rPr>
            </w:pPr>
            <w:r w:rsidRPr="00154A69">
              <w:rPr>
                <w:rFonts w:asciiTheme="minorHAnsi" w:eastAsia="Times New Roman" w:hAnsiTheme="minorHAnsi" w:cs="Times New Roman"/>
                <w:b/>
                <w:color w:val="000000"/>
                <w:szCs w:val="20"/>
                <w:lang w:val="el-GR" w:eastAsia="el-GR" w:bidi="ar-SA"/>
              </w:rPr>
              <w:lastRenderedPageBreak/>
              <w:t>Αντικείμενο της άσκησης</w:t>
            </w:r>
          </w:p>
        </w:tc>
        <w:tc>
          <w:tcPr>
            <w:tcW w:w="5321" w:type="dxa"/>
            <w:tcBorders>
              <w:top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7A0072" w:rsidRPr="0007023B" w:rsidRDefault="00E22E6E" w:rsidP="00B45E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Cs w:val="20"/>
                <w:lang w:val="el-GR" w:eastAsia="el-GR" w:bidi="ar-SA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Cs w:val="20"/>
                <w:lang w:eastAsia="el-GR" w:bidi="ar-SA"/>
              </w:rPr>
              <w:t>H</w:t>
            </w:r>
            <w:r w:rsidR="00B45E1D" w:rsidRPr="00B45E1D">
              <w:rPr>
                <w:rFonts w:asciiTheme="minorHAnsi" w:eastAsia="Times New Roman" w:hAnsiTheme="minorHAnsi" w:cs="Times New Roman"/>
                <w:color w:val="000000"/>
                <w:szCs w:val="20"/>
                <w:lang w:val="el-GR" w:eastAsia="el-GR" w:bidi="ar-SA"/>
              </w:rPr>
              <w:t xml:space="preserve"> σφαιρική εμβάθυνση στις έννοιες που εμπλέκονται με τους όρους και περιορισμούς δόμησης</w:t>
            </w:r>
            <w:r w:rsidR="00712F8A">
              <w:rPr>
                <w:rFonts w:asciiTheme="minorHAnsi" w:eastAsia="Times New Roman" w:hAnsiTheme="minorHAnsi" w:cs="Times New Roman"/>
                <w:color w:val="000000"/>
                <w:szCs w:val="20"/>
                <w:lang w:val="el-GR" w:eastAsia="el-GR" w:bidi="ar-SA"/>
              </w:rPr>
              <w:t>.</w:t>
            </w:r>
          </w:p>
        </w:tc>
      </w:tr>
      <w:tr w:rsidR="007A0072" w:rsidRPr="003D1142" w:rsidTr="00E22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3" w:type="dxa"/>
            <w:tcBorders>
              <w:top w:val="double" w:sz="4" w:space="0" w:color="4F81BD" w:themeColor="accent1"/>
            </w:tcBorders>
            <w:vAlign w:val="center"/>
          </w:tcPr>
          <w:p w:rsidR="007A0072" w:rsidRPr="00154A69" w:rsidRDefault="007A0072" w:rsidP="007A0072">
            <w:pPr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</w:pPr>
            <w:r w:rsidRPr="00154A69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Χρονική διάρκεια</w:t>
            </w:r>
          </w:p>
        </w:tc>
        <w:tc>
          <w:tcPr>
            <w:tcW w:w="5321" w:type="dxa"/>
            <w:tcBorders>
              <w:top w:val="double" w:sz="4" w:space="0" w:color="4F81BD" w:themeColor="accent1"/>
            </w:tcBorders>
            <w:vAlign w:val="center"/>
          </w:tcPr>
          <w:p w:rsidR="007A0072" w:rsidRPr="003D1142" w:rsidRDefault="00E22E6E" w:rsidP="00EF4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0"/>
                    <w:lang w:val="el-GR" w:eastAsia="el-GR" w:bidi="ar-SA"/>
                  </w:rPr>
                  <m:t>90'</m:t>
                </m:r>
              </m:oMath>
            </m:oMathPara>
          </w:p>
        </w:tc>
      </w:tr>
      <w:tr w:rsidR="007A0072" w:rsidRPr="003D1142" w:rsidTr="007A007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3" w:type="dxa"/>
            <w:vAlign w:val="center"/>
          </w:tcPr>
          <w:p w:rsidR="007A0072" w:rsidRPr="00154A69" w:rsidRDefault="007A0072" w:rsidP="007A0072">
            <w:pPr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</w:pPr>
            <w:r w:rsidRPr="00154A69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Ατομική/ Συνεργατική</w:t>
            </w:r>
          </w:p>
        </w:tc>
        <w:tc>
          <w:tcPr>
            <w:tcW w:w="5321" w:type="dxa"/>
            <w:vAlign w:val="center"/>
          </w:tcPr>
          <w:p w:rsidR="007A0072" w:rsidRPr="003D1142" w:rsidRDefault="007A0072" w:rsidP="007A0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</w:pPr>
            <w:r w:rsidRPr="003D1142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Ατομική</w:t>
            </w:r>
            <w:r w:rsidR="00712F8A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.</w:t>
            </w:r>
            <w:r w:rsidR="004A29DA" w:rsidRPr="003D1142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 xml:space="preserve"> </w:t>
            </w:r>
          </w:p>
        </w:tc>
      </w:tr>
      <w:tr w:rsidR="007A0072" w:rsidRPr="00E537ED" w:rsidTr="007A0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3" w:type="dxa"/>
            <w:vAlign w:val="center"/>
          </w:tcPr>
          <w:p w:rsidR="007A0072" w:rsidRPr="00154A69" w:rsidRDefault="00154A69" w:rsidP="007A0072">
            <w:pPr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Προαπαιτούμενα/</w:t>
            </w:r>
            <w:r w:rsidR="007A0072" w:rsidRPr="00154A69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Τρόπος εργασίας</w:t>
            </w:r>
          </w:p>
        </w:tc>
        <w:tc>
          <w:tcPr>
            <w:tcW w:w="5321" w:type="dxa"/>
            <w:vAlign w:val="center"/>
          </w:tcPr>
          <w:p w:rsidR="007A0072" w:rsidRPr="003D1142" w:rsidRDefault="00EE6D01" w:rsidP="00EC3283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</w:pPr>
            <w:r w:rsidRPr="003D1142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Απαραίτητη η γνώση των βασικών άρθρων του ΝΟΚ:  Ν. 4067/2012,  ΦΕΚ 79Α/9.4.2012.</w:t>
            </w:r>
          </w:p>
        </w:tc>
      </w:tr>
      <w:tr w:rsidR="007A0072" w:rsidRPr="00E537ED" w:rsidTr="007A0072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3" w:type="dxa"/>
            <w:vAlign w:val="center"/>
          </w:tcPr>
          <w:p w:rsidR="007A0072" w:rsidRPr="00154A69" w:rsidRDefault="007A0072" w:rsidP="007A0072">
            <w:pPr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</w:pPr>
            <w:r w:rsidRPr="00154A69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Μετά την ολοκλήρωση της άσκησης</w:t>
            </w:r>
          </w:p>
        </w:tc>
        <w:tc>
          <w:tcPr>
            <w:tcW w:w="5321" w:type="dxa"/>
            <w:vAlign w:val="center"/>
          </w:tcPr>
          <w:p w:rsidR="007A0072" w:rsidRPr="003D1142" w:rsidRDefault="004A29DA" w:rsidP="00EC3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</w:pPr>
            <w:r w:rsidRPr="003D1142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 xml:space="preserve">Παραδίδεται </w:t>
            </w:r>
            <w:r w:rsidR="00B45E1D" w:rsidRPr="00B45E1D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στην αρχή του επομένου εργαστηριακού μαθήματος.</w:t>
            </w:r>
          </w:p>
        </w:tc>
      </w:tr>
      <w:tr w:rsidR="007A0072" w:rsidRPr="00E537ED" w:rsidTr="007A0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3" w:type="dxa"/>
            <w:vAlign w:val="center"/>
          </w:tcPr>
          <w:p w:rsidR="007A0072" w:rsidRPr="00154A69" w:rsidRDefault="007A0072" w:rsidP="007A0072">
            <w:pPr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</w:pPr>
            <w:r w:rsidRPr="00154A69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Αξιολόγηση</w:t>
            </w:r>
          </w:p>
        </w:tc>
        <w:tc>
          <w:tcPr>
            <w:tcW w:w="5321" w:type="dxa"/>
            <w:vAlign w:val="center"/>
          </w:tcPr>
          <w:p w:rsidR="007A0072" w:rsidRPr="003D1142" w:rsidRDefault="00EC3283" w:rsidP="00EC3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</w:pPr>
            <w:r w:rsidRPr="003D1142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 xml:space="preserve">Η αξιολόγηση θα βασιστεί στην ακρίβεια των απαντήσεων και στην πληρότητα της τεκμηρίωσής </w:t>
            </w:r>
            <w:r w:rsidR="00712F8A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τους.</w:t>
            </w:r>
          </w:p>
        </w:tc>
      </w:tr>
    </w:tbl>
    <w:p w:rsidR="009A37DA" w:rsidRPr="003D1142" w:rsidRDefault="009A37DA" w:rsidP="009A3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val="el-GR" w:eastAsia="el-GR" w:bidi="ar-SA"/>
        </w:rPr>
      </w:pPr>
    </w:p>
    <w:p w:rsidR="009A37DA" w:rsidRPr="003D1142" w:rsidRDefault="007A0072" w:rsidP="00B6378C">
      <w:pPr>
        <w:spacing w:after="0" w:line="240" w:lineRule="auto"/>
        <w:jc w:val="right"/>
        <w:rPr>
          <w:rFonts w:asciiTheme="minorHAnsi" w:eastAsia="Times New Roman" w:hAnsiTheme="minorHAnsi" w:cs="Times New Roman"/>
          <w:color w:val="000000"/>
          <w:spacing w:val="20"/>
          <w:sz w:val="24"/>
          <w:szCs w:val="24"/>
          <w:lang w:val="el-GR" w:eastAsia="el-GR" w:bidi="ar-SA"/>
        </w:rPr>
      </w:pPr>
      <w:r w:rsidRPr="003D1142">
        <w:rPr>
          <w:rFonts w:asciiTheme="minorHAnsi" w:eastAsia="Times New Roman" w:hAnsiTheme="minorHAnsi" w:cs="Times New Roman"/>
          <w:color w:val="000000"/>
          <w:spacing w:val="20"/>
          <w:sz w:val="24"/>
          <w:szCs w:val="24"/>
          <w:lang w:val="el-GR" w:eastAsia="el-GR" w:bidi="ar-SA"/>
        </w:rPr>
        <w:t>Καλή δουλειά!</w:t>
      </w:r>
    </w:p>
    <w:p w:rsidR="003C30BC" w:rsidRPr="003D1142" w:rsidRDefault="00270980" w:rsidP="009A37DA">
      <w:pPr>
        <w:spacing w:after="0" w:line="240" w:lineRule="auto"/>
        <w:rPr>
          <w:rFonts w:asciiTheme="minorHAnsi" w:eastAsia="Times New Roman" w:hAnsiTheme="minorHAnsi" w:cs="Times New Roman"/>
          <w:color w:val="000000"/>
          <w:spacing w:val="20"/>
          <w:sz w:val="24"/>
          <w:szCs w:val="24"/>
          <w:lang w:val="el-GR" w:eastAsia="el-GR" w:bidi="ar-SA"/>
        </w:rPr>
      </w:pPr>
      <w:r w:rsidRPr="003D1142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AD8806" wp14:editId="0A4826D3">
                <wp:simplePos x="0" y="0"/>
                <wp:positionH relativeFrom="column">
                  <wp:posOffset>-33020</wp:posOffset>
                </wp:positionH>
                <wp:positionV relativeFrom="paragraph">
                  <wp:posOffset>54610</wp:posOffset>
                </wp:positionV>
                <wp:extent cx="5365115" cy="0"/>
                <wp:effectExtent l="0" t="0" r="2603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51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4.3pt" to="419.8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" strokecolor="#4579b8 [3044]"/>
            </w:pict>
          </mc:Fallback>
        </mc:AlternateContent>
      </w:r>
    </w:p>
    <w:p w:rsidR="00270980" w:rsidRPr="003D1142" w:rsidRDefault="00270980" w:rsidP="009A37DA">
      <w:pPr>
        <w:spacing w:after="0" w:line="240" w:lineRule="auto"/>
        <w:rPr>
          <w:rFonts w:asciiTheme="minorHAnsi" w:eastAsia="Times New Roman" w:hAnsiTheme="minorHAnsi" w:cs="Times New Roman"/>
          <w:color w:val="000000"/>
          <w:spacing w:val="20"/>
          <w:sz w:val="24"/>
          <w:szCs w:val="24"/>
          <w:lang w:val="el-GR" w:eastAsia="el-GR" w:bidi="ar-SA"/>
        </w:rPr>
      </w:pPr>
    </w:p>
    <w:tbl>
      <w:tblPr>
        <w:tblStyle w:val="TableGrid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8522"/>
      </w:tblGrid>
      <w:tr w:rsidR="00270980" w:rsidRPr="003D1142" w:rsidTr="00270980">
        <w:tc>
          <w:tcPr>
            <w:tcW w:w="8522" w:type="dxa"/>
            <w:shd w:val="clear" w:color="auto" w:fill="4F81BD" w:themeFill="accent1"/>
          </w:tcPr>
          <w:p w:rsidR="00270980" w:rsidRPr="003D1142" w:rsidRDefault="00EE6D01" w:rsidP="009D03C3">
            <w:pPr>
              <w:shd w:val="clear" w:color="auto" w:fill="4F81BD" w:themeFill="accent1"/>
              <w:jc w:val="both"/>
              <w:rPr>
                <w:rFonts w:asciiTheme="minorHAnsi" w:eastAsia="Times New Roman" w:hAnsiTheme="minorHAnsi" w:cs="Times New Roman"/>
                <w:b/>
                <w:color w:val="FFFFFF" w:themeColor="background1"/>
                <w:sz w:val="24"/>
                <w:szCs w:val="24"/>
                <w:lang w:val="el-GR" w:eastAsia="el-GR" w:bidi="ar-SA"/>
              </w:rPr>
            </w:pPr>
            <w:r w:rsidRPr="003D1142">
              <w:rPr>
                <w:rFonts w:asciiTheme="minorHAnsi" w:eastAsia="Times New Roman" w:hAnsiTheme="minorHAnsi" w:cs="Times New Roman"/>
                <w:b/>
                <w:color w:val="FFFFFF" w:themeColor="background1"/>
                <w:sz w:val="24"/>
                <w:szCs w:val="24"/>
                <w:lang w:val="el-GR" w:eastAsia="el-GR" w:bidi="ar-SA"/>
              </w:rPr>
              <w:t xml:space="preserve">ΕΡΩΤΗΜΑ </w:t>
            </w:r>
            <w:r w:rsidR="0007023B">
              <w:rPr>
                <w:rFonts w:asciiTheme="minorHAnsi" w:eastAsia="Times New Roman" w:hAnsiTheme="minorHAnsi" w:cs="Times New Roman"/>
                <w:b/>
                <w:color w:val="FFFFFF" w:themeColor="background1"/>
                <w:sz w:val="24"/>
                <w:szCs w:val="24"/>
                <w:lang w:val="el-GR" w:eastAsia="el-GR" w:bidi="ar-SA"/>
              </w:rPr>
              <w:t>Ι</w:t>
            </w:r>
            <w:r w:rsidR="009D03C3">
              <w:rPr>
                <w:rFonts w:asciiTheme="minorHAnsi" w:eastAsia="Times New Roman" w:hAnsiTheme="minorHAnsi" w:cs="Times New Roman"/>
                <w:b/>
                <w:color w:val="FFFFFF" w:themeColor="background1"/>
                <w:sz w:val="24"/>
                <w:szCs w:val="24"/>
                <w:lang w:val="el-GR" w:eastAsia="el-GR" w:bidi="ar-SA"/>
              </w:rPr>
              <w:t>Γ</w:t>
            </w:r>
          </w:p>
        </w:tc>
      </w:tr>
      <w:tr w:rsidR="00270980" w:rsidRPr="00E22E6E" w:rsidTr="0007023B">
        <w:trPr>
          <w:trHeight w:val="1285"/>
        </w:trPr>
        <w:tc>
          <w:tcPr>
            <w:tcW w:w="8522" w:type="dxa"/>
            <w:shd w:val="clear" w:color="auto" w:fill="F9F9F9"/>
          </w:tcPr>
          <w:p w:rsidR="00FA1BC7" w:rsidRPr="003D1142" w:rsidRDefault="009D03C3" w:rsidP="003D2126">
            <w:pPr>
              <w:shd w:val="clear" w:color="auto" w:fill="F9F9F9"/>
              <w:spacing w:before="120" w:line="276" w:lineRule="auto"/>
              <w:jc w:val="both"/>
              <w:rPr>
                <w:rFonts w:asciiTheme="minorHAnsi" w:eastAsia="Times New Roman" w:hAnsiTheme="minorHAnsi" w:cs="Times New Roman"/>
                <w:color w:val="000000"/>
                <w:spacing w:val="20"/>
                <w:sz w:val="24"/>
                <w:szCs w:val="24"/>
                <w:lang w:val="el-GR" w:eastAsia="el-GR" w:bidi="ar-SA"/>
              </w:rPr>
            </w:pPr>
            <w:r w:rsidRPr="009D03C3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Ποιους από τους όρους και περιορισμούς δόμησης (και γενικότερα από τις έννοιες που υπεισέρχονται στο άρθρο 2 του νόμου 4067/2012 (ΝΟΚ)  ή άλλες σχετικές έννοιες της πολεοδομικής νομοθεσίας ) μπορεί να αντιπροσωπεύουν τα μεγέθη που αναγράφονται στην πρώτη στήλη του ακόλουθου πίνακα;  (Ονοματίστε μόνοι σας τις στήλες με τις έννοιες που γνωρίζετε. Μπορείτε να προσθέσετε κι άλλες στήλες.).</w:t>
            </w:r>
          </w:p>
        </w:tc>
      </w:tr>
      <w:tr w:rsidR="00270980" w:rsidRPr="00BA4849" w:rsidTr="009D03C3">
        <w:trPr>
          <w:trHeight w:val="4250"/>
        </w:trPr>
        <w:tc>
          <w:tcPr>
            <w:tcW w:w="8522" w:type="dxa"/>
            <w:shd w:val="clear" w:color="auto" w:fill="F9F9F9"/>
          </w:tcPr>
          <w:tbl>
            <w:tblPr>
              <w:tblStyle w:val="MediumGrid3-Accent1"/>
              <w:tblW w:w="8290" w:type="dxa"/>
              <w:tblLook w:val="0420" w:firstRow="1" w:lastRow="0" w:firstColumn="0" w:lastColumn="0" w:noHBand="0" w:noVBand="1"/>
            </w:tblPr>
            <w:tblGrid>
              <w:gridCol w:w="1405"/>
              <w:gridCol w:w="574"/>
              <w:gridCol w:w="574"/>
              <w:gridCol w:w="573"/>
              <w:gridCol w:w="574"/>
              <w:gridCol w:w="574"/>
              <w:gridCol w:w="573"/>
              <w:gridCol w:w="574"/>
              <w:gridCol w:w="573"/>
              <w:gridCol w:w="574"/>
              <w:gridCol w:w="574"/>
              <w:gridCol w:w="574"/>
              <w:gridCol w:w="574"/>
            </w:tblGrid>
            <w:tr w:rsidR="009D03C3" w:rsidRPr="009D03C3" w:rsidTr="009D03C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cantSplit/>
                <w:trHeight w:val="1134"/>
              </w:trPr>
              <w:tc>
                <w:tcPr>
                  <w:tcW w:w="1405" w:type="dxa"/>
                  <w:textDirection w:val="btLr"/>
                </w:tcPr>
                <w:p w:rsidR="009D03C3" w:rsidRPr="009D03C3" w:rsidRDefault="009D03C3" w:rsidP="009D03C3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ind w:left="113" w:right="113"/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  <w:textDirection w:val="btLr"/>
                </w:tcPr>
                <w:p w:rsidR="009D03C3" w:rsidRPr="009D03C3" w:rsidRDefault="009D03C3" w:rsidP="009D03C3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ind w:left="113" w:right="113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Έννοια 1</w:t>
                  </w:r>
                </w:p>
              </w:tc>
              <w:tc>
                <w:tcPr>
                  <w:tcW w:w="574" w:type="dxa"/>
                  <w:textDirection w:val="btLr"/>
                </w:tcPr>
                <w:p w:rsidR="009D03C3" w:rsidRPr="009D03C3" w:rsidRDefault="009D03C3" w:rsidP="009D03C3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ind w:left="113" w:right="113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Έννοια 2</w:t>
                  </w:r>
                </w:p>
              </w:tc>
              <w:tc>
                <w:tcPr>
                  <w:tcW w:w="573" w:type="dxa"/>
                  <w:textDirection w:val="btLr"/>
                </w:tcPr>
                <w:p w:rsidR="009D03C3" w:rsidRPr="009D03C3" w:rsidRDefault="009D03C3" w:rsidP="009D03C3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ind w:left="113" w:right="113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  <w:textDirection w:val="btLr"/>
                </w:tcPr>
                <w:p w:rsidR="009D03C3" w:rsidRPr="009D03C3" w:rsidRDefault="009D03C3" w:rsidP="009D03C3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ind w:left="113" w:right="113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  <w:textDirection w:val="btLr"/>
                </w:tcPr>
                <w:p w:rsidR="009D03C3" w:rsidRPr="009D03C3" w:rsidRDefault="009D03C3" w:rsidP="009D03C3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ind w:left="113" w:right="113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3" w:type="dxa"/>
                  <w:textDirection w:val="btLr"/>
                </w:tcPr>
                <w:p w:rsidR="009D03C3" w:rsidRPr="009D03C3" w:rsidRDefault="009D03C3" w:rsidP="009D03C3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ind w:left="113" w:right="113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  <w:textDirection w:val="btLr"/>
                </w:tcPr>
                <w:p w:rsidR="009D03C3" w:rsidRPr="009D03C3" w:rsidRDefault="009D03C3" w:rsidP="009D03C3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ind w:left="113" w:right="113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3" w:type="dxa"/>
                  <w:textDirection w:val="btLr"/>
                </w:tcPr>
                <w:p w:rsidR="009D03C3" w:rsidRPr="009D03C3" w:rsidRDefault="009D03C3" w:rsidP="009D03C3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ind w:left="113" w:right="113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  <w:textDirection w:val="btLr"/>
                </w:tcPr>
                <w:p w:rsidR="009D03C3" w:rsidRPr="009D03C3" w:rsidRDefault="009D03C3" w:rsidP="009D03C3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ind w:left="113" w:right="113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  <w:textDirection w:val="btLr"/>
                </w:tcPr>
                <w:p w:rsidR="009D03C3" w:rsidRPr="009D03C3" w:rsidRDefault="009D03C3" w:rsidP="009D03C3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ind w:left="113" w:right="113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  <w:textDirection w:val="btLr"/>
                </w:tcPr>
                <w:p w:rsidR="009D03C3" w:rsidRPr="009D03C3" w:rsidRDefault="009D03C3" w:rsidP="009D03C3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ind w:left="113" w:right="113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  <w:textDirection w:val="btLr"/>
                </w:tcPr>
                <w:p w:rsidR="009D03C3" w:rsidRPr="009D03C3" w:rsidRDefault="009D03C3" w:rsidP="009D03C3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ind w:left="113" w:right="113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9D03C3" w:rsidRPr="009D03C3" w:rsidTr="009D03C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302"/>
              </w:trPr>
              <w:tc>
                <w:tcPr>
                  <w:tcW w:w="1405" w:type="dxa"/>
                </w:tcPr>
                <w:p w:rsidR="009D03C3" w:rsidRPr="009D03C3" w:rsidRDefault="009D03C3" w:rsidP="009D03C3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jc w:val="left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9D03C3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0 μέτρα</w:t>
                  </w: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3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3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3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9D03C3" w:rsidRPr="009D03C3" w:rsidTr="009D03C3">
              <w:trPr>
                <w:trHeight w:hRule="exact" w:val="302"/>
              </w:trPr>
              <w:tc>
                <w:tcPr>
                  <w:tcW w:w="1405" w:type="dxa"/>
                </w:tcPr>
                <w:p w:rsidR="009D03C3" w:rsidRPr="009D03C3" w:rsidRDefault="009D03C3" w:rsidP="009D03C3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jc w:val="left"/>
                    <w:rPr>
                      <w:rFonts w:asciiTheme="minorHAnsi" w:hAnsiTheme="minorHAnsi"/>
                      <w:b/>
                      <w:sz w:val="22"/>
                      <w:szCs w:val="22"/>
                      <w:lang w:val="en-US"/>
                    </w:rPr>
                  </w:pPr>
                  <w:r w:rsidRPr="009D03C3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0,</w:t>
                  </w:r>
                  <w:r w:rsidRPr="009D03C3">
                    <w:rPr>
                      <w:rFonts w:asciiTheme="minorHAnsi" w:hAnsiTheme="minorHAnsi"/>
                      <w:b/>
                      <w:sz w:val="22"/>
                      <w:szCs w:val="22"/>
                      <w:lang w:val="en-US"/>
                    </w:rPr>
                    <w:t>6</w:t>
                  </w: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3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3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3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9D03C3" w:rsidRPr="009D03C3" w:rsidTr="009D03C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302"/>
              </w:trPr>
              <w:tc>
                <w:tcPr>
                  <w:tcW w:w="1405" w:type="dxa"/>
                </w:tcPr>
                <w:p w:rsidR="009D03C3" w:rsidRPr="009D03C3" w:rsidRDefault="009D03C3" w:rsidP="009D03C3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jc w:val="left"/>
                    <w:rPr>
                      <w:rFonts w:asciiTheme="minorHAnsi" w:hAnsiTheme="minorHAnsi"/>
                      <w:b/>
                      <w:sz w:val="22"/>
                      <w:szCs w:val="22"/>
                      <w:lang w:val="en-US"/>
                    </w:rPr>
                  </w:pPr>
                  <w:r w:rsidRPr="009D03C3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1,</w:t>
                  </w:r>
                  <w:r w:rsidRPr="009D03C3">
                    <w:rPr>
                      <w:rFonts w:asciiTheme="minorHAnsi" w:hAnsiTheme="minorHAnsi"/>
                      <w:b/>
                      <w:sz w:val="22"/>
                      <w:szCs w:val="22"/>
                      <w:lang w:val="en-US"/>
                    </w:rPr>
                    <w:t>6</w:t>
                  </w: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3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3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3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9D03C3" w:rsidRPr="009D03C3" w:rsidTr="009D03C3">
              <w:trPr>
                <w:trHeight w:hRule="exact" w:val="302"/>
              </w:trPr>
              <w:tc>
                <w:tcPr>
                  <w:tcW w:w="1405" w:type="dxa"/>
                </w:tcPr>
                <w:p w:rsidR="009D03C3" w:rsidRPr="009D03C3" w:rsidRDefault="009D03C3" w:rsidP="009D03C3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jc w:val="left"/>
                    <w:rPr>
                      <w:rFonts w:asciiTheme="minorHAnsi" w:hAnsiTheme="minorHAnsi"/>
                      <w:b/>
                      <w:sz w:val="22"/>
                      <w:szCs w:val="22"/>
                      <w:lang w:val="en-US"/>
                    </w:rPr>
                  </w:pPr>
                  <w:r w:rsidRPr="009D03C3">
                    <w:rPr>
                      <w:rFonts w:asciiTheme="minorHAnsi" w:hAnsiTheme="minorHAnsi"/>
                      <w:b/>
                      <w:sz w:val="22"/>
                      <w:szCs w:val="22"/>
                      <w:lang w:val="en-US"/>
                    </w:rPr>
                    <w:t>6</w:t>
                  </w: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3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3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3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9D03C3" w:rsidRPr="009D03C3" w:rsidTr="009D03C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302"/>
              </w:trPr>
              <w:tc>
                <w:tcPr>
                  <w:tcW w:w="1405" w:type="dxa"/>
                </w:tcPr>
                <w:p w:rsidR="009D03C3" w:rsidRPr="009D03C3" w:rsidRDefault="009D03C3" w:rsidP="009D03C3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jc w:val="left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9D03C3">
                    <w:rPr>
                      <w:rFonts w:asciiTheme="minorHAnsi" w:hAnsiTheme="minorHAnsi"/>
                      <w:b/>
                      <w:sz w:val="22"/>
                      <w:szCs w:val="22"/>
                      <w:lang w:val="en-US"/>
                    </w:rPr>
                    <w:t>6</w:t>
                  </w:r>
                  <w:r w:rsidRPr="009D03C3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μέτρα</w:t>
                  </w: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3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3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3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9D03C3" w:rsidRPr="009D03C3" w:rsidTr="009D03C3">
              <w:trPr>
                <w:trHeight w:hRule="exact" w:val="302"/>
              </w:trPr>
              <w:tc>
                <w:tcPr>
                  <w:tcW w:w="1405" w:type="dxa"/>
                </w:tcPr>
                <w:p w:rsidR="009D03C3" w:rsidRPr="009D03C3" w:rsidRDefault="009D03C3" w:rsidP="009D03C3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jc w:val="left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9D03C3">
                    <w:rPr>
                      <w:rFonts w:asciiTheme="minorHAnsi" w:hAnsiTheme="minorHAnsi"/>
                      <w:b/>
                      <w:sz w:val="22"/>
                      <w:szCs w:val="22"/>
                      <w:lang w:val="en-US"/>
                    </w:rPr>
                    <w:t>6</w:t>
                  </w:r>
                  <w:r w:rsidRPr="009D03C3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%</w:t>
                  </w: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3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3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3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9D03C3" w:rsidRPr="009D03C3" w:rsidTr="009D03C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302"/>
              </w:trPr>
              <w:tc>
                <w:tcPr>
                  <w:tcW w:w="1405" w:type="dxa"/>
                </w:tcPr>
                <w:p w:rsidR="009D03C3" w:rsidRPr="009D03C3" w:rsidRDefault="009D03C3" w:rsidP="009D03C3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jc w:val="left"/>
                    <w:rPr>
                      <w:rFonts w:asciiTheme="minorHAnsi" w:hAnsiTheme="minorHAnsi"/>
                      <w:b/>
                      <w:sz w:val="22"/>
                      <w:szCs w:val="22"/>
                      <w:lang w:val="en-US"/>
                    </w:rPr>
                  </w:pPr>
                  <w:r w:rsidRPr="009D03C3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</w:t>
                  </w:r>
                  <w:r w:rsidRPr="009D03C3">
                    <w:rPr>
                      <w:rFonts w:asciiTheme="minorHAnsi" w:hAnsiTheme="minorHAnsi"/>
                      <w:b/>
                      <w:sz w:val="22"/>
                      <w:szCs w:val="22"/>
                      <w:lang w:val="en-US"/>
                    </w:rPr>
                    <w:t>6</w:t>
                  </w: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3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3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3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9D03C3" w:rsidRPr="009D03C3" w:rsidTr="009D03C3">
              <w:trPr>
                <w:trHeight w:hRule="exact" w:val="302"/>
              </w:trPr>
              <w:tc>
                <w:tcPr>
                  <w:tcW w:w="1405" w:type="dxa"/>
                </w:tcPr>
                <w:p w:rsidR="009D03C3" w:rsidRPr="009D03C3" w:rsidRDefault="009D03C3" w:rsidP="009D03C3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jc w:val="left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9D03C3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</w:t>
                  </w:r>
                  <w:r w:rsidRPr="009D03C3">
                    <w:rPr>
                      <w:rFonts w:asciiTheme="minorHAnsi" w:hAnsiTheme="minorHAnsi"/>
                      <w:b/>
                      <w:sz w:val="22"/>
                      <w:szCs w:val="22"/>
                      <w:lang w:val="en-US"/>
                    </w:rPr>
                    <w:t>6</w:t>
                  </w:r>
                  <w:r w:rsidRPr="009D03C3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μέτρα</w:t>
                  </w: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3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3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3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9D03C3" w:rsidRPr="009D03C3" w:rsidTr="009D03C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302"/>
              </w:trPr>
              <w:tc>
                <w:tcPr>
                  <w:tcW w:w="1405" w:type="dxa"/>
                </w:tcPr>
                <w:p w:rsidR="009D03C3" w:rsidRPr="009D03C3" w:rsidRDefault="009D03C3" w:rsidP="009D03C3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jc w:val="left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9D03C3">
                    <w:rPr>
                      <w:rFonts w:asciiTheme="minorHAnsi" w:hAnsiTheme="minorHAnsi"/>
                      <w:b/>
                      <w:sz w:val="22"/>
                      <w:szCs w:val="22"/>
                      <w:lang w:val="en-US"/>
                    </w:rPr>
                    <w:t>6</w:t>
                  </w:r>
                  <w:r w:rsidRPr="009D03C3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0 μέτρα</w:t>
                  </w: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3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3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3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9D03C3" w:rsidRPr="009D03C3" w:rsidTr="009D03C3">
              <w:trPr>
                <w:trHeight w:hRule="exact" w:val="302"/>
              </w:trPr>
              <w:tc>
                <w:tcPr>
                  <w:tcW w:w="1405" w:type="dxa"/>
                </w:tcPr>
                <w:p w:rsidR="009D03C3" w:rsidRPr="009D03C3" w:rsidRDefault="009D03C3" w:rsidP="009D03C3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jc w:val="left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9D03C3">
                    <w:rPr>
                      <w:rFonts w:asciiTheme="minorHAnsi" w:hAnsiTheme="minorHAnsi"/>
                      <w:b/>
                      <w:sz w:val="22"/>
                      <w:szCs w:val="22"/>
                      <w:lang w:val="en-US"/>
                    </w:rPr>
                    <w:t>6</w:t>
                  </w:r>
                  <w:r w:rsidRPr="009D03C3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0 %</w:t>
                  </w: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3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3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3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9D03C3" w:rsidRPr="009D03C3" w:rsidTr="009D03C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302"/>
              </w:trPr>
              <w:tc>
                <w:tcPr>
                  <w:tcW w:w="1405" w:type="dxa"/>
                </w:tcPr>
                <w:p w:rsidR="009D03C3" w:rsidRPr="009D03C3" w:rsidRDefault="009D03C3" w:rsidP="009D03C3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jc w:val="left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9D03C3">
                    <w:rPr>
                      <w:rFonts w:asciiTheme="minorHAnsi" w:hAnsiTheme="minorHAnsi"/>
                      <w:b/>
                      <w:sz w:val="22"/>
                      <w:szCs w:val="22"/>
                      <w:lang w:val="en-US"/>
                    </w:rPr>
                    <w:t>6</w:t>
                  </w:r>
                  <w:r w:rsidRPr="009D03C3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0 </w:t>
                  </w:r>
                  <w:proofErr w:type="spellStart"/>
                  <w:r w:rsidRPr="009D03C3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τετρ</w:t>
                  </w:r>
                  <w:proofErr w:type="spellEnd"/>
                  <w:r w:rsidRPr="009D03C3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. μέτρα</w:t>
                  </w: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3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3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3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9D03C3" w:rsidRPr="009D03C3" w:rsidTr="009D03C3">
              <w:trPr>
                <w:trHeight w:hRule="exact" w:val="302"/>
              </w:trPr>
              <w:tc>
                <w:tcPr>
                  <w:tcW w:w="1405" w:type="dxa"/>
                </w:tcPr>
                <w:p w:rsidR="009D03C3" w:rsidRPr="009D03C3" w:rsidRDefault="009D03C3" w:rsidP="009D03C3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jc w:val="left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9D03C3">
                    <w:rPr>
                      <w:rFonts w:asciiTheme="minorHAnsi" w:hAnsiTheme="minorHAnsi"/>
                      <w:b/>
                      <w:sz w:val="22"/>
                      <w:szCs w:val="22"/>
                      <w:lang w:val="en-US"/>
                    </w:rPr>
                    <w:t>666</w:t>
                  </w:r>
                  <w:r w:rsidRPr="009D03C3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D03C3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τετρ</w:t>
                  </w:r>
                  <w:proofErr w:type="spellEnd"/>
                  <w:r w:rsidRPr="009D03C3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. μέτρα</w:t>
                  </w: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3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3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3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</w:tcPr>
                <w:p w:rsidR="009D03C3" w:rsidRPr="009D03C3" w:rsidRDefault="009D03C3" w:rsidP="00A277F2">
                  <w:pPr>
                    <w:pStyle w:val="ListBullet"/>
                    <w:widowControl w:val="0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</w:tbl>
          <w:p w:rsidR="00EE6D01" w:rsidRPr="0007023B" w:rsidRDefault="00EE6D01" w:rsidP="0007023B">
            <w:pPr>
              <w:shd w:val="clear" w:color="auto" w:fill="F9F9F9"/>
              <w:spacing w:line="312" w:lineRule="auto"/>
              <w:jc w:val="both"/>
              <w:rPr>
                <w:rFonts w:asciiTheme="minorHAnsi" w:eastAsia="Times New Roman" w:hAnsiTheme="minorHAnsi" w:cs="Times New Roman"/>
                <w:color w:val="000000"/>
                <w:spacing w:val="20"/>
                <w:sz w:val="24"/>
                <w:szCs w:val="24"/>
                <w:lang w:val="el-GR" w:eastAsia="el-GR" w:bidi="ar-SA"/>
              </w:rPr>
            </w:pPr>
          </w:p>
        </w:tc>
      </w:tr>
    </w:tbl>
    <w:p w:rsidR="00154A69" w:rsidRDefault="00154A69" w:rsidP="009A37DA">
      <w:pPr>
        <w:spacing w:after="0" w:line="240" w:lineRule="auto"/>
        <w:rPr>
          <w:rFonts w:asciiTheme="minorHAnsi" w:eastAsia="Times New Roman" w:hAnsiTheme="minorHAnsi" w:cs="Times New Roman"/>
          <w:color w:val="000000"/>
          <w:spacing w:val="20"/>
          <w:sz w:val="24"/>
          <w:szCs w:val="24"/>
          <w:lang w:val="el-GR" w:eastAsia="el-GR" w:bidi="ar-SA"/>
        </w:rPr>
      </w:pPr>
    </w:p>
    <w:p w:rsidR="00154A69" w:rsidRDefault="00154A69">
      <w:pPr>
        <w:rPr>
          <w:rFonts w:asciiTheme="minorHAnsi" w:eastAsia="Times New Roman" w:hAnsiTheme="minorHAnsi" w:cs="Times New Roman"/>
          <w:color w:val="000000"/>
          <w:spacing w:val="20"/>
          <w:sz w:val="24"/>
          <w:szCs w:val="24"/>
          <w:lang w:val="el-GR" w:eastAsia="el-GR" w:bidi="ar-SA"/>
        </w:rPr>
      </w:pPr>
      <w:r>
        <w:rPr>
          <w:rFonts w:asciiTheme="minorHAnsi" w:eastAsia="Times New Roman" w:hAnsiTheme="minorHAnsi" w:cs="Times New Roman"/>
          <w:color w:val="000000"/>
          <w:spacing w:val="20"/>
          <w:sz w:val="24"/>
          <w:szCs w:val="24"/>
          <w:lang w:val="el-GR" w:eastAsia="el-GR" w:bidi="ar-SA"/>
        </w:rPr>
        <w:br w:type="page"/>
      </w:r>
    </w:p>
    <w:p w:rsidR="00EE6D01" w:rsidRPr="003D1142" w:rsidRDefault="00EE6D01" w:rsidP="009A37DA">
      <w:pPr>
        <w:spacing w:after="0" w:line="240" w:lineRule="auto"/>
        <w:rPr>
          <w:rFonts w:asciiTheme="minorHAnsi" w:eastAsia="Times New Roman" w:hAnsiTheme="minorHAnsi" w:cs="Times New Roman"/>
          <w:color w:val="000000"/>
          <w:spacing w:val="20"/>
          <w:sz w:val="24"/>
          <w:szCs w:val="24"/>
          <w:lang w:val="el-GR" w:eastAsia="el-GR" w:bidi="ar-SA"/>
        </w:rPr>
      </w:pPr>
    </w:p>
    <w:tbl>
      <w:tblPr>
        <w:tblStyle w:val="TableGrid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8522"/>
      </w:tblGrid>
      <w:tr w:rsidR="00270980" w:rsidRPr="003D1142" w:rsidTr="0015142B">
        <w:tc>
          <w:tcPr>
            <w:tcW w:w="8522" w:type="dxa"/>
            <w:shd w:val="clear" w:color="auto" w:fill="4F81BD" w:themeFill="accent1"/>
          </w:tcPr>
          <w:p w:rsidR="00270980" w:rsidRPr="003D1142" w:rsidRDefault="00270980" w:rsidP="00B3067C">
            <w:pPr>
              <w:shd w:val="clear" w:color="auto" w:fill="4F81BD" w:themeFill="accent1"/>
              <w:jc w:val="both"/>
              <w:rPr>
                <w:rFonts w:asciiTheme="minorHAnsi" w:eastAsia="Times New Roman" w:hAnsiTheme="minorHAnsi" w:cs="Times New Roman"/>
                <w:b/>
                <w:color w:val="FFFFFF" w:themeColor="background1"/>
                <w:sz w:val="24"/>
                <w:szCs w:val="24"/>
                <w:lang w:val="el-GR" w:eastAsia="el-GR" w:bidi="ar-SA"/>
              </w:rPr>
            </w:pPr>
            <w:r w:rsidRPr="003D1142">
              <w:rPr>
                <w:rFonts w:asciiTheme="minorHAnsi" w:eastAsia="Times New Roman" w:hAnsiTheme="minorHAnsi" w:cs="Times New Roman"/>
                <w:b/>
                <w:color w:val="FFFFFF" w:themeColor="background1"/>
                <w:sz w:val="24"/>
                <w:szCs w:val="24"/>
                <w:lang w:val="el-GR" w:eastAsia="el-GR" w:bidi="ar-SA"/>
              </w:rPr>
              <w:t xml:space="preserve">ΕΡΩΤΗΜΑ </w:t>
            </w:r>
            <w:r w:rsidR="00FA1BC7" w:rsidRPr="003D1142">
              <w:rPr>
                <w:rFonts w:asciiTheme="minorHAnsi" w:eastAsia="Times New Roman" w:hAnsiTheme="minorHAnsi" w:cs="Times New Roman"/>
                <w:b/>
                <w:color w:val="FFFFFF" w:themeColor="background1"/>
                <w:sz w:val="24"/>
                <w:szCs w:val="24"/>
                <w:lang w:val="el-GR" w:eastAsia="el-GR" w:bidi="ar-SA"/>
              </w:rPr>
              <w:t>Ι</w:t>
            </w:r>
            <w:r w:rsidR="00B3067C">
              <w:rPr>
                <w:rFonts w:asciiTheme="minorHAnsi" w:eastAsia="Times New Roman" w:hAnsiTheme="minorHAnsi" w:cs="Times New Roman"/>
                <w:b/>
                <w:color w:val="FFFFFF" w:themeColor="background1"/>
                <w:sz w:val="24"/>
                <w:szCs w:val="24"/>
                <w:lang w:val="el-GR" w:eastAsia="el-GR" w:bidi="ar-SA"/>
              </w:rPr>
              <w:t>Δ</w:t>
            </w:r>
          </w:p>
        </w:tc>
      </w:tr>
      <w:tr w:rsidR="00270980" w:rsidRPr="0007023B" w:rsidTr="0015142B">
        <w:tc>
          <w:tcPr>
            <w:tcW w:w="8522" w:type="dxa"/>
            <w:shd w:val="clear" w:color="auto" w:fill="F9F9F9"/>
          </w:tcPr>
          <w:p w:rsidR="00270980" w:rsidRPr="0007023B" w:rsidRDefault="00B3067C" w:rsidP="0007023B">
            <w:pPr>
              <w:shd w:val="clear" w:color="auto" w:fill="F9F9F9"/>
              <w:spacing w:before="120" w:line="295" w:lineRule="auto"/>
              <w:jc w:val="both"/>
              <w:rPr>
                <w:rFonts w:asciiTheme="minorHAnsi" w:eastAsia="Times New Roman" w:hAnsiTheme="minorHAnsi" w:cs="Times New Roman"/>
                <w:color w:val="000000"/>
                <w:spacing w:val="20"/>
                <w:sz w:val="24"/>
                <w:szCs w:val="24"/>
                <w:lang w:val="el-GR" w:eastAsia="el-GR" w:bidi="ar-SA"/>
              </w:rPr>
            </w:pPr>
            <w:r w:rsidRPr="00B3067C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ΔΙΔΕΤΑΙ μεσαίο οικόπεδο (ΠΡΣΤΠ) με ορθογώνιο σχήμα, εμβαδόν 800 </w:t>
            </w:r>
            <w:proofErr w:type="spellStart"/>
            <w:r w:rsidRPr="00B3067C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τετρ</w:t>
            </w:r>
            <w:proofErr w:type="spellEnd"/>
            <w:r w:rsidRPr="00B3067C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. μέτρα και πρόσωπο (ΠΡ) 25 μέτρα σε δρόμο πλάτους 10 μέτρων, με εκατέρωθεν πρασιές 4 μέτρων.   Η όλη περιοχή είναι επίπεδη.</w:t>
            </w:r>
          </w:p>
        </w:tc>
      </w:tr>
      <w:tr w:rsidR="00270980" w:rsidRPr="00E537ED" w:rsidTr="0015142B">
        <w:tc>
          <w:tcPr>
            <w:tcW w:w="8522" w:type="dxa"/>
            <w:shd w:val="clear" w:color="auto" w:fill="F9F9F9"/>
          </w:tcPr>
          <w:p w:rsidR="00B3067C" w:rsidRPr="00B3067C" w:rsidRDefault="00B3067C" w:rsidP="00B3067C">
            <w:pPr>
              <w:shd w:val="clear" w:color="auto" w:fill="F9F9F9"/>
              <w:spacing w:before="120" w:line="288" w:lineRule="auto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B3067C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ΝΑ ΚΑΤΑΣΚΕΥΑΣΤΕΙ το ιδεατό στερεό (κάτοψη, τομή α-</w:t>
            </w:r>
            <w:proofErr w:type="spellStart"/>
            <w:r w:rsidRPr="00B3067C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α΄</w:t>
            </w:r>
            <w:proofErr w:type="spellEnd"/>
            <w:r w:rsidRPr="00B3067C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και αξονομετρικό), εάν ο ΣΔ ισούται με 3,0  (και ο ΠΚ ισούται με 50%).</w:t>
            </w:r>
          </w:p>
          <w:p w:rsidR="00B3067C" w:rsidRDefault="00B3067C" w:rsidP="00B3067C">
            <w:pPr>
              <w:shd w:val="clear" w:color="auto" w:fill="F9F9F9"/>
              <w:spacing w:line="288" w:lineRule="auto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B3067C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Επίσης, να υπολογιστούν οι όγκοι: </w:t>
            </w:r>
          </w:p>
          <w:p w:rsidR="00B3067C" w:rsidRDefault="00B3067C" w:rsidP="00B3067C">
            <w:pPr>
              <w:shd w:val="clear" w:color="auto" w:fill="F9F9F9"/>
              <w:spacing w:line="288" w:lineRule="auto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B3067C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α) του ιδεατού στερεού   και </w:t>
            </w:r>
          </w:p>
          <w:p w:rsidR="0007023B" w:rsidRPr="0007023B" w:rsidRDefault="00B3067C" w:rsidP="00B3067C">
            <w:pPr>
              <w:shd w:val="clear" w:color="auto" w:fill="F9F9F9"/>
              <w:spacing w:line="288" w:lineRule="auto"/>
              <w:rPr>
                <w:rFonts w:asciiTheme="minorHAnsi" w:eastAsia="Times New Roman" w:hAnsiTheme="minorHAnsi" w:cs="Times New Roman"/>
                <w:color w:val="000000"/>
                <w:spacing w:val="20"/>
                <w:sz w:val="24"/>
                <w:szCs w:val="24"/>
                <w:lang w:val="el-GR" w:eastAsia="el-GR" w:bidi="ar-SA"/>
              </w:rPr>
            </w:pPr>
            <w:r w:rsidRPr="00B3067C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β) του χαμηλότερου δυνατού κτηρίου που μπορεί να κατασκευαστεί στο συγκεκριμένο οικόπεδο με εξάντληση του ΣΔ,  καθώς και να σχολιαστεί η διαφορά.</w:t>
            </w:r>
          </w:p>
        </w:tc>
      </w:tr>
    </w:tbl>
    <w:p w:rsidR="00270980" w:rsidRDefault="00270980">
      <w:pPr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tbl>
      <w:tblPr>
        <w:tblStyle w:val="TableGrid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8522"/>
      </w:tblGrid>
      <w:tr w:rsidR="00B3067C" w:rsidRPr="003D1142" w:rsidTr="00A277F2">
        <w:tc>
          <w:tcPr>
            <w:tcW w:w="8522" w:type="dxa"/>
            <w:shd w:val="clear" w:color="auto" w:fill="4F81BD" w:themeFill="accent1"/>
          </w:tcPr>
          <w:p w:rsidR="00B3067C" w:rsidRPr="003D1142" w:rsidRDefault="00B3067C" w:rsidP="00B3067C">
            <w:pPr>
              <w:shd w:val="clear" w:color="auto" w:fill="4F81BD" w:themeFill="accent1"/>
              <w:jc w:val="both"/>
              <w:rPr>
                <w:rFonts w:asciiTheme="minorHAnsi" w:eastAsia="Times New Roman" w:hAnsiTheme="minorHAnsi" w:cs="Times New Roman"/>
                <w:b/>
                <w:color w:val="FFFFFF" w:themeColor="background1"/>
                <w:sz w:val="24"/>
                <w:szCs w:val="24"/>
                <w:lang w:val="el-GR" w:eastAsia="el-GR" w:bidi="ar-SA"/>
              </w:rPr>
            </w:pPr>
            <w:r w:rsidRPr="003D1142">
              <w:rPr>
                <w:rFonts w:asciiTheme="minorHAnsi" w:eastAsia="Times New Roman" w:hAnsiTheme="minorHAnsi" w:cs="Times New Roman"/>
                <w:b/>
                <w:color w:val="FFFFFF" w:themeColor="background1"/>
                <w:sz w:val="24"/>
                <w:szCs w:val="24"/>
                <w:lang w:val="el-GR" w:eastAsia="el-GR" w:bidi="ar-SA"/>
              </w:rPr>
              <w:t>ΕΡΩΤΗΜΑ Ι</w:t>
            </w:r>
            <w:r>
              <w:rPr>
                <w:rFonts w:asciiTheme="minorHAnsi" w:eastAsia="Times New Roman" w:hAnsiTheme="minorHAnsi" w:cs="Times New Roman"/>
                <w:b/>
                <w:color w:val="FFFFFF" w:themeColor="background1"/>
                <w:sz w:val="24"/>
                <w:szCs w:val="24"/>
                <w:lang w:val="el-GR" w:eastAsia="el-GR" w:bidi="ar-SA"/>
              </w:rPr>
              <w:t>Ε</w:t>
            </w:r>
          </w:p>
        </w:tc>
      </w:tr>
      <w:tr w:rsidR="00B3067C" w:rsidRPr="00E537ED" w:rsidTr="00A277F2">
        <w:tc>
          <w:tcPr>
            <w:tcW w:w="8522" w:type="dxa"/>
            <w:shd w:val="clear" w:color="auto" w:fill="F9F9F9"/>
          </w:tcPr>
          <w:p w:rsidR="00B3067C" w:rsidRPr="0007023B" w:rsidRDefault="00B3067C" w:rsidP="00B3067C">
            <w:pPr>
              <w:shd w:val="clear" w:color="auto" w:fill="F9F9F9"/>
              <w:spacing w:before="120" w:line="295" w:lineRule="auto"/>
              <w:jc w:val="both"/>
              <w:rPr>
                <w:rFonts w:asciiTheme="minorHAnsi" w:eastAsia="Times New Roman" w:hAnsiTheme="minorHAnsi" w:cs="Times New Roman"/>
                <w:color w:val="000000"/>
                <w:spacing w:val="20"/>
                <w:sz w:val="24"/>
                <w:szCs w:val="24"/>
                <w:lang w:val="el-GR" w:eastAsia="el-GR" w:bidi="ar-SA"/>
              </w:rPr>
            </w:pPr>
            <w:r w:rsidRPr="00B3067C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ΔΙΔΕΤΑΙ οικόπεδο (ΖΗΘΙΖ) με τις διαστάσεις που αναγράφονται στο σκαρίφημα που ακολουθεί.  Η όλη περιοχή είναι επίπεδη και ο θεσμοθετημένος ΣΔ είναι ίσος με 3,2.</w:t>
            </w:r>
          </w:p>
        </w:tc>
      </w:tr>
      <w:tr w:rsidR="00B3067C" w:rsidRPr="00BA4849" w:rsidTr="00A277F2">
        <w:tc>
          <w:tcPr>
            <w:tcW w:w="8522" w:type="dxa"/>
            <w:shd w:val="clear" w:color="auto" w:fill="F9F9F9"/>
          </w:tcPr>
          <w:p w:rsidR="00B3067C" w:rsidRPr="00B3067C" w:rsidRDefault="00B3067C" w:rsidP="00B3067C">
            <w:pPr>
              <w:shd w:val="clear" w:color="auto" w:fill="F9F9F9"/>
              <w:spacing w:line="276" w:lineRule="auto"/>
              <w:contextualSpacing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B3067C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ΖΗΤΕΙΤΑΙ να κατασκευαστεί το ιδεατό στερεό (τομές α-</w:t>
            </w:r>
            <w:proofErr w:type="spellStart"/>
            <w:r w:rsidRPr="00B3067C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α΄</w:t>
            </w:r>
            <w:proofErr w:type="spellEnd"/>
            <w:r w:rsidRPr="00B3067C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 &amp;  β-</w:t>
            </w:r>
            <w:proofErr w:type="spellStart"/>
            <w:r w:rsidRPr="00B3067C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β΄</w:t>
            </w:r>
            <w:proofErr w:type="spellEnd"/>
            <w:r w:rsidRPr="00B3067C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 και αξονομετρικό) στις ακόλουθες δύο περιπτώσεις:  </w:t>
            </w:r>
          </w:p>
          <w:p w:rsidR="00B3067C" w:rsidRPr="00B3067C" w:rsidRDefault="00B3067C" w:rsidP="00B3067C">
            <w:pPr>
              <w:shd w:val="clear" w:color="auto" w:fill="F9F9F9"/>
              <w:spacing w:line="276" w:lineRule="auto"/>
              <w:contextualSpacing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B3067C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1) υπάρχουν οι πρασιές όπως είναι σχεδιασμένες στο σκαρίφημα   και  </w:t>
            </w:r>
          </w:p>
          <w:p w:rsidR="00B3067C" w:rsidRPr="00B3067C" w:rsidRDefault="00B3067C" w:rsidP="00B3067C">
            <w:pPr>
              <w:shd w:val="clear" w:color="auto" w:fill="F9F9F9"/>
              <w:spacing w:line="276" w:lineRule="auto"/>
              <w:contextualSpacing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B3067C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2) οι οικοδομικές γραμμές ταυτίζονται με τις αντίστοιχες ρυμοτομικές γραμμές.    </w:t>
            </w:r>
          </w:p>
          <w:p w:rsidR="00B3067C" w:rsidRPr="00B3067C" w:rsidRDefault="00B3067C" w:rsidP="00B3067C">
            <w:pPr>
              <w:shd w:val="clear" w:color="auto" w:fill="F9F9F9"/>
              <w:spacing w:line="276" w:lineRule="auto"/>
              <w:contextualSpacing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B3067C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Επίσης, </w:t>
            </w:r>
          </w:p>
          <w:p w:rsidR="00B3067C" w:rsidRPr="00B3067C" w:rsidRDefault="00B3067C" w:rsidP="00B3067C">
            <w:pPr>
              <w:pStyle w:val="ListParagraph"/>
              <w:numPr>
                <w:ilvl w:val="0"/>
                <w:numId w:val="17"/>
              </w:numPr>
              <w:shd w:val="clear" w:color="auto" w:fill="F9F9F9"/>
              <w:spacing w:line="276" w:lineRule="auto"/>
              <w:ind w:left="426" w:hanging="426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B3067C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για την πρώτη περίπτωση (όπου υπάρχουν πρασιές) να σκιαγραφηθεί σενάριο κατασκευής του ψηλότερου δυνατού κτηρίου, με δεδομένο ότι η υψομετρική διαφορά μεταξύ των ο</w:t>
            </w:r>
            <w:r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ρόφων ισούται με 3,00 μέτρα. </w:t>
            </w:r>
            <w:r w:rsidRPr="00B3067C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Στην ίδια περίπτωση, να σχεδιαστεί η εκδοχή αυτή (μαζί μ</w:t>
            </w:r>
            <w:r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ε το ιδεατό στερεό) </w:t>
            </w:r>
            <w:r w:rsidRPr="00B3067C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και</w:t>
            </w:r>
          </w:p>
          <w:p w:rsidR="00B3067C" w:rsidRPr="00B3067C" w:rsidRDefault="00B3067C" w:rsidP="00B3067C">
            <w:pPr>
              <w:pStyle w:val="ListParagraph"/>
              <w:numPr>
                <w:ilvl w:val="0"/>
                <w:numId w:val="17"/>
              </w:numPr>
              <w:shd w:val="clear" w:color="auto" w:fill="F9F9F9"/>
              <w:ind w:left="426" w:hanging="426"/>
              <w:rPr>
                <w:rFonts w:asciiTheme="minorHAnsi" w:eastAsia="Times New Roman" w:hAnsiTheme="minorHAnsi" w:cs="Times New Roman"/>
                <w:color w:val="000000"/>
                <w:spacing w:val="20"/>
                <w:sz w:val="24"/>
                <w:szCs w:val="24"/>
                <w:lang w:val="el-GR" w:eastAsia="el-GR" w:bidi="ar-SA"/>
              </w:rPr>
            </w:pPr>
            <w:r w:rsidRPr="00B3067C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για τη δεύτερη περίπτωση (όπου δεν υπάρχουν πρασιές) να υπολογιστεί η μέγιστη επιφάνεια που μπορεί να έχει η ταράτσα του ψηλότερου δυνατού κτηρίου που μπορεί να κατασκευαστεί.</w:t>
            </w:r>
            <w:r w:rsidRPr="00B3067C">
              <w:rPr>
                <w:szCs w:val="24"/>
                <w:lang w:val="el-GR"/>
              </w:rPr>
              <w:t xml:space="preserve"> </w:t>
            </w:r>
          </w:p>
          <w:p w:rsidR="00B3067C" w:rsidRDefault="00B3067C" w:rsidP="00B3067C">
            <w:pPr>
              <w:pStyle w:val="ListParagraph"/>
              <w:shd w:val="clear" w:color="auto" w:fill="F9F9F9"/>
              <w:spacing w:line="276" w:lineRule="auto"/>
              <w:ind w:left="0"/>
              <w:rPr>
                <w:szCs w:val="24"/>
                <w:lang w:val="el-GR"/>
              </w:rPr>
            </w:pPr>
          </w:p>
          <w:p w:rsidR="00B3067C" w:rsidRPr="00B3067C" w:rsidRDefault="00B3067C" w:rsidP="00B3067C">
            <w:pPr>
              <w:pStyle w:val="ListParagraph"/>
              <w:shd w:val="clear" w:color="auto" w:fill="F9F9F9"/>
              <w:spacing w:line="276" w:lineRule="auto"/>
              <w:ind w:left="0"/>
              <w:rPr>
                <w:rFonts w:asciiTheme="minorHAnsi" w:eastAsia="Times New Roman" w:hAnsiTheme="minorHAnsi" w:cs="Times New Roman"/>
                <w:color w:val="000000"/>
                <w:spacing w:val="20"/>
                <w:sz w:val="24"/>
                <w:szCs w:val="24"/>
                <w:lang w:val="el-GR" w:eastAsia="el-GR" w:bidi="ar-SA"/>
              </w:rPr>
            </w:pPr>
            <w:r>
              <w:rPr>
                <w:noProof/>
                <w:szCs w:val="24"/>
                <w:lang w:val="el-GR" w:eastAsia="el-GR" w:bidi="ar-SA"/>
              </w:rPr>
              <w:lastRenderedPageBreak/>
              <w:drawing>
                <wp:inline distT="0" distB="0" distL="0" distR="0" wp14:anchorId="593FC526" wp14:editId="7E7B197E">
                  <wp:extent cx="5317490" cy="3441700"/>
                  <wp:effectExtent l="0" t="0" r="0" b="6350"/>
                  <wp:docPr id="2" name="Picture 2" descr="σάρωση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σάρωση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7490" cy="344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6F29" w:rsidRPr="003D1142" w:rsidRDefault="00CA6F29">
      <w:pPr>
        <w:rPr>
          <w:lang w:val="el-GR"/>
        </w:rPr>
      </w:pPr>
      <w:r w:rsidRPr="003D1142">
        <w:rPr>
          <w:lang w:val="el-GR"/>
        </w:rPr>
        <w:lastRenderedPageBreak/>
        <w:br w:type="page"/>
      </w:r>
    </w:p>
    <w:tbl>
      <w:tblPr>
        <w:tblStyle w:val="TableGrid"/>
        <w:tblW w:w="8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3A5263" w:rsidRPr="00E537ED" w:rsidTr="00EC5992">
        <w:trPr>
          <w:trHeight w:val="1516"/>
        </w:trPr>
        <w:tc>
          <w:tcPr>
            <w:tcW w:w="8612" w:type="dxa"/>
          </w:tcPr>
          <w:p w:rsidR="003C30BC" w:rsidRPr="007B07DB" w:rsidRDefault="003C30BC" w:rsidP="00034A28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</w:p>
          <w:p w:rsidR="003A5263" w:rsidRPr="007B07DB" w:rsidRDefault="003A5263" w:rsidP="00034A28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7B07DB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Ανοικτά Ακαδημαϊκά Μαθήματα</w:t>
            </w:r>
          </w:p>
          <w:p w:rsidR="003A5263" w:rsidRPr="007B07DB" w:rsidRDefault="003A5263" w:rsidP="00034A28">
            <w:pPr>
              <w:spacing w:before="240"/>
              <w:jc w:val="center"/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7B07DB">
              <w:rPr>
                <w:rFonts w:asciiTheme="minorHAnsi" w:hAnsiTheme="minorHAnsi" w:cs="Arial"/>
                <w:b/>
                <w:lang w:val="el-GR"/>
              </w:rPr>
              <w:t>Τεχνολογικό Εκπαιδευτικό Ίδρυμα Αθήνας</w:t>
            </w:r>
          </w:p>
        </w:tc>
      </w:tr>
      <w:tr w:rsidR="003A5263" w:rsidRPr="003D1142" w:rsidTr="00EC5992">
        <w:trPr>
          <w:trHeight w:val="7154"/>
        </w:trPr>
        <w:tc>
          <w:tcPr>
            <w:tcW w:w="8612" w:type="dxa"/>
            <w:vAlign w:val="center"/>
          </w:tcPr>
          <w:p w:rsidR="003A5263" w:rsidRPr="007B07DB" w:rsidRDefault="003A5263" w:rsidP="00EC5992">
            <w:pPr>
              <w:jc w:val="center"/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  <w:r w:rsidRPr="007B07DB"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  <w:t>Τέλος Ενότητας</w:t>
            </w:r>
          </w:p>
          <w:p w:rsidR="00EC5992" w:rsidRPr="007B07DB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7B07DB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7B07DB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</w:tc>
      </w:tr>
      <w:tr w:rsidR="003A5263" w:rsidRPr="003D1142" w:rsidTr="00EC5992">
        <w:trPr>
          <w:trHeight w:val="2592"/>
        </w:trPr>
        <w:tc>
          <w:tcPr>
            <w:tcW w:w="8612" w:type="dxa"/>
          </w:tcPr>
          <w:p w:rsidR="00EC5992" w:rsidRPr="007B07DB" w:rsidRDefault="00EC5992" w:rsidP="00EC5992">
            <w:pPr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7B07DB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Χρηματοδότηση</w:t>
            </w:r>
          </w:p>
          <w:p w:rsidR="00EC5992" w:rsidRPr="003D1142" w:rsidRDefault="00EC5992" w:rsidP="00EC5992">
            <w:pPr>
              <w:rPr>
                <w:rFonts w:asciiTheme="minorHAnsi" w:hAnsiTheme="minorHAnsi" w:cs="Arial"/>
                <w:lang w:val="el-GR"/>
              </w:rPr>
            </w:pPr>
          </w:p>
          <w:p w:rsidR="00EC5992" w:rsidRPr="003D1142" w:rsidRDefault="00EC5992" w:rsidP="00BE697A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>Το παρόν εκπαιδευτικό υλικό έχει αναπτυχθεί στ</w:t>
            </w:r>
            <w:r w:rsidR="00E537ED">
              <w:rPr>
                <w:rFonts w:asciiTheme="minorHAnsi" w:hAnsiTheme="minorHAnsi" w:cs="Arial"/>
                <w:sz w:val="24"/>
                <w:szCs w:val="24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 πλαίσι</w:t>
            </w:r>
            <w:r w:rsidR="00E537ED">
              <w:rPr>
                <w:rFonts w:asciiTheme="minorHAnsi" w:hAnsiTheme="minorHAnsi" w:cs="Arial"/>
                <w:sz w:val="24"/>
                <w:szCs w:val="24"/>
                <w:lang w:val="el-GR"/>
              </w:rPr>
              <w:t>ο</w:t>
            </w:r>
            <w:bookmarkStart w:id="0" w:name="_GoBack"/>
            <w:bookmarkEnd w:id="0"/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 του εκπαιδευτικού έργου του διδάσκοντα.</w:t>
            </w:r>
          </w:p>
          <w:p w:rsidR="00EC5992" w:rsidRPr="003D1142" w:rsidRDefault="00EC5992" w:rsidP="00BE697A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«</w:t>
            </w:r>
            <w:r w:rsidRPr="003D1142">
              <w:rPr>
                <w:rFonts w:asciiTheme="minorHAnsi" w:hAnsiTheme="minorHAnsi" w:cs="Arial"/>
                <w:bCs/>
                <w:sz w:val="24"/>
                <w:szCs w:val="24"/>
                <w:lang w:val="el-GR"/>
              </w:rPr>
              <w:t xml:space="preserve">Ανοικτά Ακαδημαϊκά Μαθήματα στο </w:t>
            </w:r>
            <w:r w:rsidR="002312E0" w:rsidRPr="003D1142">
              <w:rPr>
                <w:rFonts w:asciiTheme="minorHAnsi" w:hAnsiTheme="minorHAnsi" w:cs="Arial"/>
                <w:bCs/>
                <w:sz w:val="24"/>
                <w:szCs w:val="24"/>
                <w:lang w:val="el-GR"/>
              </w:rPr>
              <w:t>ΤΕΙ Αθήνας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» έχει χρηματοδοτήσει μόνο τη αναδιαμόρφωση του εκπαιδευτικού υλικού. </w:t>
            </w:r>
          </w:p>
          <w:p w:rsidR="00EC5992" w:rsidRPr="003D1142" w:rsidRDefault="00EC5992" w:rsidP="00BE697A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  <w:p w:rsidR="003A5263" w:rsidRPr="003D1142" w:rsidRDefault="00EC5992" w:rsidP="00034A28">
            <w:pPr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3D1142">
              <w:rPr>
                <w:rFonts w:asciiTheme="minorHAnsi" w:hAnsiTheme="minorHAnsi" w:cs="Arial"/>
                <w:noProof/>
                <w:sz w:val="32"/>
                <w:szCs w:val="32"/>
                <w:lang w:val="el-GR" w:eastAsia="el-GR" w:bidi="ar-SA"/>
              </w:rPr>
              <w:drawing>
                <wp:inline distT="0" distB="0" distL="0" distR="0" wp14:anchorId="0D061B90" wp14:editId="3E5C0B8D">
                  <wp:extent cx="5264785" cy="1200370"/>
                  <wp:effectExtent l="0" t="0" r="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785" cy="120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30BC" w:rsidRPr="003D1142" w:rsidRDefault="003C30BC" w:rsidP="0040090D">
      <w:pPr>
        <w:spacing w:after="360"/>
        <w:rPr>
          <w:rFonts w:asciiTheme="minorHAnsi" w:eastAsia="Times New Roman" w:hAnsiTheme="minorHAnsi" w:cs="Times New Roman"/>
          <w:sz w:val="32"/>
          <w:szCs w:val="32"/>
          <w:lang w:val="el-GR"/>
        </w:rPr>
      </w:pPr>
    </w:p>
    <w:p w:rsidR="00622D8C" w:rsidRPr="007B07DB" w:rsidRDefault="00622D8C" w:rsidP="0040090D">
      <w:pPr>
        <w:spacing w:after="360"/>
        <w:rPr>
          <w:rFonts w:asciiTheme="minorHAnsi" w:eastAsia="Times New Roman" w:hAnsiTheme="minorHAnsi" w:cs="Times New Roman"/>
          <w:b/>
          <w:sz w:val="32"/>
          <w:szCs w:val="32"/>
          <w:lang w:val="el-GR"/>
        </w:rPr>
      </w:pPr>
      <w:r w:rsidRPr="007B07DB">
        <w:rPr>
          <w:rFonts w:asciiTheme="minorHAnsi" w:eastAsia="Times New Roman" w:hAnsiTheme="minorHAnsi" w:cs="Times New Roman"/>
          <w:b/>
          <w:sz w:val="32"/>
          <w:szCs w:val="32"/>
          <w:lang w:val="el-GR"/>
        </w:rPr>
        <w:lastRenderedPageBreak/>
        <w:t>Σημειώματα</w:t>
      </w:r>
    </w:p>
    <w:p w:rsidR="00622D8C" w:rsidRPr="007B07DB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7B07DB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Σημείωμα Αναφοράς</w:t>
      </w:r>
    </w:p>
    <w:p w:rsidR="00622D8C" w:rsidRPr="003D1142" w:rsidRDefault="00622D8C" w:rsidP="00622D8C">
      <w:pPr>
        <w:rPr>
          <w:rFonts w:asciiTheme="minorHAnsi" w:hAnsiTheme="minorHAnsi"/>
          <w:lang w:val="el-GR"/>
        </w:rPr>
      </w:pPr>
      <w:r w:rsidRPr="003D1142">
        <w:rPr>
          <w:rFonts w:asciiTheme="minorHAnsi" w:hAnsiTheme="minorHAnsi"/>
          <w:lang w:val="el-GR"/>
        </w:rPr>
        <w:t xml:space="preserve">Copyright </w:t>
      </w:r>
      <w:r w:rsidR="00670635" w:rsidRPr="003D1142">
        <w:rPr>
          <w:rFonts w:asciiTheme="minorHAnsi" w:hAnsiTheme="minorHAnsi"/>
          <w:lang w:val="el-GR"/>
        </w:rPr>
        <w:t>ΤΕΙ Αθήνας</w:t>
      </w:r>
      <w:r w:rsidRPr="003D1142">
        <w:rPr>
          <w:rFonts w:asciiTheme="minorHAnsi" w:hAnsiTheme="minorHAnsi"/>
          <w:lang w:val="el-GR"/>
        </w:rPr>
        <w:t xml:space="preserve">, </w:t>
      </w:r>
      <w:r w:rsidR="003C30BC" w:rsidRPr="003D1142">
        <w:rPr>
          <w:rFonts w:asciiTheme="minorHAnsi" w:hAnsiTheme="minorHAnsi"/>
          <w:lang w:val="el-GR"/>
        </w:rPr>
        <w:t xml:space="preserve">Ιωάννης </w:t>
      </w:r>
      <w:proofErr w:type="spellStart"/>
      <w:r w:rsidR="003C30BC" w:rsidRPr="003D1142">
        <w:rPr>
          <w:rFonts w:asciiTheme="minorHAnsi" w:hAnsiTheme="minorHAnsi"/>
          <w:lang w:val="el-GR"/>
        </w:rPr>
        <w:t>Κιουσόπουλος</w:t>
      </w:r>
      <w:proofErr w:type="spellEnd"/>
      <w:r w:rsidRPr="003D1142">
        <w:rPr>
          <w:rFonts w:asciiTheme="minorHAnsi" w:hAnsiTheme="minorHAnsi"/>
          <w:lang w:val="el-GR"/>
        </w:rPr>
        <w:t xml:space="preserve">, 2014. </w:t>
      </w:r>
      <w:r w:rsidR="003C30BC" w:rsidRPr="003D1142">
        <w:rPr>
          <w:rFonts w:asciiTheme="minorHAnsi" w:hAnsiTheme="minorHAnsi"/>
          <w:lang w:val="el-GR"/>
        </w:rPr>
        <w:t xml:space="preserve">Ιωάννης </w:t>
      </w:r>
      <w:proofErr w:type="spellStart"/>
      <w:r w:rsidR="003C30BC" w:rsidRPr="003D1142">
        <w:rPr>
          <w:rFonts w:asciiTheme="minorHAnsi" w:hAnsiTheme="minorHAnsi"/>
          <w:lang w:val="el-GR"/>
        </w:rPr>
        <w:t>Κιουσόπουλος</w:t>
      </w:r>
      <w:proofErr w:type="spellEnd"/>
      <w:r w:rsidRPr="003D1142">
        <w:rPr>
          <w:rFonts w:asciiTheme="minorHAnsi" w:hAnsiTheme="minorHAnsi"/>
          <w:lang w:val="el-GR"/>
        </w:rPr>
        <w:t>. «</w:t>
      </w:r>
      <w:r w:rsidR="003C30BC" w:rsidRPr="003D1142">
        <w:rPr>
          <w:rFonts w:asciiTheme="minorHAnsi" w:hAnsiTheme="minorHAnsi"/>
          <w:lang w:val="el-GR"/>
        </w:rPr>
        <w:t xml:space="preserve">Πολεοδομία </w:t>
      </w:r>
      <w:r w:rsidR="0012449E">
        <w:rPr>
          <w:rFonts w:asciiTheme="minorHAnsi" w:hAnsiTheme="minorHAnsi"/>
          <w:lang w:val="el-GR"/>
        </w:rPr>
        <w:t>(Ε)</w:t>
      </w:r>
      <w:r w:rsidRPr="003D1142">
        <w:rPr>
          <w:rFonts w:asciiTheme="minorHAnsi" w:hAnsiTheme="minorHAnsi"/>
          <w:lang w:val="el-GR"/>
        </w:rPr>
        <w:t xml:space="preserve">. </w:t>
      </w:r>
      <w:r w:rsidR="003C30BC" w:rsidRPr="003D1142">
        <w:rPr>
          <w:rFonts w:asciiTheme="minorHAnsi" w:hAnsiTheme="minorHAnsi"/>
          <w:lang w:val="el-GR"/>
        </w:rPr>
        <w:t>Άσκηση</w:t>
      </w:r>
      <w:r w:rsidR="00D40814">
        <w:rPr>
          <w:rFonts w:asciiTheme="minorHAnsi" w:hAnsiTheme="minorHAnsi"/>
          <w:lang w:val="el-GR"/>
        </w:rPr>
        <w:t xml:space="preserve"> 7</w:t>
      </w:r>
      <w:r w:rsidR="00670635" w:rsidRPr="003D1142">
        <w:rPr>
          <w:rFonts w:asciiTheme="minorHAnsi" w:hAnsiTheme="minorHAnsi"/>
          <w:lang w:val="el-GR"/>
        </w:rPr>
        <w:t xml:space="preserve">: </w:t>
      </w:r>
      <w:r w:rsidR="00CA6F29" w:rsidRPr="003D1142">
        <w:rPr>
          <w:rFonts w:asciiTheme="minorHAnsi" w:hAnsiTheme="minorHAnsi"/>
          <w:lang w:val="el-GR"/>
        </w:rPr>
        <w:t xml:space="preserve">Όροι δόμησης </w:t>
      </w:r>
      <w:r w:rsidR="00BA4849">
        <w:rPr>
          <w:rFonts w:asciiTheme="minorHAnsi" w:hAnsiTheme="minorHAnsi"/>
        </w:rPr>
        <w:t>V</w:t>
      </w:r>
      <w:r w:rsidRPr="003D1142">
        <w:rPr>
          <w:rFonts w:asciiTheme="minorHAnsi" w:hAnsiTheme="minorHAnsi"/>
          <w:lang w:val="el-GR"/>
        </w:rPr>
        <w:t xml:space="preserve">». Έκδοση: 1.0. Αθήνα 2014. Διαθέσιμο από τη δικτυακή διεύθυνση: </w:t>
      </w:r>
      <w:hyperlink r:id="rId15" w:history="1">
        <w:proofErr w:type="spellStart"/>
        <w:r w:rsidR="00670635" w:rsidRPr="003D1142">
          <w:rPr>
            <w:rStyle w:val="Hyperlink"/>
            <w:rFonts w:asciiTheme="minorHAnsi" w:hAnsiTheme="minorHAnsi"/>
            <w:lang w:val="el-GR"/>
          </w:rPr>
          <w:t>ocp.teiath.gr</w:t>
        </w:r>
        <w:proofErr w:type="spellEnd"/>
      </w:hyperlink>
      <w:r w:rsidRPr="003D1142">
        <w:rPr>
          <w:rFonts w:asciiTheme="minorHAnsi" w:hAnsiTheme="minorHAnsi"/>
          <w:color w:val="1F497D" w:themeColor="text2"/>
          <w:lang w:val="el-GR"/>
        </w:rPr>
        <w:t>.</w:t>
      </w:r>
    </w:p>
    <w:p w:rsidR="00622D8C" w:rsidRPr="003D1142" w:rsidRDefault="00622D8C" w:rsidP="00622D8C">
      <w:pPr>
        <w:rPr>
          <w:rFonts w:asciiTheme="minorHAnsi" w:eastAsia="Times New Roman" w:hAnsiTheme="minorHAnsi" w:cs="Times New Roman"/>
          <w:sz w:val="24"/>
          <w:szCs w:val="32"/>
          <w:lang w:val="el-GR"/>
        </w:rPr>
      </w:pPr>
    </w:p>
    <w:p w:rsidR="00622D8C" w:rsidRPr="007B07DB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7B07DB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 xml:space="preserve">Σημείωμα </w:t>
      </w:r>
      <w:proofErr w:type="spellStart"/>
      <w:r w:rsidRPr="007B07DB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Αδειοδότησης</w:t>
      </w:r>
      <w:proofErr w:type="spellEnd"/>
    </w:p>
    <w:p w:rsidR="00794F0C" w:rsidRPr="003D1142" w:rsidRDefault="00794F0C" w:rsidP="00794F0C">
      <w:pPr>
        <w:rPr>
          <w:rFonts w:asciiTheme="minorHAnsi" w:hAnsiTheme="minorHAnsi"/>
          <w:lang w:val="el-GR"/>
        </w:rPr>
      </w:pPr>
      <w:r w:rsidRPr="003D1142">
        <w:rPr>
          <w:rFonts w:asciiTheme="minorHAnsi" w:hAnsiTheme="minorHAnsi"/>
          <w:lang w:val="el-GR"/>
        </w:rPr>
        <w:t xml:space="preserve">Το παρόν υλικό διατίθεται με τους όρους της άδειας χρήσης </w:t>
      </w:r>
      <w:proofErr w:type="spellStart"/>
      <w:r w:rsidRPr="003D1142">
        <w:rPr>
          <w:rFonts w:asciiTheme="minorHAnsi" w:hAnsiTheme="minorHAnsi"/>
          <w:lang w:val="el-GR"/>
        </w:rPr>
        <w:t>Creative</w:t>
      </w:r>
      <w:proofErr w:type="spellEnd"/>
      <w:r w:rsidRPr="003D1142">
        <w:rPr>
          <w:rFonts w:asciiTheme="minorHAnsi" w:hAnsiTheme="minorHAnsi"/>
          <w:lang w:val="el-GR"/>
        </w:rPr>
        <w:t xml:space="preserve"> </w:t>
      </w:r>
      <w:proofErr w:type="spellStart"/>
      <w:r w:rsidRPr="003D1142">
        <w:rPr>
          <w:rFonts w:asciiTheme="minorHAnsi" w:hAnsiTheme="minorHAnsi"/>
          <w:lang w:val="el-GR"/>
        </w:rPr>
        <w:t>Commons</w:t>
      </w:r>
      <w:proofErr w:type="spellEnd"/>
      <w:r w:rsidRPr="003D1142">
        <w:rPr>
          <w:rFonts w:asciiTheme="minorHAnsi" w:hAnsiTheme="minorHAnsi"/>
          <w:lang w:val="el-GR"/>
        </w:rPr>
        <w:t xml:space="preserve"> Αναφορά, Μη Εμπορική Χρήση Παρόμοια Διανομή 4.0 [1] ή μεταγενέστερη, Διεθνής Έκδοση.   Εξαιρούνται τα αυτοτελή έργα τρίτων π.χ. φωτογραφίες, διαγράμματα </w:t>
      </w:r>
      <w:proofErr w:type="spellStart"/>
      <w:r w:rsidRPr="003D1142">
        <w:rPr>
          <w:rFonts w:asciiTheme="minorHAnsi" w:hAnsiTheme="minorHAnsi"/>
          <w:lang w:val="el-GR"/>
        </w:rPr>
        <w:t>κ.λ.π</w:t>
      </w:r>
      <w:proofErr w:type="spellEnd"/>
      <w:r w:rsidRPr="003D1142">
        <w:rPr>
          <w:rFonts w:asciiTheme="minorHAnsi" w:hAnsiTheme="minorHAnsi"/>
          <w:lang w:val="el-GR"/>
        </w:rPr>
        <w:t xml:space="preserve">., τα οποία εμπεριέχονται σε αυτό. Οι όροι χρήσης των έργων τρίτων επεξηγούνται στη διαφάνεια  «Επεξήγηση όρων χρήσης έργων τρίτων». </w:t>
      </w:r>
    </w:p>
    <w:p w:rsidR="00794F0C" w:rsidRPr="003D1142" w:rsidRDefault="00794F0C" w:rsidP="00794F0C">
      <w:pPr>
        <w:rPr>
          <w:rFonts w:asciiTheme="minorHAnsi" w:hAnsiTheme="minorHAnsi"/>
          <w:lang w:val="el-GR"/>
        </w:rPr>
      </w:pPr>
      <w:r w:rsidRPr="003D1142">
        <w:rPr>
          <w:rFonts w:asciiTheme="minorHAnsi" w:hAnsiTheme="minorHAnsi"/>
          <w:lang w:val="el-GR"/>
        </w:rPr>
        <w:t xml:space="preserve">Τα έργα για τα οποία έχει ζητηθεί άδεια  αναφέρονται στο «Σημείωμα  Χρήσης Έργων Τρίτων». </w:t>
      </w:r>
    </w:p>
    <w:p w:rsidR="00622D8C" w:rsidRPr="003D1142" w:rsidRDefault="00622D8C" w:rsidP="00622D8C">
      <w:pPr>
        <w:jc w:val="center"/>
        <w:rPr>
          <w:rFonts w:asciiTheme="minorHAnsi" w:hAnsiTheme="minorHAnsi"/>
          <w:lang w:val="el-GR"/>
        </w:rPr>
      </w:pPr>
      <w:r w:rsidRPr="003D1142">
        <w:rPr>
          <w:rFonts w:asciiTheme="minorHAnsi" w:hAnsiTheme="minorHAnsi"/>
          <w:noProof/>
          <w:lang w:val="el-GR" w:eastAsia="el-GR" w:bidi="ar-SA"/>
        </w:rPr>
        <w:drawing>
          <wp:inline distT="0" distB="0" distL="0" distR="0" wp14:anchorId="51D8C20B" wp14:editId="03990D2C">
            <wp:extent cx="1648800" cy="576000"/>
            <wp:effectExtent l="0" t="0" r="8890" b="0"/>
            <wp:docPr id="2056" name="Picture 22" descr="Λογότυπο για Άδειες χρήσης Creative Commons BY-NC-SA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22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576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794F0C" w:rsidRPr="003D1142" w:rsidRDefault="00794F0C" w:rsidP="00794F0C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[1] http://creativecommons.org/licenses/by-nc-sa/4.0/ </w:t>
      </w:r>
    </w:p>
    <w:p w:rsidR="00794F0C" w:rsidRPr="003D1142" w:rsidRDefault="00794F0C" w:rsidP="00794F0C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Ως </w:t>
      </w:r>
      <w:r w:rsidRPr="003D1142">
        <w:rPr>
          <w:rFonts w:asciiTheme="minorHAnsi" w:hAnsi="Calibri"/>
          <w:bCs/>
          <w:color w:val="000000" w:themeColor="text1"/>
          <w:kern w:val="24"/>
          <w:sz w:val="24"/>
          <w:szCs w:val="24"/>
          <w:lang w:val="el-GR" w:eastAsia="el-GR" w:bidi="ar-SA"/>
        </w:rPr>
        <w:t>Μη Εμπορική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 ορίζεται η χρήση:</w:t>
      </w:r>
    </w:p>
    <w:p w:rsidR="00794F0C" w:rsidRPr="003D1142" w:rsidRDefault="00794F0C" w:rsidP="00BE697A">
      <w:pPr>
        <w:numPr>
          <w:ilvl w:val="0"/>
          <w:numId w:val="4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που δεν περιλαμβάνει άμεσο ή έμμεσο οικονομικό όφελος από την χρήση του έργου, για το διανομέα του έργου και </w:t>
      </w:r>
      <w:proofErr w:type="spellStart"/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αδειοδόχο</w:t>
      </w:r>
      <w:proofErr w:type="spellEnd"/>
    </w:p>
    <w:p w:rsidR="00794F0C" w:rsidRPr="003D1142" w:rsidRDefault="00794F0C" w:rsidP="00BE697A">
      <w:pPr>
        <w:numPr>
          <w:ilvl w:val="0"/>
          <w:numId w:val="4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που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δεν περιλαμβάνει οικονομική συναλλαγή ως προϋπόθεση για τη χρήση ή πρόσβαση στο έργο</w:t>
      </w:r>
    </w:p>
    <w:p w:rsidR="00794F0C" w:rsidRPr="003D1142" w:rsidRDefault="00794F0C" w:rsidP="00BE697A">
      <w:pPr>
        <w:numPr>
          <w:ilvl w:val="0"/>
          <w:numId w:val="4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που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δεν προσπορίζει στο διανομέα του έργου και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proofErr w:type="spellStart"/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αδειοδόχο</w:t>
      </w:r>
      <w:proofErr w:type="spellEnd"/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έμμεσο οικονομικό όφελος (π.χ. διαφημίσεις) από την προβολή του έργου σε διαδικτυακό τόπο</w:t>
      </w:r>
    </w:p>
    <w:p w:rsidR="00794F0C" w:rsidRPr="003D1142" w:rsidRDefault="00794F0C" w:rsidP="00794F0C">
      <w:pPr>
        <w:spacing w:before="120" w:after="0" w:line="240" w:lineRule="auto"/>
        <w:textAlignment w:val="baseline"/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</w:pP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Ο δικαιούχος μπορεί να παρέχει στον </w:t>
      </w:r>
      <w:proofErr w:type="spellStart"/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αδειοδόχο</w:t>
      </w:r>
      <w:proofErr w:type="spellEnd"/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 ξεχωριστή άδεια να χρησιμοποιεί το έργο για εμπορική χρήση, εφόσον αυτό του ζητηθεί.</w:t>
      </w:r>
    </w:p>
    <w:p w:rsidR="00794F0C" w:rsidRPr="003D1142" w:rsidRDefault="00794F0C">
      <w:pPr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</w:pP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br w:type="page"/>
      </w:r>
    </w:p>
    <w:p w:rsidR="00794F0C" w:rsidRPr="007B07DB" w:rsidRDefault="00794F0C" w:rsidP="00794F0C">
      <w:pPr>
        <w:spacing w:before="120" w:after="0" w:line="240" w:lineRule="auto"/>
        <w:textAlignment w:val="baseline"/>
        <w:rPr>
          <w:rFonts w:asciiTheme="minorHAnsi" w:eastAsia="Times New Roman" w:hAnsiTheme="minorHAnsi" w:cs="Times New Roman"/>
          <w:b/>
          <w:sz w:val="24"/>
          <w:szCs w:val="24"/>
          <w:lang w:val="el-GR" w:eastAsia="el-GR" w:bidi="ar-SA"/>
        </w:rPr>
      </w:pPr>
      <w:r w:rsidRPr="007B07DB"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/>
        </w:rPr>
        <w:lastRenderedPageBreak/>
        <w:t>Επεξήγηση όρων χρήσης έργων τρίτων</w:t>
      </w:r>
    </w:p>
    <w:p w:rsidR="00622D8C" w:rsidRPr="003D1142" w:rsidRDefault="00622D8C" w:rsidP="00622D8C">
      <w:pPr>
        <w:rPr>
          <w:rFonts w:asciiTheme="minorHAnsi" w:hAnsiTheme="minorHAnsi"/>
          <w:lang w:val="el-G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2093"/>
        <w:gridCol w:w="6429"/>
      </w:tblGrid>
      <w:tr w:rsidR="009A37DA" w:rsidRPr="00E537ED" w:rsidTr="0015142B">
        <w:tc>
          <w:tcPr>
            <w:tcW w:w="2093" w:type="dxa"/>
          </w:tcPr>
          <w:p w:rsidR="009A37DA" w:rsidRPr="003D1142" w:rsidRDefault="009A37DA" w:rsidP="0015142B">
            <w:pPr>
              <w:rPr>
                <w:rFonts w:asciiTheme="minorHAnsi" w:hAnsiTheme="minorHAnsi"/>
                <w:sz w:val="36"/>
                <w:szCs w:val="36"/>
                <w:lang w:val="el-GR"/>
              </w:rPr>
            </w:pPr>
            <w:r w:rsidRPr="003D1142">
              <w:rPr>
                <w:rFonts w:asciiTheme="minorHAnsi" w:hAnsiTheme="minorHAnsi"/>
                <w:sz w:val="36"/>
                <w:szCs w:val="36"/>
                <w:lang w:val="el-GR"/>
              </w:rPr>
              <w:t>©</w:t>
            </w:r>
          </w:p>
        </w:tc>
        <w:tc>
          <w:tcPr>
            <w:tcW w:w="6429" w:type="dxa"/>
          </w:tcPr>
          <w:p w:rsidR="009A37DA" w:rsidRPr="003D1142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>Δεν επιτρέπεται η επαναχρησιμοποίηση του έργου, παρά μόνο εάν ζητηθεί εκ νέου άδεια από το δημιουργό.</w:t>
            </w:r>
          </w:p>
        </w:tc>
      </w:tr>
      <w:tr w:rsidR="009A37DA" w:rsidRPr="00E537ED" w:rsidTr="0015142B">
        <w:tc>
          <w:tcPr>
            <w:tcW w:w="2093" w:type="dxa"/>
          </w:tcPr>
          <w:p w:rsidR="009A37DA" w:rsidRPr="003D1142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>διαθέσιμο με άδεια CC-BY</w:t>
            </w:r>
          </w:p>
        </w:tc>
        <w:tc>
          <w:tcPr>
            <w:tcW w:w="6429" w:type="dxa"/>
          </w:tcPr>
          <w:p w:rsidR="009A37DA" w:rsidRPr="003D1142" w:rsidRDefault="009A37DA" w:rsidP="0015142B">
            <w:pPr>
              <w:tabs>
                <w:tab w:val="left" w:pos="1263"/>
              </w:tabs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>Επιτρέπεται η επαναχρησιμοποίηση του έργου και η δημιουργία παραγώγων αυτού με απλή αναφορά του δημιουργού.</w:t>
            </w:r>
          </w:p>
        </w:tc>
      </w:tr>
      <w:tr w:rsidR="009A37DA" w:rsidRPr="00E537ED" w:rsidTr="0015142B">
        <w:tc>
          <w:tcPr>
            <w:tcW w:w="2093" w:type="dxa"/>
          </w:tcPr>
          <w:p w:rsidR="009A37DA" w:rsidRPr="003D1142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>διαθέσιμο με άδεια CC-BY-SA</w:t>
            </w:r>
          </w:p>
        </w:tc>
        <w:tc>
          <w:tcPr>
            <w:tcW w:w="6429" w:type="dxa"/>
          </w:tcPr>
          <w:p w:rsidR="009A37DA" w:rsidRPr="003D1142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δημιουργού, και διάθεση του έργου ή του παράγωγου αυτού με την ίδια άδεια.</w:t>
            </w:r>
          </w:p>
        </w:tc>
      </w:tr>
      <w:tr w:rsidR="009A37DA" w:rsidRPr="003D1142" w:rsidTr="0015142B">
        <w:tc>
          <w:tcPr>
            <w:tcW w:w="2093" w:type="dxa"/>
          </w:tcPr>
          <w:p w:rsidR="009A37DA" w:rsidRPr="003D1142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>διαθέσιμο με άδεια CC-BY-ND</w:t>
            </w:r>
          </w:p>
        </w:tc>
        <w:tc>
          <w:tcPr>
            <w:tcW w:w="6429" w:type="dxa"/>
          </w:tcPr>
          <w:p w:rsidR="009A37DA" w:rsidRPr="003D1142" w:rsidRDefault="009A37DA" w:rsidP="0015142B">
            <w:pPr>
              <w:tabs>
                <w:tab w:val="left" w:pos="1562"/>
              </w:tabs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δημιουργού. Δεν επιτρέπεται η δημιουργία παραγώγων του έργου.</w:t>
            </w:r>
          </w:p>
        </w:tc>
      </w:tr>
      <w:tr w:rsidR="009A37DA" w:rsidRPr="003D1142" w:rsidTr="0015142B">
        <w:tc>
          <w:tcPr>
            <w:tcW w:w="2093" w:type="dxa"/>
          </w:tcPr>
          <w:p w:rsidR="009A37DA" w:rsidRPr="003D1142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>διαθέσιμο με άδεια CC-BY-NC</w:t>
            </w:r>
          </w:p>
        </w:tc>
        <w:tc>
          <w:tcPr>
            <w:tcW w:w="6429" w:type="dxa"/>
          </w:tcPr>
          <w:p w:rsidR="009A37DA" w:rsidRPr="003D1142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δημιουργού. Δεν επιτρέπεται η εμπορική χρήση του έργου.</w:t>
            </w:r>
          </w:p>
        </w:tc>
      </w:tr>
      <w:tr w:rsidR="009A37DA" w:rsidRPr="003D1142" w:rsidTr="0015142B">
        <w:tc>
          <w:tcPr>
            <w:tcW w:w="2093" w:type="dxa"/>
          </w:tcPr>
          <w:p w:rsidR="009A37DA" w:rsidRPr="003D1142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>διαθέσιμο με άδεια CC-BY-NC-SA</w:t>
            </w:r>
          </w:p>
        </w:tc>
        <w:tc>
          <w:tcPr>
            <w:tcW w:w="6429" w:type="dxa"/>
          </w:tcPr>
          <w:p w:rsidR="009A37DA" w:rsidRPr="003D1142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 και διάθεση του έργου ή του παράγωγου αυτού με την ίδια άδεια. Δεν επιτρέπεται η εμπορική χρήση του έργου.</w:t>
            </w:r>
          </w:p>
        </w:tc>
      </w:tr>
      <w:tr w:rsidR="009A37DA" w:rsidRPr="00E537ED" w:rsidTr="0015142B">
        <w:tc>
          <w:tcPr>
            <w:tcW w:w="2093" w:type="dxa"/>
          </w:tcPr>
          <w:p w:rsidR="009A37DA" w:rsidRPr="003D1142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>διαθέσιμο με άδεια CC-BY-NC-ND</w:t>
            </w:r>
          </w:p>
        </w:tc>
        <w:tc>
          <w:tcPr>
            <w:tcW w:w="6429" w:type="dxa"/>
          </w:tcPr>
          <w:p w:rsidR="009A37DA" w:rsidRPr="003D1142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δημιουργού. Δεν επιτρέπεται η εμπορική χρήση του έργου και η δημιουργία παραγώγων του.</w:t>
            </w:r>
          </w:p>
        </w:tc>
      </w:tr>
      <w:tr w:rsidR="009A37DA" w:rsidRPr="00E537ED" w:rsidTr="0015142B">
        <w:tc>
          <w:tcPr>
            <w:tcW w:w="2093" w:type="dxa"/>
          </w:tcPr>
          <w:p w:rsidR="009A37DA" w:rsidRPr="003D1142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 xml:space="preserve">διαθέσιμο με άδεια CC0 </w:t>
            </w:r>
            <w:proofErr w:type="spellStart"/>
            <w:r w:rsidRPr="003D1142">
              <w:rPr>
                <w:rFonts w:asciiTheme="minorHAnsi" w:hAnsiTheme="minorHAnsi"/>
                <w:lang w:val="el-GR"/>
              </w:rPr>
              <w:t>Public</w:t>
            </w:r>
            <w:proofErr w:type="spellEnd"/>
            <w:r w:rsidRPr="003D1142">
              <w:rPr>
                <w:rFonts w:asciiTheme="minorHAnsi" w:hAnsiTheme="minorHAnsi"/>
                <w:lang w:val="el-GR"/>
              </w:rPr>
              <w:t xml:space="preserve"> </w:t>
            </w:r>
            <w:proofErr w:type="spellStart"/>
            <w:r w:rsidRPr="003D1142">
              <w:rPr>
                <w:rFonts w:asciiTheme="minorHAnsi" w:hAnsiTheme="minorHAnsi"/>
                <w:lang w:val="el-GR"/>
              </w:rPr>
              <w:t>Domain</w:t>
            </w:r>
            <w:proofErr w:type="spellEnd"/>
          </w:p>
        </w:tc>
        <w:tc>
          <w:tcPr>
            <w:tcW w:w="6429" w:type="dxa"/>
          </w:tcPr>
          <w:p w:rsidR="009A37DA" w:rsidRPr="003D1142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9A37DA" w:rsidRPr="00E537ED" w:rsidTr="0015142B">
        <w:tc>
          <w:tcPr>
            <w:tcW w:w="2093" w:type="dxa"/>
          </w:tcPr>
          <w:p w:rsidR="009A37DA" w:rsidRPr="003D1142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>διαθέσιμο ως κοινό κτήμα</w:t>
            </w:r>
          </w:p>
        </w:tc>
        <w:tc>
          <w:tcPr>
            <w:tcW w:w="6429" w:type="dxa"/>
          </w:tcPr>
          <w:p w:rsidR="009A37DA" w:rsidRPr="003D1142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9A37DA" w:rsidRPr="00E537ED" w:rsidTr="0015142B">
        <w:tc>
          <w:tcPr>
            <w:tcW w:w="2093" w:type="dxa"/>
          </w:tcPr>
          <w:p w:rsidR="009A37DA" w:rsidRPr="003D1142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>χωρίς σήμανση</w:t>
            </w:r>
          </w:p>
        </w:tc>
        <w:tc>
          <w:tcPr>
            <w:tcW w:w="6429" w:type="dxa"/>
          </w:tcPr>
          <w:p w:rsidR="009A37DA" w:rsidRPr="003D1142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>Συνήθως δεν επιτρέπεται η επαναχρησιμοποίηση του έργου.</w:t>
            </w:r>
          </w:p>
        </w:tc>
      </w:tr>
    </w:tbl>
    <w:p w:rsidR="00794F0C" w:rsidRPr="003D1142" w:rsidRDefault="00794F0C" w:rsidP="00622D8C">
      <w:pPr>
        <w:rPr>
          <w:rFonts w:asciiTheme="minorHAnsi" w:hAnsiTheme="minorHAnsi"/>
          <w:lang w:val="el-GR"/>
        </w:rPr>
      </w:pPr>
    </w:p>
    <w:p w:rsidR="00021A16" w:rsidRPr="003D1142" w:rsidRDefault="00021A16" w:rsidP="00622D8C">
      <w:pPr>
        <w:rPr>
          <w:rFonts w:asciiTheme="minorHAnsi" w:eastAsia="Times New Roman" w:hAnsiTheme="minorHAnsi" w:cs="Times New Roman"/>
          <w:sz w:val="24"/>
          <w:szCs w:val="32"/>
          <w:lang w:val="el-GR"/>
        </w:rPr>
      </w:pPr>
    </w:p>
    <w:p w:rsidR="00622D8C" w:rsidRPr="007B07DB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7B07DB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Διατήρηση Σημειωμάτων</w:t>
      </w:r>
    </w:p>
    <w:p w:rsidR="00622D8C" w:rsidRPr="003D1142" w:rsidRDefault="00622D8C" w:rsidP="00622D8C">
      <w:pPr>
        <w:pStyle w:val="ListParagraph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3D1142">
        <w:rPr>
          <w:rFonts w:asciiTheme="minorHAnsi" w:hAnsiTheme="minorHAnsi"/>
          <w:lang w:val="el-GR"/>
        </w:rPr>
        <w:t>Οποιαδήποτε αναπαραγωγή ή διασκευή του υλικού θα πρέπει να συμπεριλαμβάνει:</w:t>
      </w:r>
    </w:p>
    <w:p w:rsidR="00622D8C" w:rsidRPr="003D1142" w:rsidRDefault="00A36113" w:rsidP="00622D8C">
      <w:pPr>
        <w:pStyle w:val="ListParagraph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3D1142">
        <w:rPr>
          <w:rFonts w:asciiTheme="minorHAnsi" w:hAnsiTheme="minorHAnsi"/>
          <w:lang w:val="el-GR"/>
        </w:rPr>
        <w:t>Τ</w:t>
      </w:r>
      <w:r w:rsidR="00622D8C" w:rsidRPr="003D1142">
        <w:rPr>
          <w:rFonts w:asciiTheme="minorHAnsi" w:hAnsiTheme="minorHAnsi"/>
          <w:lang w:val="el-GR"/>
        </w:rPr>
        <w:t>ο Σημείωμα Αναφοράς</w:t>
      </w:r>
    </w:p>
    <w:p w:rsidR="00622D8C" w:rsidRPr="003D1142" w:rsidRDefault="00A36113" w:rsidP="00622D8C">
      <w:pPr>
        <w:pStyle w:val="ListParagraph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3D1142">
        <w:rPr>
          <w:rFonts w:asciiTheme="minorHAnsi" w:hAnsiTheme="minorHAnsi"/>
          <w:lang w:val="el-GR"/>
        </w:rPr>
        <w:t>Τ</w:t>
      </w:r>
      <w:r w:rsidR="00622D8C" w:rsidRPr="003D1142">
        <w:rPr>
          <w:rFonts w:asciiTheme="minorHAnsi" w:hAnsiTheme="minorHAnsi"/>
          <w:lang w:val="el-GR"/>
        </w:rPr>
        <w:t xml:space="preserve">ο Σημείωμα </w:t>
      </w:r>
      <w:proofErr w:type="spellStart"/>
      <w:r w:rsidR="00622D8C" w:rsidRPr="003D1142">
        <w:rPr>
          <w:rFonts w:asciiTheme="minorHAnsi" w:hAnsiTheme="minorHAnsi"/>
          <w:lang w:val="el-GR"/>
        </w:rPr>
        <w:t>Αδειοδότησης</w:t>
      </w:r>
      <w:proofErr w:type="spellEnd"/>
    </w:p>
    <w:p w:rsidR="00622D8C" w:rsidRPr="003D1142" w:rsidRDefault="00A36113" w:rsidP="00622D8C">
      <w:pPr>
        <w:pStyle w:val="ListParagraph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3D1142">
        <w:rPr>
          <w:rFonts w:asciiTheme="minorHAnsi" w:hAnsiTheme="minorHAnsi"/>
          <w:lang w:val="el-GR"/>
        </w:rPr>
        <w:t>Τ</w:t>
      </w:r>
      <w:r w:rsidR="00622D8C" w:rsidRPr="003D1142">
        <w:rPr>
          <w:rFonts w:asciiTheme="minorHAnsi" w:hAnsiTheme="minorHAnsi"/>
          <w:lang w:val="el-GR"/>
        </w:rPr>
        <w:t xml:space="preserve">η δήλωση Διατήρησης Σημειωμάτων </w:t>
      </w:r>
    </w:p>
    <w:p w:rsidR="00622D8C" w:rsidRPr="003D1142" w:rsidRDefault="00A36113" w:rsidP="009A37DA">
      <w:pPr>
        <w:pStyle w:val="ListParagraph"/>
        <w:numPr>
          <w:ilvl w:val="0"/>
          <w:numId w:val="1"/>
        </w:numPr>
        <w:rPr>
          <w:rFonts w:asciiTheme="minorHAnsi" w:hAnsiTheme="minorHAnsi"/>
          <w:color w:val="1F497D" w:themeColor="text2"/>
          <w:lang w:val="el-GR"/>
        </w:rPr>
      </w:pPr>
      <w:r w:rsidRPr="003D1142">
        <w:rPr>
          <w:rFonts w:asciiTheme="minorHAnsi" w:hAnsiTheme="minorHAnsi"/>
          <w:lang w:val="el-GR"/>
        </w:rPr>
        <w:t>Τ</w:t>
      </w:r>
      <w:r w:rsidR="00622D8C" w:rsidRPr="003D1142">
        <w:rPr>
          <w:rFonts w:asciiTheme="minorHAnsi" w:hAnsiTheme="minorHAnsi"/>
          <w:lang w:val="el-GR"/>
        </w:rPr>
        <w:t>ο Σημείωμα Χρήσης Έργων Τρίτων (εφόσον υπάρχει)</w:t>
      </w:r>
      <w:r w:rsidRPr="003D1142">
        <w:rPr>
          <w:rFonts w:asciiTheme="minorHAnsi" w:hAnsiTheme="minorHAnsi"/>
          <w:lang w:val="el-GR"/>
        </w:rPr>
        <w:t xml:space="preserve"> </w:t>
      </w:r>
      <w:r w:rsidR="00622D8C" w:rsidRPr="003D1142">
        <w:rPr>
          <w:rFonts w:asciiTheme="minorHAnsi" w:hAnsiTheme="minorHAnsi"/>
          <w:lang w:val="el-GR"/>
        </w:rPr>
        <w:t xml:space="preserve">μαζί με τους συνοδευόμενους </w:t>
      </w:r>
      <w:proofErr w:type="spellStart"/>
      <w:r w:rsidR="00622D8C" w:rsidRPr="003D1142">
        <w:rPr>
          <w:rFonts w:asciiTheme="minorHAnsi" w:hAnsiTheme="minorHAnsi"/>
          <w:lang w:val="el-GR"/>
        </w:rPr>
        <w:t>υπερσυνδέσμους</w:t>
      </w:r>
      <w:proofErr w:type="spellEnd"/>
      <w:r w:rsidR="00622D8C" w:rsidRPr="003D1142">
        <w:rPr>
          <w:rFonts w:asciiTheme="minorHAnsi" w:hAnsiTheme="minorHAnsi"/>
          <w:lang w:val="el-GR"/>
        </w:rPr>
        <w:t>.</w:t>
      </w:r>
    </w:p>
    <w:p w:rsidR="00B3399D" w:rsidRPr="003D1142" w:rsidRDefault="00B3399D" w:rsidP="00D70A2A">
      <w:pPr>
        <w:spacing w:line="360" w:lineRule="auto"/>
        <w:jc w:val="both"/>
        <w:rPr>
          <w:rFonts w:asciiTheme="minorHAnsi" w:hAnsiTheme="minorHAnsi" w:cs="Arial"/>
          <w:lang w:val="el-GR"/>
        </w:rPr>
      </w:pPr>
    </w:p>
    <w:sectPr w:rsidR="00B3399D" w:rsidRPr="003D1142" w:rsidSect="00E10403">
      <w:headerReference w:type="default" r:id="rId18"/>
      <w:footerReference w:type="default" r:id="rId19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635" w:rsidRDefault="00B42635">
      <w:pPr>
        <w:spacing w:after="0" w:line="240" w:lineRule="auto"/>
      </w:pPr>
      <w:r>
        <w:separator/>
      </w:r>
    </w:p>
  </w:endnote>
  <w:endnote w:type="continuationSeparator" w:id="0">
    <w:p w:rsidR="00B42635" w:rsidRDefault="00B42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41510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34A28" w:rsidRDefault="00034A28">
        <w:pPr>
          <w:pStyle w:val="Footer"/>
          <w:jc w:val="right"/>
        </w:pPr>
        <w:r w:rsidRPr="00AB5470">
          <w:rPr>
            <w:sz w:val="28"/>
            <w:szCs w:val="28"/>
          </w:rPr>
          <w:fldChar w:fldCharType="begin"/>
        </w:r>
        <w:r w:rsidRPr="00AB5470">
          <w:rPr>
            <w:sz w:val="28"/>
            <w:szCs w:val="28"/>
          </w:rPr>
          <w:instrText xml:space="preserve"> PAGE   \* MERGEFORMAT </w:instrText>
        </w:r>
        <w:r w:rsidRPr="00AB5470">
          <w:rPr>
            <w:sz w:val="28"/>
            <w:szCs w:val="28"/>
          </w:rPr>
          <w:fldChar w:fldCharType="separate"/>
        </w:r>
        <w:r w:rsidR="00E537ED">
          <w:rPr>
            <w:noProof/>
            <w:sz w:val="28"/>
            <w:szCs w:val="28"/>
          </w:rPr>
          <w:t>5</w:t>
        </w:r>
        <w:r w:rsidRPr="00AB5470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635" w:rsidRDefault="00B42635">
      <w:pPr>
        <w:spacing w:after="0" w:line="240" w:lineRule="auto"/>
      </w:pPr>
      <w:r>
        <w:separator/>
      </w:r>
    </w:p>
  </w:footnote>
  <w:footnote w:type="continuationSeparator" w:id="0">
    <w:p w:rsidR="00B42635" w:rsidRDefault="00B42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B07" w:rsidRDefault="00F25361" w:rsidP="00F25361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94856F7" wp14:editId="373CF62E">
          <wp:simplePos x="0" y="0"/>
          <wp:positionH relativeFrom="column">
            <wp:posOffset>-30192</wp:posOffset>
          </wp:positionH>
          <wp:positionV relativeFrom="paragraph">
            <wp:posOffset>-334898</wp:posOffset>
          </wp:positionV>
          <wp:extent cx="3717984" cy="691635"/>
          <wp:effectExtent l="0" t="0" r="0" b="0"/>
          <wp:wrapNone/>
          <wp:docPr id="13" name="Picture 13" descr="http://ad009cdnb.archdaily.net/wp-content/uploads/2011/01/1294754295-location-plan-1000x89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ad009cdnb.archdaily.net/wp-content/uploads/2011/01/1294754295-location-plan-1000x897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6" t="57396" r="1233" b="21671"/>
                  <a:stretch/>
                </pic:blipFill>
                <pic:spPr bwMode="auto">
                  <a:xfrm>
                    <a:off x="0" y="0"/>
                    <a:ext cx="3717925" cy="6916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3197A1FE" wp14:editId="212E538F">
              <wp:simplePos x="0" y="0"/>
              <wp:positionH relativeFrom="page">
                <wp:align>center</wp:align>
              </wp:positionH>
              <wp:positionV relativeFrom="topMargin">
                <wp:posOffset>77578</wp:posOffset>
              </wp:positionV>
              <wp:extent cx="7371080" cy="793115"/>
              <wp:effectExtent l="0" t="0" r="0" b="0"/>
              <wp:wrapNone/>
              <wp:docPr id="225" name="Group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1080" cy="793115"/>
                        <a:chOff x="330" y="308"/>
                        <a:chExt cx="11586" cy="835"/>
                      </a:xfrm>
                    </wpg:grpSpPr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7911" y="347"/>
                          <a:ext cx="2627" cy="7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B07" w:rsidRDefault="00026B07" w:rsidP="00F25361">
                            <w:pPr>
                              <w:pStyle w:val="Header"/>
                              <w:jc w:val="left"/>
                              <w:rPr>
                                <w:rFonts w:asciiTheme="minorHAnsi" w:hAnsiTheme="minorHAnsi"/>
                                <w:color w:val="FFFFFF" w:themeColor="background1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Cs w:val="36"/>
                              </w:rPr>
                              <w:t>Ακαδημαϊκό έτος 2014-2015 (Χ</w:t>
                            </w:r>
                            <w:r w:rsidR="00F25361">
                              <w:rPr>
                                <w:rFonts w:asciiTheme="minorHAnsi" w:hAnsiTheme="minorHAnsi"/>
                                <w:color w:val="FFFFFF" w:themeColor="background1"/>
                                <w:szCs w:val="36"/>
                              </w:rPr>
                              <w:t>ειμερινό</w:t>
                            </w: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Cs w:val="36"/>
                              </w:rPr>
                              <w:t>)</w:t>
                            </w:r>
                          </w:p>
                          <w:p w:rsidR="00026B07" w:rsidRPr="00026B07" w:rsidRDefault="00026B07" w:rsidP="00F25361">
                            <w:pPr>
                              <w:pStyle w:val="Header"/>
                              <w:jc w:val="left"/>
                              <w:rPr>
                                <w:rFonts w:asciiTheme="minorHAnsi" w:hAnsiTheme="minorHAnsi"/>
                                <w:color w:val="FFFFFF" w:themeColor="background1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Cs w:val="36"/>
                              </w:rPr>
                              <w:t>Ε’ Εξάμηνο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96" o:spid="_x0000_s1027" style="position:absolute;left:0;text-align:left;margin-left:0;margin-top:6.1pt;width:580.4pt;height:62.45pt;z-index:251659264;mso-width-percent:950;mso-position-horizontal:center;mso-position-horizontal-relative:page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" o:allowincell="f">
              <v:rect id="Rectangle 198" o:spid="_x0000_s1028" style="position:absolute;left:7911;top:347;width:2627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tU1cMA&#10;AADcAAAADwAAAGRycy9kb3ducmV2LnhtbESPQWvCQBSE70L/w/IK3nRjDlGiq4hNwVPB1NLrY/eZ&#10;BLNvw+6q6b/vFoQeh5n5htnsRtuLO/nQOVawmGcgiLUzHTcKzp/vsxWIEJEN9o5JwQ8F2G1fJhss&#10;jXvwie51bESCcChRQRvjUEoZdEsWw9wNxMm7OG8xJukbaTw+Etz2Ms+yQlrsOC20ONChJX2tb1bB&#10;W1Usz983nZPnpl4VofrQX5VS09dxvwYRaYz/4Wf7aBTk+RL+zqQj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tU1cMAAADcAAAADwAAAAAAAAAAAAAAAACYAgAAZHJzL2Rv&#10;d25yZXYueG1sUEsFBgAAAAAEAAQA9QAAAIgDAAAAAA==&#10;" fillcolor="#0070c0" stroked="f" strokecolor="white" strokeweight="2pt">
                <v:textbox>
                  <w:txbxContent>
                    <w:p w:rsidR="00026B07" w:rsidRDefault="00026B07" w:rsidP="00F25361">
                      <w:pPr>
                        <w:pStyle w:val="Header"/>
                        <w:jc w:val="left"/>
                        <w:rPr>
                          <w:rFonts w:asciiTheme="minorHAnsi" w:hAnsiTheme="minorHAnsi"/>
                          <w:color w:val="FFFFFF" w:themeColor="background1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color w:val="FFFFFF" w:themeColor="background1"/>
                          <w:szCs w:val="36"/>
                        </w:rPr>
                        <w:t>Ακαδημαϊκό έτος 2014-2015 (Χ</w:t>
                      </w:r>
                      <w:r w:rsidR="00F25361">
                        <w:rPr>
                          <w:rFonts w:asciiTheme="minorHAnsi" w:hAnsiTheme="minorHAnsi"/>
                          <w:color w:val="FFFFFF" w:themeColor="background1"/>
                          <w:szCs w:val="36"/>
                        </w:rPr>
                        <w:t>ειμερινό</w:t>
                      </w:r>
                      <w:r>
                        <w:rPr>
                          <w:rFonts w:asciiTheme="minorHAnsi" w:hAnsiTheme="minorHAnsi"/>
                          <w:color w:val="FFFFFF" w:themeColor="background1"/>
                          <w:szCs w:val="36"/>
                        </w:rPr>
                        <w:t>)</w:t>
                      </w:r>
                    </w:p>
                    <w:p w:rsidR="00026B07" w:rsidRPr="00026B07" w:rsidRDefault="00026B07" w:rsidP="00F25361">
                      <w:pPr>
                        <w:pStyle w:val="Header"/>
                        <w:jc w:val="left"/>
                        <w:rPr>
                          <w:rFonts w:asciiTheme="minorHAnsi" w:hAnsiTheme="minorHAnsi"/>
                          <w:color w:val="FFFFFF" w:themeColor="background1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color w:val="FFFFFF" w:themeColor="background1"/>
                          <w:szCs w:val="36"/>
                        </w:rPr>
                        <w:t>Ε’ Εξάμηνο</w:t>
                      </w:r>
                    </w:p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fIcAA&#10;AADcAAAADwAAAGRycy9kb3ducmV2LnhtbERPy4rCMBTdD/gP4QruxtQiRTtGEYcBwQdYZdaX5k5b&#10;prkpSdT692YhuDyc92LVm1bcyPnGsoLJOAFBXFrdcKXgcv75nIHwAVlja5kUPMjDajn4WGCu7Z1P&#10;dCtCJWII+xwV1CF0uZS+rMmgH9uOOHJ/1hkMEbpKaof3GG5amSZJJg02HBtq7GhTU/lfXI2C+cH9&#10;7tfNo8wyb6c7ffwOCZ6VGg379ReIQH14i1/urVaQpnFtPBOP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nfIcAAAADcAAAADwAAAAAAAAAAAAAAAACYAgAAZHJzL2Rvd25y&#10;ZXYueG1sUEsFBgAAAAAEAAQA9QAAAIUDAAAAAA==&#10;" filled="f" stroked="f" strokeweight="1pt"/>
              <w10:wrap anchorx="page" anchory="margin"/>
            </v:group>
          </w:pict>
        </mc:Fallback>
      </mc:AlternateContent>
    </w:r>
  </w:p>
  <w:p w:rsidR="00026B07" w:rsidRDefault="00026B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4794"/>
    <w:multiLevelType w:val="singleLevel"/>
    <w:tmpl w:val="7F1271BE"/>
    <w:lvl w:ilvl="0">
      <w:start w:val="1"/>
      <w:numFmt w:val="bullet"/>
      <w:pStyle w:val="List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1">
    <w:nsid w:val="0F061EC7"/>
    <w:multiLevelType w:val="hybridMultilevel"/>
    <w:tmpl w:val="0002C12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F3835"/>
    <w:multiLevelType w:val="hybridMultilevel"/>
    <w:tmpl w:val="035065FA"/>
    <w:lvl w:ilvl="0" w:tplc="83001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F2E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984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9AA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AE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0E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B28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E6A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E40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F6D445F"/>
    <w:multiLevelType w:val="hybridMultilevel"/>
    <w:tmpl w:val="82E070F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522492D"/>
    <w:multiLevelType w:val="hybridMultilevel"/>
    <w:tmpl w:val="207A5F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879F9"/>
    <w:multiLevelType w:val="multilevel"/>
    <w:tmpl w:val="531E349A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>
    <w:nsid w:val="375E42A7"/>
    <w:multiLevelType w:val="hybridMultilevel"/>
    <w:tmpl w:val="84B45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FB4061"/>
    <w:multiLevelType w:val="hybridMultilevel"/>
    <w:tmpl w:val="F27AFA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48003A"/>
    <w:multiLevelType w:val="hybridMultilevel"/>
    <w:tmpl w:val="958236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605688"/>
    <w:multiLevelType w:val="hybridMultilevel"/>
    <w:tmpl w:val="B2C81D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61636A"/>
    <w:multiLevelType w:val="hybridMultilevel"/>
    <w:tmpl w:val="42EA60F4"/>
    <w:lvl w:ilvl="0" w:tplc="E498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C4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EB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C5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6F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2C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2C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C5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ED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5E77728"/>
    <w:multiLevelType w:val="hybridMultilevel"/>
    <w:tmpl w:val="FB243034"/>
    <w:lvl w:ilvl="0" w:tplc="D10C56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C077EA"/>
    <w:multiLevelType w:val="hybridMultilevel"/>
    <w:tmpl w:val="25F201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AB7BAE"/>
    <w:multiLevelType w:val="hybridMultilevel"/>
    <w:tmpl w:val="438243B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CA715C"/>
    <w:multiLevelType w:val="hybridMultilevel"/>
    <w:tmpl w:val="30988044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B81088"/>
    <w:multiLevelType w:val="hybridMultilevel"/>
    <w:tmpl w:val="69A2E704"/>
    <w:lvl w:ilvl="0" w:tplc="76341D18">
      <w:start w:val="4"/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9453A6"/>
    <w:multiLevelType w:val="hybridMultilevel"/>
    <w:tmpl w:val="98C2C9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2"/>
  </w:num>
  <w:num w:numId="5">
    <w:abstractNumId w:val="4"/>
  </w:num>
  <w:num w:numId="6">
    <w:abstractNumId w:val="12"/>
  </w:num>
  <w:num w:numId="7">
    <w:abstractNumId w:val="15"/>
  </w:num>
  <w:num w:numId="8">
    <w:abstractNumId w:val="0"/>
  </w:num>
  <w:num w:numId="9">
    <w:abstractNumId w:val="11"/>
  </w:num>
  <w:num w:numId="10">
    <w:abstractNumId w:val="7"/>
  </w:num>
  <w:num w:numId="11">
    <w:abstractNumId w:val="9"/>
  </w:num>
  <w:num w:numId="12">
    <w:abstractNumId w:val="3"/>
  </w:num>
  <w:num w:numId="13">
    <w:abstractNumId w:val="16"/>
  </w:num>
  <w:num w:numId="14">
    <w:abstractNumId w:val="14"/>
  </w:num>
  <w:num w:numId="15">
    <w:abstractNumId w:val="13"/>
  </w:num>
  <w:num w:numId="16">
    <w:abstractNumId w:val="1"/>
  </w:num>
  <w:num w:numId="17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99D"/>
    <w:rsid w:val="000023C0"/>
    <w:rsid w:val="00021A16"/>
    <w:rsid w:val="00026B07"/>
    <w:rsid w:val="00034A28"/>
    <w:rsid w:val="00046B4D"/>
    <w:rsid w:val="00050723"/>
    <w:rsid w:val="0007023B"/>
    <w:rsid w:val="00082C02"/>
    <w:rsid w:val="00091342"/>
    <w:rsid w:val="000B1FEC"/>
    <w:rsid w:val="000E0BD3"/>
    <w:rsid w:val="00110ADD"/>
    <w:rsid w:val="0012449E"/>
    <w:rsid w:val="00124510"/>
    <w:rsid w:val="001509F1"/>
    <w:rsid w:val="00154A69"/>
    <w:rsid w:val="001569B1"/>
    <w:rsid w:val="00156ABF"/>
    <w:rsid w:val="0017308B"/>
    <w:rsid w:val="001D479D"/>
    <w:rsid w:val="00224459"/>
    <w:rsid w:val="002312E0"/>
    <w:rsid w:val="00251B16"/>
    <w:rsid w:val="00251F93"/>
    <w:rsid w:val="00263957"/>
    <w:rsid w:val="00270980"/>
    <w:rsid w:val="002962FE"/>
    <w:rsid w:val="002C12EC"/>
    <w:rsid w:val="003138D2"/>
    <w:rsid w:val="00330C19"/>
    <w:rsid w:val="003A5263"/>
    <w:rsid w:val="003C30BC"/>
    <w:rsid w:val="003D1142"/>
    <w:rsid w:val="003D2126"/>
    <w:rsid w:val="003E19A4"/>
    <w:rsid w:val="0040090D"/>
    <w:rsid w:val="00404494"/>
    <w:rsid w:val="00412BD3"/>
    <w:rsid w:val="00443DC2"/>
    <w:rsid w:val="00446884"/>
    <w:rsid w:val="00492406"/>
    <w:rsid w:val="004A29DA"/>
    <w:rsid w:val="004B683B"/>
    <w:rsid w:val="004D22C5"/>
    <w:rsid w:val="004F035E"/>
    <w:rsid w:val="004F5C7F"/>
    <w:rsid w:val="004F6F1A"/>
    <w:rsid w:val="0051708A"/>
    <w:rsid w:val="00524A80"/>
    <w:rsid w:val="00536A03"/>
    <w:rsid w:val="00561F7D"/>
    <w:rsid w:val="00585195"/>
    <w:rsid w:val="0059100E"/>
    <w:rsid w:val="005A4EC8"/>
    <w:rsid w:val="00610FD2"/>
    <w:rsid w:val="00620220"/>
    <w:rsid w:val="00622D8C"/>
    <w:rsid w:val="006244CF"/>
    <w:rsid w:val="00631ED6"/>
    <w:rsid w:val="0066673F"/>
    <w:rsid w:val="00666E1A"/>
    <w:rsid w:val="00670635"/>
    <w:rsid w:val="00670806"/>
    <w:rsid w:val="00681616"/>
    <w:rsid w:val="006A77FC"/>
    <w:rsid w:val="006B1DB3"/>
    <w:rsid w:val="006B5BB0"/>
    <w:rsid w:val="006C74D6"/>
    <w:rsid w:val="006F2B13"/>
    <w:rsid w:val="0070654F"/>
    <w:rsid w:val="00712F8A"/>
    <w:rsid w:val="00765CFA"/>
    <w:rsid w:val="00771088"/>
    <w:rsid w:val="00794F0C"/>
    <w:rsid w:val="00796961"/>
    <w:rsid w:val="00797D0C"/>
    <w:rsid w:val="007A0072"/>
    <w:rsid w:val="007A718D"/>
    <w:rsid w:val="007B07DB"/>
    <w:rsid w:val="007C14DB"/>
    <w:rsid w:val="00801848"/>
    <w:rsid w:val="0080584A"/>
    <w:rsid w:val="00813B7B"/>
    <w:rsid w:val="00821A65"/>
    <w:rsid w:val="00831DD5"/>
    <w:rsid w:val="00877473"/>
    <w:rsid w:val="00890B02"/>
    <w:rsid w:val="0089231A"/>
    <w:rsid w:val="00892742"/>
    <w:rsid w:val="0089557D"/>
    <w:rsid w:val="008A3480"/>
    <w:rsid w:val="008B711F"/>
    <w:rsid w:val="008B73AC"/>
    <w:rsid w:val="008C0A18"/>
    <w:rsid w:val="008D57A5"/>
    <w:rsid w:val="008E11E4"/>
    <w:rsid w:val="00910930"/>
    <w:rsid w:val="009146EA"/>
    <w:rsid w:val="00924347"/>
    <w:rsid w:val="00952845"/>
    <w:rsid w:val="00952AB2"/>
    <w:rsid w:val="00976633"/>
    <w:rsid w:val="00983C0D"/>
    <w:rsid w:val="009A37DA"/>
    <w:rsid w:val="009A5D62"/>
    <w:rsid w:val="009D03C3"/>
    <w:rsid w:val="009D1D2E"/>
    <w:rsid w:val="009D2669"/>
    <w:rsid w:val="00A07F4D"/>
    <w:rsid w:val="00A123F0"/>
    <w:rsid w:val="00A26A14"/>
    <w:rsid w:val="00A32586"/>
    <w:rsid w:val="00A344CE"/>
    <w:rsid w:val="00A36113"/>
    <w:rsid w:val="00A96B59"/>
    <w:rsid w:val="00A97906"/>
    <w:rsid w:val="00AA6543"/>
    <w:rsid w:val="00AC1731"/>
    <w:rsid w:val="00AC2AAC"/>
    <w:rsid w:val="00AD5A3D"/>
    <w:rsid w:val="00AD7803"/>
    <w:rsid w:val="00AF62F6"/>
    <w:rsid w:val="00B03879"/>
    <w:rsid w:val="00B06000"/>
    <w:rsid w:val="00B23A6A"/>
    <w:rsid w:val="00B3067C"/>
    <w:rsid w:val="00B3163F"/>
    <w:rsid w:val="00B3399D"/>
    <w:rsid w:val="00B42635"/>
    <w:rsid w:val="00B44ABE"/>
    <w:rsid w:val="00B45E1D"/>
    <w:rsid w:val="00B6378C"/>
    <w:rsid w:val="00B72F36"/>
    <w:rsid w:val="00B752AA"/>
    <w:rsid w:val="00BA4849"/>
    <w:rsid w:val="00BD3346"/>
    <w:rsid w:val="00BE697A"/>
    <w:rsid w:val="00C326BF"/>
    <w:rsid w:val="00C457C1"/>
    <w:rsid w:val="00C6472A"/>
    <w:rsid w:val="00C71C68"/>
    <w:rsid w:val="00C7453C"/>
    <w:rsid w:val="00C75A5C"/>
    <w:rsid w:val="00C846D0"/>
    <w:rsid w:val="00C94E74"/>
    <w:rsid w:val="00CA6F29"/>
    <w:rsid w:val="00CC3445"/>
    <w:rsid w:val="00CD3DCF"/>
    <w:rsid w:val="00CF0F38"/>
    <w:rsid w:val="00D01161"/>
    <w:rsid w:val="00D16348"/>
    <w:rsid w:val="00D17905"/>
    <w:rsid w:val="00D26F81"/>
    <w:rsid w:val="00D33B00"/>
    <w:rsid w:val="00D40814"/>
    <w:rsid w:val="00D6375B"/>
    <w:rsid w:val="00D66F27"/>
    <w:rsid w:val="00D70A2A"/>
    <w:rsid w:val="00D75310"/>
    <w:rsid w:val="00D8684C"/>
    <w:rsid w:val="00D96A5B"/>
    <w:rsid w:val="00E01BC1"/>
    <w:rsid w:val="00E02D3B"/>
    <w:rsid w:val="00E10403"/>
    <w:rsid w:val="00E22E6E"/>
    <w:rsid w:val="00E537ED"/>
    <w:rsid w:val="00E6417D"/>
    <w:rsid w:val="00E828B3"/>
    <w:rsid w:val="00EC3283"/>
    <w:rsid w:val="00EC5992"/>
    <w:rsid w:val="00ED119F"/>
    <w:rsid w:val="00EE047E"/>
    <w:rsid w:val="00EE172C"/>
    <w:rsid w:val="00EE6D01"/>
    <w:rsid w:val="00EF3AFC"/>
    <w:rsid w:val="00EF44D1"/>
    <w:rsid w:val="00F20A01"/>
    <w:rsid w:val="00F25361"/>
    <w:rsid w:val="00F652D1"/>
    <w:rsid w:val="00FA1BC7"/>
    <w:rsid w:val="00FD0A80"/>
    <w:rsid w:val="00FD500A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9A4"/>
    <w:rPr>
      <w:rFonts w:ascii="Arial" w:eastAsiaTheme="minorEastAsia" w:hAnsi="Arial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C02"/>
    <w:pPr>
      <w:numPr>
        <w:numId w:val="2"/>
      </w:numPr>
      <w:spacing w:before="480" w:after="0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C02"/>
    <w:pPr>
      <w:numPr>
        <w:ilvl w:val="1"/>
        <w:numId w:val="2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2C02"/>
    <w:pPr>
      <w:numPr>
        <w:ilvl w:val="2"/>
        <w:numId w:val="2"/>
      </w:numPr>
      <w:spacing w:before="200" w:after="0" w:line="271" w:lineRule="auto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2C02"/>
    <w:pPr>
      <w:numPr>
        <w:ilvl w:val="3"/>
        <w:numId w:val="2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2C02"/>
    <w:pPr>
      <w:numPr>
        <w:ilvl w:val="4"/>
        <w:numId w:val="2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99D"/>
    <w:pPr>
      <w:numPr>
        <w:ilvl w:val="5"/>
        <w:numId w:val="2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99D"/>
    <w:pPr>
      <w:numPr>
        <w:ilvl w:val="6"/>
        <w:numId w:val="2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99D"/>
    <w:pPr>
      <w:numPr>
        <w:ilvl w:val="7"/>
        <w:numId w:val="2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99D"/>
    <w:pPr>
      <w:numPr>
        <w:ilvl w:val="8"/>
        <w:numId w:val="2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C02"/>
    <w:rPr>
      <w:rFonts w:ascii="Arial" w:eastAsiaTheme="majorEastAsia" w:hAnsi="Arial" w:cstheme="majorBidi"/>
      <w:b/>
      <w:bCs/>
      <w:sz w:val="30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082C02"/>
    <w:rPr>
      <w:rFonts w:ascii="Arial" w:eastAsiaTheme="majorEastAsia" w:hAnsi="Arial" w:cstheme="majorBidi"/>
      <w:b/>
      <w:bCs/>
      <w:sz w:val="28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082C02"/>
    <w:rPr>
      <w:rFonts w:ascii="Arial" w:eastAsiaTheme="majorEastAsia" w:hAnsi="Arial" w:cstheme="majorBidi"/>
      <w:b/>
      <w:bCs/>
      <w:sz w:val="26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ListParagraph">
    <w:name w:val="List Paragraph"/>
    <w:basedOn w:val="Normal"/>
    <w:uiPriority w:val="34"/>
    <w:qFormat/>
    <w:rsid w:val="00B3399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3399D"/>
    <w:pPr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99D"/>
    <w:rPr>
      <w:rFonts w:eastAsiaTheme="minorEastAsia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B3399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3399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3399D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B339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TOC4">
    <w:name w:val="toc 4"/>
    <w:basedOn w:val="Normal"/>
    <w:next w:val="Normal"/>
    <w:autoRedefine/>
    <w:uiPriority w:val="39"/>
    <w:unhideWhenUsed/>
    <w:rsid w:val="00E02D3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E02D3B"/>
    <w:pPr>
      <w:spacing w:after="100"/>
      <w:ind w:left="880"/>
    </w:pPr>
  </w:style>
  <w:style w:type="paragraph" w:styleId="NormalWeb">
    <w:name w:val="Normal (Web)"/>
    <w:basedOn w:val="Normal"/>
    <w:uiPriority w:val="99"/>
    <w:semiHidden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PageNumber">
    <w:name w:val="page number"/>
    <w:basedOn w:val="DefaultParagraphFont"/>
    <w:rsid w:val="00FD0A80"/>
  </w:style>
  <w:style w:type="paragraph" w:customStyle="1" w:styleId="MTDisplayEquation">
    <w:name w:val="MTDisplayEquation"/>
    <w:basedOn w:val="Normal"/>
    <w:next w:val="Normal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Header">
    <w:name w:val="header"/>
    <w:basedOn w:val="Normal"/>
    <w:link w:val="HeaderChar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HeaderChar">
    <w:name w:val="Header Char"/>
    <w:basedOn w:val="DefaultParagraphFont"/>
    <w:link w:val="Header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DefaultParagraphFont"/>
    <w:rsid w:val="00FD0A80"/>
    <w:rPr>
      <w:rFonts w:cs="Arial"/>
      <w:position w:val="-36"/>
    </w:rPr>
  </w:style>
  <w:style w:type="paragraph" w:styleId="Caption">
    <w:name w:val="caption"/>
    <w:basedOn w:val="Normal"/>
    <w:next w:val="Normal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8B711F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C71C68"/>
    <w:rPr>
      <w:color w:val="808080"/>
    </w:rPr>
  </w:style>
  <w:style w:type="table" w:styleId="LightShading">
    <w:name w:val="Light Shading"/>
    <w:basedOn w:val="TableNormal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7A007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7A00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Bullet">
    <w:name w:val="List Bullet"/>
    <w:basedOn w:val="Normal"/>
    <w:rsid w:val="00EE6D01"/>
    <w:pPr>
      <w:numPr>
        <w:numId w:val="8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l-GR" w:eastAsia="el-GR" w:bidi="ar-SA"/>
    </w:rPr>
  </w:style>
  <w:style w:type="table" w:styleId="LightList-Accent6">
    <w:name w:val="Light List Accent 6"/>
    <w:basedOn w:val="TableNormal"/>
    <w:uiPriority w:val="61"/>
    <w:rsid w:val="009D03C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Grid3-Accent1">
    <w:name w:val="Medium Grid 3 Accent 1"/>
    <w:basedOn w:val="TableNormal"/>
    <w:uiPriority w:val="69"/>
    <w:rsid w:val="009D03C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9A4"/>
    <w:rPr>
      <w:rFonts w:ascii="Arial" w:eastAsiaTheme="minorEastAsia" w:hAnsi="Arial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C02"/>
    <w:pPr>
      <w:numPr>
        <w:numId w:val="2"/>
      </w:numPr>
      <w:spacing w:before="480" w:after="0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C02"/>
    <w:pPr>
      <w:numPr>
        <w:ilvl w:val="1"/>
        <w:numId w:val="2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2C02"/>
    <w:pPr>
      <w:numPr>
        <w:ilvl w:val="2"/>
        <w:numId w:val="2"/>
      </w:numPr>
      <w:spacing w:before="200" w:after="0" w:line="271" w:lineRule="auto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2C02"/>
    <w:pPr>
      <w:numPr>
        <w:ilvl w:val="3"/>
        <w:numId w:val="2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2C02"/>
    <w:pPr>
      <w:numPr>
        <w:ilvl w:val="4"/>
        <w:numId w:val="2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99D"/>
    <w:pPr>
      <w:numPr>
        <w:ilvl w:val="5"/>
        <w:numId w:val="2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99D"/>
    <w:pPr>
      <w:numPr>
        <w:ilvl w:val="6"/>
        <w:numId w:val="2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99D"/>
    <w:pPr>
      <w:numPr>
        <w:ilvl w:val="7"/>
        <w:numId w:val="2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99D"/>
    <w:pPr>
      <w:numPr>
        <w:ilvl w:val="8"/>
        <w:numId w:val="2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C02"/>
    <w:rPr>
      <w:rFonts w:ascii="Arial" w:eastAsiaTheme="majorEastAsia" w:hAnsi="Arial" w:cstheme="majorBidi"/>
      <w:b/>
      <w:bCs/>
      <w:sz w:val="30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082C02"/>
    <w:rPr>
      <w:rFonts w:ascii="Arial" w:eastAsiaTheme="majorEastAsia" w:hAnsi="Arial" w:cstheme="majorBidi"/>
      <w:b/>
      <w:bCs/>
      <w:sz w:val="28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082C02"/>
    <w:rPr>
      <w:rFonts w:ascii="Arial" w:eastAsiaTheme="majorEastAsia" w:hAnsi="Arial" w:cstheme="majorBidi"/>
      <w:b/>
      <w:bCs/>
      <w:sz w:val="26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ListParagraph">
    <w:name w:val="List Paragraph"/>
    <w:basedOn w:val="Normal"/>
    <w:uiPriority w:val="34"/>
    <w:qFormat/>
    <w:rsid w:val="00B3399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3399D"/>
    <w:pPr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99D"/>
    <w:rPr>
      <w:rFonts w:eastAsiaTheme="minorEastAsia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B3399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3399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3399D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B339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TOC4">
    <w:name w:val="toc 4"/>
    <w:basedOn w:val="Normal"/>
    <w:next w:val="Normal"/>
    <w:autoRedefine/>
    <w:uiPriority w:val="39"/>
    <w:unhideWhenUsed/>
    <w:rsid w:val="00E02D3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E02D3B"/>
    <w:pPr>
      <w:spacing w:after="100"/>
      <w:ind w:left="880"/>
    </w:pPr>
  </w:style>
  <w:style w:type="paragraph" w:styleId="NormalWeb">
    <w:name w:val="Normal (Web)"/>
    <w:basedOn w:val="Normal"/>
    <w:uiPriority w:val="99"/>
    <w:semiHidden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PageNumber">
    <w:name w:val="page number"/>
    <w:basedOn w:val="DefaultParagraphFont"/>
    <w:rsid w:val="00FD0A80"/>
  </w:style>
  <w:style w:type="paragraph" w:customStyle="1" w:styleId="MTDisplayEquation">
    <w:name w:val="MTDisplayEquation"/>
    <w:basedOn w:val="Normal"/>
    <w:next w:val="Normal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Header">
    <w:name w:val="header"/>
    <w:basedOn w:val="Normal"/>
    <w:link w:val="HeaderChar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HeaderChar">
    <w:name w:val="Header Char"/>
    <w:basedOn w:val="DefaultParagraphFont"/>
    <w:link w:val="Header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DefaultParagraphFont"/>
    <w:rsid w:val="00FD0A80"/>
    <w:rPr>
      <w:rFonts w:cs="Arial"/>
      <w:position w:val="-36"/>
    </w:rPr>
  </w:style>
  <w:style w:type="paragraph" w:styleId="Caption">
    <w:name w:val="caption"/>
    <w:basedOn w:val="Normal"/>
    <w:next w:val="Normal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8B711F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C71C68"/>
    <w:rPr>
      <w:color w:val="808080"/>
    </w:rPr>
  </w:style>
  <w:style w:type="table" w:styleId="LightShading">
    <w:name w:val="Light Shading"/>
    <w:basedOn w:val="TableNormal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7A007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7A00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Bullet">
    <w:name w:val="List Bullet"/>
    <w:basedOn w:val="Normal"/>
    <w:rsid w:val="00EE6D01"/>
    <w:pPr>
      <w:numPr>
        <w:numId w:val="8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l-GR" w:eastAsia="el-GR" w:bidi="ar-SA"/>
    </w:rPr>
  </w:style>
  <w:style w:type="table" w:styleId="LightList-Accent6">
    <w:name w:val="Light List Accent 6"/>
    <w:basedOn w:val="TableNormal"/>
    <w:uiPriority w:val="61"/>
    <w:rsid w:val="009D03C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Grid3-Accent1">
    <w:name w:val="Medium Grid 3 Accent 1"/>
    <w:basedOn w:val="TableNormal"/>
    <w:uiPriority w:val="69"/>
    <w:rsid w:val="009D03C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5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2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%5b1%5d%20http:/creativecommons.org/licenses/by-nc-sa/4.0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pantelis\Downloads\%5b1%5d%20http:\creativecommons.org\licenses\by-nc-sa\4.0\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hyperlink" Target="https://ocp.teiath.gr/" TargetMode="Externa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609773-EBBE-4785-9581-1A0E5F647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1055</Words>
  <Characters>5697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Άσκηση 7 Όροι δόμησης V</vt:lpstr>
      <vt:lpstr/>
    </vt:vector>
  </TitlesOfParts>
  <Company>BLACK EDITION - tum0r</Company>
  <LinksUpToDate>false</LinksUpToDate>
  <CharactersWithSpaces>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Άσκηση 7 Όροι δόμησης V</dc:title>
  <dc:creator>opencourses@teiath.gr</dc:creator>
  <cp:lastModifiedBy>alex</cp:lastModifiedBy>
  <cp:revision>18</cp:revision>
  <dcterms:created xsi:type="dcterms:W3CDTF">2015-02-16T08:26:00Z</dcterms:created>
  <dcterms:modified xsi:type="dcterms:W3CDTF">2015-04-29T09:15:00Z</dcterms:modified>
</cp:coreProperties>
</file>