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BA4B17" w:rsidRDefault="00C71C68" w:rsidP="00C71C68">
      <w:pPr>
        <w:rPr>
          <w:rFonts w:asciiTheme="minorHAnsi" w:hAnsiTheme="minorHAnsi" w:cs="Arial"/>
          <w:sz w:val="24"/>
          <w:szCs w:val="24"/>
          <w:lang w:val="el-GR"/>
        </w:rPr>
      </w:pPr>
      <w:r w:rsidRPr="00BA4B17">
        <w:rPr>
          <w:rFonts w:asciiTheme="minorHAnsi" w:hAnsiTheme="minorHAnsi" w:cs="Arial"/>
          <w:noProof/>
          <w:sz w:val="24"/>
          <w:szCs w:val="24"/>
          <w:lang w:val="el-GR" w:eastAsia="el-GR" w:bidi="ar-SA"/>
        </w:rPr>
        <w:drawing>
          <wp:inline distT="0" distB="0" distL="0" distR="0" wp14:anchorId="5C40D6AF" wp14:editId="3E78D5E9">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BA4B17">
        <w:rPr>
          <w:rFonts w:asciiTheme="minorHAnsi" w:hAnsiTheme="minorHAnsi" w:cs="Arial"/>
          <w:noProof/>
          <w:sz w:val="24"/>
          <w:szCs w:val="24"/>
          <w:lang w:val="el-GR" w:eastAsia="el-GR" w:bidi="ar-SA"/>
        </w:rPr>
        <mc:AlternateContent>
          <mc:Choice Requires="wps">
            <w:drawing>
              <wp:inline distT="0" distB="0" distL="0" distR="0" wp14:anchorId="3CB3196C" wp14:editId="3DE30C8A">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BA4B17">
        <w:rPr>
          <w:rFonts w:asciiTheme="minorHAnsi" w:hAnsiTheme="minorHAnsi" w:cs="Arial"/>
          <w:noProof/>
          <w:sz w:val="24"/>
          <w:szCs w:val="24"/>
          <w:lang w:val="el-GR" w:eastAsia="el-GR" w:bidi="ar-SA"/>
        </w:rPr>
        <w:drawing>
          <wp:inline distT="0" distB="0" distL="0" distR="0" wp14:anchorId="4A64EED6" wp14:editId="1D2B6661">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BA4B17" w:rsidRDefault="00C71C68" w:rsidP="00C71C68">
      <w:pPr>
        <w:rPr>
          <w:rFonts w:asciiTheme="minorHAnsi" w:hAnsiTheme="minorHAnsi" w:cs="Arial"/>
          <w:sz w:val="24"/>
          <w:szCs w:val="24"/>
          <w:lang w:val="el-GR"/>
        </w:rPr>
      </w:pPr>
    </w:p>
    <w:p w:rsidR="00B3399D" w:rsidRPr="00BA4B17" w:rsidRDefault="00B3399D" w:rsidP="00B3399D">
      <w:pPr>
        <w:pBdr>
          <w:top w:val="single" w:sz="24" w:space="1" w:color="auto"/>
        </w:pBdr>
        <w:rPr>
          <w:rFonts w:asciiTheme="minorHAnsi" w:hAnsiTheme="minorHAnsi" w:cs="Arial"/>
          <w:sz w:val="24"/>
          <w:szCs w:val="24"/>
          <w:lang w:val="el-GR"/>
        </w:rPr>
      </w:pPr>
    </w:p>
    <w:p w:rsidR="005260AB" w:rsidRPr="00BA4B17" w:rsidRDefault="005260AB" w:rsidP="005260AB">
      <w:pPr>
        <w:rPr>
          <w:rFonts w:asciiTheme="minorHAnsi" w:eastAsiaTheme="majorEastAsia" w:hAnsiTheme="minorHAnsi" w:cs="Arial"/>
          <w:b/>
          <w:spacing w:val="5"/>
          <w:sz w:val="24"/>
          <w:szCs w:val="24"/>
          <w:lang w:val="el-GR"/>
        </w:rPr>
      </w:pPr>
      <w:r w:rsidRPr="00BA4B17">
        <w:rPr>
          <w:rFonts w:asciiTheme="minorHAnsi" w:eastAsiaTheme="majorEastAsia" w:hAnsiTheme="minorHAnsi" w:cs="Arial"/>
          <w:b/>
          <w:spacing w:val="5"/>
          <w:sz w:val="24"/>
          <w:szCs w:val="24"/>
          <w:lang w:val="el-GR"/>
        </w:rPr>
        <w:t xml:space="preserve">Κοστολόγηση </w:t>
      </w:r>
    </w:p>
    <w:p w:rsidR="00B3399D" w:rsidRPr="00BA4B17" w:rsidRDefault="00B3399D" w:rsidP="00B3399D">
      <w:pPr>
        <w:rPr>
          <w:rFonts w:asciiTheme="minorHAnsi" w:hAnsiTheme="minorHAnsi" w:cs="Arial"/>
          <w:bCs/>
          <w:sz w:val="24"/>
          <w:szCs w:val="24"/>
          <w:lang w:val="el-GR"/>
        </w:rPr>
      </w:pPr>
      <w:r w:rsidRPr="00BA4B17">
        <w:rPr>
          <w:rFonts w:asciiTheme="minorHAnsi" w:hAnsiTheme="minorHAnsi" w:cs="Arial"/>
          <w:b/>
          <w:bCs/>
          <w:sz w:val="24"/>
          <w:szCs w:val="24"/>
          <w:lang w:val="el-GR"/>
        </w:rPr>
        <w:t>Ενότητα</w:t>
      </w:r>
      <w:r w:rsidR="002C12EC" w:rsidRPr="00BA4B17">
        <w:rPr>
          <w:rFonts w:asciiTheme="minorHAnsi" w:hAnsiTheme="minorHAnsi" w:cs="Arial"/>
          <w:b/>
          <w:bCs/>
          <w:sz w:val="24"/>
          <w:szCs w:val="24"/>
          <w:lang w:val="el-GR"/>
        </w:rPr>
        <w:t xml:space="preserve"> </w:t>
      </w:r>
      <w:r w:rsidR="004E217F" w:rsidRPr="00BA4B17">
        <w:rPr>
          <w:rFonts w:asciiTheme="minorHAnsi" w:hAnsiTheme="minorHAnsi" w:cs="Arial"/>
          <w:b/>
          <w:bCs/>
          <w:sz w:val="24"/>
          <w:szCs w:val="24"/>
          <w:lang w:val="el-GR"/>
        </w:rPr>
        <w:t>5</w:t>
      </w:r>
      <w:r w:rsidRPr="00BA4B17">
        <w:rPr>
          <w:rFonts w:asciiTheme="minorHAnsi" w:hAnsiTheme="minorHAnsi" w:cs="Arial"/>
          <w:b/>
          <w:bCs/>
          <w:sz w:val="24"/>
          <w:szCs w:val="24"/>
          <w:lang w:val="el-GR"/>
        </w:rPr>
        <w:t xml:space="preserve">: </w:t>
      </w:r>
      <w:r w:rsidR="004E217F" w:rsidRPr="00BA4B17">
        <w:rPr>
          <w:rFonts w:asciiTheme="minorHAnsi" w:hAnsiTheme="minorHAnsi" w:cs="Arial"/>
          <w:b/>
          <w:bCs/>
          <w:sz w:val="24"/>
          <w:szCs w:val="24"/>
          <w:lang w:val="el-GR"/>
        </w:rPr>
        <w:t>Στοιχεία κόστους και κοστολόγησης</w:t>
      </w:r>
    </w:p>
    <w:p w:rsidR="005260AB" w:rsidRPr="00BA4B17" w:rsidRDefault="005260AB" w:rsidP="005260AB">
      <w:pPr>
        <w:pBdr>
          <w:bottom w:val="single" w:sz="24" w:space="1" w:color="auto"/>
        </w:pBdr>
        <w:rPr>
          <w:rFonts w:asciiTheme="minorHAnsi" w:hAnsiTheme="minorHAnsi" w:cs="Arial"/>
          <w:sz w:val="24"/>
          <w:szCs w:val="24"/>
          <w:lang w:val="el-GR"/>
        </w:rPr>
      </w:pPr>
      <w:r w:rsidRPr="00BA4B17">
        <w:rPr>
          <w:rFonts w:asciiTheme="minorHAnsi" w:hAnsiTheme="minorHAnsi" w:cs="Arial"/>
          <w:sz w:val="24"/>
          <w:szCs w:val="24"/>
          <w:lang w:val="el-GR"/>
        </w:rPr>
        <w:t>Δρ. Αναστάσιος Ε. Πολίτης, Αναπληρωτής Καθηγητής</w:t>
      </w:r>
    </w:p>
    <w:p w:rsidR="00B3399D" w:rsidRPr="00BA4B17" w:rsidRDefault="005260AB" w:rsidP="005260AB">
      <w:pPr>
        <w:pBdr>
          <w:bottom w:val="single" w:sz="24" w:space="1" w:color="auto"/>
        </w:pBdr>
        <w:rPr>
          <w:rFonts w:asciiTheme="minorHAnsi" w:hAnsiTheme="minorHAnsi" w:cs="Arial"/>
          <w:sz w:val="24"/>
          <w:szCs w:val="24"/>
          <w:lang w:val="el-GR"/>
        </w:rPr>
      </w:pPr>
      <w:r w:rsidRPr="00BA4B17">
        <w:rPr>
          <w:rFonts w:asciiTheme="minorHAnsi" w:hAnsiTheme="minorHAnsi" w:cs="Arial"/>
          <w:sz w:val="24"/>
          <w:szCs w:val="24"/>
          <w:lang w:val="el-GR"/>
        </w:rPr>
        <w:t>Τεχνολογία Γραφικών Τεχνών</w:t>
      </w: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EC5992" w:rsidRPr="00BA4B17" w:rsidRDefault="00EC5992" w:rsidP="00B3399D">
      <w:pPr>
        <w:rPr>
          <w:rFonts w:asciiTheme="minorHAnsi" w:hAnsiTheme="minorHAnsi" w:cs="Arial"/>
          <w:sz w:val="24"/>
          <w:szCs w:val="24"/>
          <w:lang w:val="el-GR"/>
        </w:rPr>
      </w:pPr>
    </w:p>
    <w:p w:rsidR="00EC5992" w:rsidRPr="00BA4B17" w:rsidRDefault="00EC5992"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p w:rsidR="00797D0C" w:rsidRPr="00BA4B17" w:rsidRDefault="00797D0C" w:rsidP="00B3399D">
      <w:pPr>
        <w:rPr>
          <w:rFonts w:asciiTheme="minorHAnsi" w:hAnsiTheme="minorHAnsi" w:cs="Arial"/>
          <w:sz w:val="24"/>
          <w:szCs w:val="24"/>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821E0A" w:rsidTr="009D1D2E">
        <w:trPr>
          <w:trHeight w:val="2124"/>
        </w:trPr>
        <w:tc>
          <w:tcPr>
            <w:tcW w:w="3369" w:type="dxa"/>
          </w:tcPr>
          <w:p w:rsidR="002C12EC" w:rsidRPr="00BA4B17" w:rsidRDefault="002C12EC" w:rsidP="009D1D2E">
            <w:pPr>
              <w:spacing w:before="80"/>
              <w:jc w:val="both"/>
              <w:rPr>
                <w:rFonts w:asciiTheme="minorHAnsi" w:hAnsiTheme="minorHAnsi" w:cs="Arial"/>
                <w:sz w:val="24"/>
                <w:szCs w:val="24"/>
                <w:lang w:val="el-GR"/>
              </w:rPr>
            </w:pPr>
            <w:r w:rsidRPr="00BA4B17">
              <w:rPr>
                <w:rFonts w:asciiTheme="minorHAnsi" w:hAnsiTheme="minorHAnsi"/>
                <w:noProof/>
                <w:sz w:val="24"/>
                <w:szCs w:val="24"/>
                <w:lang w:val="el-GR" w:eastAsia="el-GR" w:bidi="ar-SA"/>
              </w:rPr>
              <w:drawing>
                <wp:inline distT="0" distB="0" distL="0" distR="0" wp14:anchorId="25035A87" wp14:editId="0CB4A4DE">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BA4B17" w:rsidRDefault="002C12EC" w:rsidP="009D1D2E">
            <w:pPr>
              <w:spacing w:before="60"/>
              <w:jc w:val="both"/>
              <w:rPr>
                <w:rFonts w:asciiTheme="minorHAnsi" w:hAnsiTheme="minorHAnsi" w:cs="Arial"/>
                <w:sz w:val="24"/>
                <w:szCs w:val="24"/>
                <w:lang w:val="el-GR"/>
              </w:rPr>
            </w:pPr>
            <w:r w:rsidRPr="00BA4B17">
              <w:rPr>
                <w:rFonts w:asciiTheme="minorHAnsi" w:hAnsiTheme="minorHAnsi" w:cs="Arial"/>
                <w:sz w:val="24"/>
                <w:szCs w:val="24"/>
                <w:lang w:val="el-GR"/>
              </w:rPr>
              <w:t>Το περιεχόμενο του μαθήματος διατίθεται με άδεια Creative Commons εκτός και αν αναφέρεται διαφορετικά</w:t>
            </w:r>
          </w:p>
        </w:tc>
        <w:tc>
          <w:tcPr>
            <w:tcW w:w="5603" w:type="dxa"/>
          </w:tcPr>
          <w:p w:rsidR="00797D0C" w:rsidRPr="00BA4B17" w:rsidRDefault="00797D0C" w:rsidP="009D1D2E">
            <w:pPr>
              <w:rPr>
                <w:rFonts w:asciiTheme="minorHAnsi" w:hAnsiTheme="minorHAnsi" w:cs="Arial"/>
                <w:sz w:val="24"/>
                <w:szCs w:val="24"/>
                <w:lang w:val="el-GR"/>
              </w:rPr>
            </w:pPr>
            <w:r w:rsidRPr="00BA4B17">
              <w:rPr>
                <w:rFonts w:asciiTheme="minorHAnsi" w:hAnsiTheme="minorHAnsi" w:cs="Arial"/>
                <w:noProof/>
                <w:sz w:val="24"/>
                <w:szCs w:val="24"/>
                <w:lang w:val="el-GR" w:eastAsia="el-GR" w:bidi="ar-SA"/>
              </w:rPr>
              <w:drawing>
                <wp:inline distT="0" distB="0" distL="0" distR="0" wp14:anchorId="0925987E" wp14:editId="0257C3F6">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BA4B17" w:rsidRDefault="002C12EC" w:rsidP="009D1D2E">
            <w:pPr>
              <w:ind w:left="33"/>
              <w:jc w:val="both"/>
              <w:rPr>
                <w:rFonts w:asciiTheme="minorHAnsi" w:hAnsiTheme="minorHAnsi" w:cs="Arial"/>
                <w:sz w:val="24"/>
                <w:szCs w:val="24"/>
                <w:lang w:val="el-GR"/>
              </w:rPr>
            </w:pPr>
            <w:r w:rsidRPr="00BA4B17">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lang w:val="el-GR"/>
        </w:rPr>
        <w:id w:val="-1641499124"/>
        <w:docPartObj>
          <w:docPartGallery w:val="Table of Contents"/>
          <w:docPartUnique/>
        </w:docPartObj>
      </w:sdtPr>
      <w:sdtEndPr>
        <w:rPr>
          <w:lang w:val="en-US"/>
        </w:rPr>
      </w:sdtEndPr>
      <w:sdtContent>
        <w:p w:rsidR="00875297" w:rsidRDefault="00875297" w:rsidP="00875297">
          <w:pPr>
            <w:pStyle w:val="a5"/>
            <w:numPr>
              <w:ilvl w:val="0"/>
              <w:numId w:val="0"/>
            </w:numPr>
            <w:ind w:left="360"/>
          </w:pPr>
          <w:r>
            <w:rPr>
              <w:lang w:val="el-GR"/>
            </w:rPr>
            <w:t>Περιεχόμενα</w:t>
          </w:r>
        </w:p>
        <w:p w:rsidR="00F35476" w:rsidRDefault="00875297">
          <w:pPr>
            <w:pStyle w:val="10"/>
            <w:tabs>
              <w:tab w:val="left" w:pos="480"/>
              <w:tab w:val="right" w:leader="dot" w:pos="8296"/>
            </w:tabs>
            <w:rPr>
              <w:rFonts w:asciiTheme="minorHAnsi" w:hAnsiTheme="minorHAnsi"/>
              <w:noProof/>
              <w:lang w:val="el-GR" w:eastAsia="el-GR" w:bidi="ar-SA"/>
            </w:rPr>
          </w:pPr>
          <w:r>
            <w:fldChar w:fldCharType="begin"/>
          </w:r>
          <w:r>
            <w:instrText xml:space="preserve"> TOC \o "1-3" \h \z \u </w:instrText>
          </w:r>
          <w:r>
            <w:fldChar w:fldCharType="separate"/>
          </w:r>
          <w:hyperlink w:anchor="_Toc425756658" w:history="1">
            <w:r w:rsidR="00F35476" w:rsidRPr="003027F1">
              <w:rPr>
                <w:rStyle w:val="-"/>
                <w:noProof/>
                <w:lang w:val="el-GR"/>
              </w:rPr>
              <w:t>1.</w:t>
            </w:r>
            <w:r w:rsidR="00F35476">
              <w:rPr>
                <w:rFonts w:asciiTheme="minorHAnsi" w:hAnsiTheme="minorHAnsi"/>
                <w:noProof/>
                <w:lang w:val="el-GR" w:eastAsia="el-GR" w:bidi="ar-SA"/>
              </w:rPr>
              <w:tab/>
            </w:r>
            <w:r w:rsidR="00F35476" w:rsidRPr="003027F1">
              <w:rPr>
                <w:rStyle w:val="-"/>
                <w:noProof/>
                <w:lang w:val="el-GR"/>
              </w:rPr>
              <w:t>ΣΤΟΙΧΕΙΑ ΚΟΣΤΟΥΣ ΚΑΙ ΚΟΣΤΟΛΟΓΗΣΗΣ</w:t>
            </w:r>
            <w:r w:rsidR="00F35476">
              <w:rPr>
                <w:noProof/>
                <w:webHidden/>
              </w:rPr>
              <w:tab/>
            </w:r>
            <w:r w:rsidR="00F35476">
              <w:rPr>
                <w:noProof/>
                <w:webHidden/>
              </w:rPr>
              <w:fldChar w:fldCharType="begin"/>
            </w:r>
            <w:r w:rsidR="00F35476">
              <w:rPr>
                <w:noProof/>
                <w:webHidden/>
              </w:rPr>
              <w:instrText xml:space="preserve"> PAGEREF _Toc425756658 \h </w:instrText>
            </w:r>
            <w:r w:rsidR="00F35476">
              <w:rPr>
                <w:noProof/>
                <w:webHidden/>
              </w:rPr>
            </w:r>
            <w:r w:rsidR="00F35476">
              <w:rPr>
                <w:noProof/>
                <w:webHidden/>
              </w:rPr>
              <w:fldChar w:fldCharType="separate"/>
            </w:r>
            <w:r w:rsidR="00F35476">
              <w:rPr>
                <w:noProof/>
                <w:webHidden/>
              </w:rPr>
              <w:t>2</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59" w:history="1">
            <w:r w:rsidR="00F35476" w:rsidRPr="003027F1">
              <w:rPr>
                <w:rStyle w:val="-"/>
                <w:noProof/>
                <w:lang w:val="el-GR"/>
              </w:rPr>
              <w:t>1.1</w:t>
            </w:r>
            <w:r w:rsidR="00F35476">
              <w:rPr>
                <w:rFonts w:asciiTheme="minorHAnsi" w:hAnsiTheme="minorHAnsi"/>
                <w:noProof/>
                <w:lang w:val="el-GR" w:eastAsia="el-GR" w:bidi="ar-SA"/>
              </w:rPr>
              <w:tab/>
            </w:r>
            <w:r w:rsidR="00F35476" w:rsidRPr="003027F1">
              <w:rPr>
                <w:rStyle w:val="-"/>
                <w:noProof/>
                <w:lang w:val="el-GR"/>
              </w:rPr>
              <w:t>Κόστος</w:t>
            </w:r>
            <w:r w:rsidR="00F35476">
              <w:rPr>
                <w:noProof/>
                <w:webHidden/>
              </w:rPr>
              <w:tab/>
            </w:r>
            <w:r w:rsidR="00F35476">
              <w:rPr>
                <w:noProof/>
                <w:webHidden/>
              </w:rPr>
              <w:fldChar w:fldCharType="begin"/>
            </w:r>
            <w:r w:rsidR="00F35476">
              <w:rPr>
                <w:noProof/>
                <w:webHidden/>
              </w:rPr>
              <w:instrText xml:space="preserve"> PAGEREF _Toc425756659 \h </w:instrText>
            </w:r>
            <w:r w:rsidR="00F35476">
              <w:rPr>
                <w:noProof/>
                <w:webHidden/>
              </w:rPr>
            </w:r>
            <w:r w:rsidR="00F35476">
              <w:rPr>
                <w:noProof/>
                <w:webHidden/>
              </w:rPr>
              <w:fldChar w:fldCharType="separate"/>
            </w:r>
            <w:r w:rsidR="00F35476">
              <w:rPr>
                <w:noProof/>
                <w:webHidden/>
              </w:rPr>
              <w:t>2</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0" w:history="1">
            <w:r w:rsidR="00F35476" w:rsidRPr="003027F1">
              <w:rPr>
                <w:rStyle w:val="-"/>
                <w:noProof/>
                <w:lang w:val="el-GR"/>
              </w:rPr>
              <w:t>1.2</w:t>
            </w:r>
            <w:r w:rsidR="00F35476">
              <w:rPr>
                <w:rFonts w:asciiTheme="minorHAnsi" w:hAnsiTheme="minorHAnsi"/>
                <w:noProof/>
                <w:lang w:val="el-GR" w:eastAsia="el-GR" w:bidi="ar-SA"/>
              </w:rPr>
              <w:tab/>
            </w:r>
            <w:r w:rsidR="00F35476" w:rsidRPr="003027F1">
              <w:rPr>
                <w:rStyle w:val="-"/>
                <w:noProof/>
                <w:lang w:val="el-GR"/>
              </w:rPr>
              <w:t>Μονάδες κόστους</w:t>
            </w:r>
            <w:r w:rsidR="00F35476">
              <w:rPr>
                <w:noProof/>
                <w:webHidden/>
              </w:rPr>
              <w:tab/>
            </w:r>
            <w:r w:rsidR="00F35476">
              <w:rPr>
                <w:noProof/>
                <w:webHidden/>
              </w:rPr>
              <w:fldChar w:fldCharType="begin"/>
            </w:r>
            <w:r w:rsidR="00F35476">
              <w:rPr>
                <w:noProof/>
                <w:webHidden/>
              </w:rPr>
              <w:instrText xml:space="preserve"> PAGEREF _Toc425756660 \h </w:instrText>
            </w:r>
            <w:r w:rsidR="00F35476">
              <w:rPr>
                <w:noProof/>
                <w:webHidden/>
              </w:rPr>
            </w:r>
            <w:r w:rsidR="00F35476">
              <w:rPr>
                <w:noProof/>
                <w:webHidden/>
              </w:rPr>
              <w:fldChar w:fldCharType="separate"/>
            </w:r>
            <w:r w:rsidR="00F35476">
              <w:rPr>
                <w:noProof/>
                <w:webHidden/>
              </w:rPr>
              <w:t>3</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1" w:history="1">
            <w:r w:rsidR="00F35476" w:rsidRPr="003027F1">
              <w:rPr>
                <w:rStyle w:val="-"/>
                <w:noProof/>
                <w:lang w:val="el-GR"/>
              </w:rPr>
              <w:t>1.3</w:t>
            </w:r>
            <w:r w:rsidR="00F35476">
              <w:rPr>
                <w:rFonts w:asciiTheme="minorHAnsi" w:hAnsiTheme="minorHAnsi"/>
                <w:noProof/>
                <w:lang w:val="el-GR" w:eastAsia="el-GR" w:bidi="ar-SA"/>
              </w:rPr>
              <w:tab/>
            </w:r>
            <w:r w:rsidR="00F35476" w:rsidRPr="003027F1">
              <w:rPr>
                <w:rStyle w:val="-"/>
                <w:noProof/>
                <w:lang w:val="el-GR"/>
              </w:rPr>
              <w:t>Άμεσα κόστη</w:t>
            </w:r>
            <w:r w:rsidR="00F35476">
              <w:rPr>
                <w:noProof/>
                <w:webHidden/>
              </w:rPr>
              <w:tab/>
            </w:r>
            <w:r w:rsidR="00F35476">
              <w:rPr>
                <w:noProof/>
                <w:webHidden/>
              </w:rPr>
              <w:fldChar w:fldCharType="begin"/>
            </w:r>
            <w:r w:rsidR="00F35476">
              <w:rPr>
                <w:noProof/>
                <w:webHidden/>
              </w:rPr>
              <w:instrText xml:space="preserve"> PAGEREF _Toc425756661 \h </w:instrText>
            </w:r>
            <w:r w:rsidR="00F35476">
              <w:rPr>
                <w:noProof/>
                <w:webHidden/>
              </w:rPr>
            </w:r>
            <w:r w:rsidR="00F35476">
              <w:rPr>
                <w:noProof/>
                <w:webHidden/>
              </w:rPr>
              <w:fldChar w:fldCharType="separate"/>
            </w:r>
            <w:r w:rsidR="00F35476">
              <w:rPr>
                <w:noProof/>
                <w:webHidden/>
              </w:rPr>
              <w:t>4</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2" w:history="1">
            <w:r w:rsidR="00F35476" w:rsidRPr="003027F1">
              <w:rPr>
                <w:rStyle w:val="-"/>
                <w:noProof/>
                <w:lang w:val="el-GR"/>
              </w:rPr>
              <w:t>1.4</w:t>
            </w:r>
            <w:r w:rsidR="00F35476">
              <w:rPr>
                <w:rFonts w:asciiTheme="minorHAnsi" w:hAnsiTheme="minorHAnsi"/>
                <w:noProof/>
                <w:lang w:val="el-GR" w:eastAsia="el-GR" w:bidi="ar-SA"/>
              </w:rPr>
              <w:tab/>
            </w:r>
            <w:r w:rsidR="00F35476" w:rsidRPr="003027F1">
              <w:rPr>
                <w:rStyle w:val="-"/>
                <w:noProof/>
                <w:lang w:val="el-GR"/>
              </w:rPr>
              <w:t>Έμμεσα κόστη</w:t>
            </w:r>
            <w:r w:rsidR="00F35476">
              <w:rPr>
                <w:noProof/>
                <w:webHidden/>
              </w:rPr>
              <w:tab/>
            </w:r>
            <w:r w:rsidR="00F35476">
              <w:rPr>
                <w:noProof/>
                <w:webHidden/>
              </w:rPr>
              <w:fldChar w:fldCharType="begin"/>
            </w:r>
            <w:r w:rsidR="00F35476">
              <w:rPr>
                <w:noProof/>
                <w:webHidden/>
              </w:rPr>
              <w:instrText xml:space="preserve"> PAGEREF _Toc425756662 \h </w:instrText>
            </w:r>
            <w:r w:rsidR="00F35476">
              <w:rPr>
                <w:noProof/>
                <w:webHidden/>
              </w:rPr>
            </w:r>
            <w:r w:rsidR="00F35476">
              <w:rPr>
                <w:noProof/>
                <w:webHidden/>
              </w:rPr>
              <w:fldChar w:fldCharType="separate"/>
            </w:r>
            <w:r w:rsidR="00F35476">
              <w:rPr>
                <w:noProof/>
                <w:webHidden/>
              </w:rPr>
              <w:t>6</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3" w:history="1">
            <w:r w:rsidR="00F35476" w:rsidRPr="003027F1">
              <w:rPr>
                <w:rStyle w:val="-"/>
                <w:noProof/>
                <w:lang w:val="el-GR"/>
              </w:rPr>
              <w:t>1.5</w:t>
            </w:r>
            <w:r w:rsidR="00F35476">
              <w:rPr>
                <w:rFonts w:asciiTheme="minorHAnsi" w:hAnsiTheme="minorHAnsi"/>
                <w:noProof/>
                <w:lang w:val="el-GR" w:eastAsia="el-GR" w:bidi="ar-SA"/>
              </w:rPr>
              <w:tab/>
            </w:r>
            <w:r w:rsidR="00F35476" w:rsidRPr="003027F1">
              <w:rPr>
                <w:rStyle w:val="-"/>
                <w:noProof/>
                <w:lang w:val="el-GR"/>
              </w:rPr>
              <w:t>Κόστος Μετατροπής</w:t>
            </w:r>
            <w:r w:rsidR="00F35476">
              <w:rPr>
                <w:noProof/>
                <w:webHidden/>
              </w:rPr>
              <w:tab/>
            </w:r>
            <w:r w:rsidR="00F35476">
              <w:rPr>
                <w:noProof/>
                <w:webHidden/>
              </w:rPr>
              <w:fldChar w:fldCharType="begin"/>
            </w:r>
            <w:r w:rsidR="00F35476">
              <w:rPr>
                <w:noProof/>
                <w:webHidden/>
              </w:rPr>
              <w:instrText xml:space="preserve"> PAGEREF _Toc425756663 \h </w:instrText>
            </w:r>
            <w:r w:rsidR="00F35476">
              <w:rPr>
                <w:noProof/>
                <w:webHidden/>
              </w:rPr>
            </w:r>
            <w:r w:rsidR="00F35476">
              <w:rPr>
                <w:noProof/>
                <w:webHidden/>
              </w:rPr>
              <w:fldChar w:fldCharType="separate"/>
            </w:r>
            <w:r w:rsidR="00F35476">
              <w:rPr>
                <w:noProof/>
                <w:webHidden/>
              </w:rPr>
              <w:t>7</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4" w:history="1">
            <w:r w:rsidR="00F35476" w:rsidRPr="003027F1">
              <w:rPr>
                <w:rStyle w:val="-"/>
                <w:noProof/>
                <w:lang w:val="el-GR"/>
              </w:rPr>
              <w:t>1.6</w:t>
            </w:r>
            <w:r w:rsidR="00F35476">
              <w:rPr>
                <w:rFonts w:asciiTheme="minorHAnsi" w:hAnsiTheme="minorHAnsi"/>
                <w:noProof/>
                <w:lang w:val="el-GR" w:eastAsia="el-GR" w:bidi="ar-SA"/>
              </w:rPr>
              <w:tab/>
            </w:r>
            <w:r w:rsidR="00F35476" w:rsidRPr="003027F1">
              <w:rPr>
                <w:rStyle w:val="-"/>
                <w:noProof/>
                <w:lang w:val="el-GR"/>
              </w:rPr>
              <w:t>Προστιθέμενη αξία</w:t>
            </w:r>
            <w:r w:rsidR="00F35476">
              <w:rPr>
                <w:noProof/>
                <w:webHidden/>
              </w:rPr>
              <w:tab/>
            </w:r>
            <w:r w:rsidR="00F35476">
              <w:rPr>
                <w:noProof/>
                <w:webHidden/>
              </w:rPr>
              <w:fldChar w:fldCharType="begin"/>
            </w:r>
            <w:r w:rsidR="00F35476">
              <w:rPr>
                <w:noProof/>
                <w:webHidden/>
              </w:rPr>
              <w:instrText xml:space="preserve"> PAGEREF _Toc425756664 \h </w:instrText>
            </w:r>
            <w:r w:rsidR="00F35476">
              <w:rPr>
                <w:noProof/>
                <w:webHidden/>
              </w:rPr>
            </w:r>
            <w:r w:rsidR="00F35476">
              <w:rPr>
                <w:noProof/>
                <w:webHidden/>
              </w:rPr>
              <w:fldChar w:fldCharType="separate"/>
            </w:r>
            <w:r w:rsidR="00F35476">
              <w:rPr>
                <w:noProof/>
                <w:webHidden/>
              </w:rPr>
              <w:t>8</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5" w:history="1">
            <w:r w:rsidR="00F35476" w:rsidRPr="003027F1">
              <w:rPr>
                <w:rStyle w:val="-"/>
                <w:noProof/>
                <w:lang w:val="el-GR"/>
              </w:rPr>
              <w:t>1.7</w:t>
            </w:r>
            <w:r w:rsidR="00F35476">
              <w:rPr>
                <w:rFonts w:asciiTheme="minorHAnsi" w:hAnsiTheme="minorHAnsi"/>
                <w:noProof/>
                <w:lang w:val="el-GR" w:eastAsia="el-GR" w:bidi="ar-SA"/>
              </w:rPr>
              <w:tab/>
            </w:r>
            <w:r w:rsidR="00F35476" w:rsidRPr="003027F1">
              <w:rPr>
                <w:rStyle w:val="-"/>
                <w:noProof/>
                <w:lang w:val="el-GR"/>
              </w:rPr>
              <w:t>Συσσώρευση των Γενικών Βιομηχανικών Εξόδων</w:t>
            </w:r>
            <w:r w:rsidR="00F35476">
              <w:rPr>
                <w:noProof/>
                <w:webHidden/>
              </w:rPr>
              <w:tab/>
            </w:r>
            <w:r w:rsidR="00F35476">
              <w:rPr>
                <w:noProof/>
                <w:webHidden/>
              </w:rPr>
              <w:fldChar w:fldCharType="begin"/>
            </w:r>
            <w:r w:rsidR="00F35476">
              <w:rPr>
                <w:noProof/>
                <w:webHidden/>
              </w:rPr>
              <w:instrText xml:space="preserve"> PAGEREF _Toc425756665 \h </w:instrText>
            </w:r>
            <w:r w:rsidR="00F35476">
              <w:rPr>
                <w:noProof/>
                <w:webHidden/>
              </w:rPr>
            </w:r>
            <w:r w:rsidR="00F35476">
              <w:rPr>
                <w:noProof/>
                <w:webHidden/>
              </w:rPr>
              <w:fldChar w:fldCharType="separate"/>
            </w:r>
            <w:r w:rsidR="00F35476">
              <w:rPr>
                <w:noProof/>
                <w:webHidden/>
              </w:rPr>
              <w:t>8</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6" w:history="1">
            <w:r w:rsidR="00F35476" w:rsidRPr="003027F1">
              <w:rPr>
                <w:rStyle w:val="-"/>
                <w:noProof/>
                <w:lang w:val="el-GR"/>
              </w:rPr>
              <w:t>1.8</w:t>
            </w:r>
            <w:r w:rsidR="00F35476">
              <w:rPr>
                <w:rFonts w:asciiTheme="minorHAnsi" w:hAnsiTheme="minorHAnsi"/>
                <w:noProof/>
                <w:lang w:val="el-GR" w:eastAsia="el-GR" w:bidi="ar-SA"/>
              </w:rPr>
              <w:tab/>
            </w:r>
            <w:r w:rsidR="00F35476" w:rsidRPr="003027F1">
              <w:rPr>
                <w:rStyle w:val="-"/>
                <w:noProof/>
                <w:lang w:val="el-GR"/>
              </w:rPr>
              <w:t>Κέντρα κόστους</w:t>
            </w:r>
            <w:r w:rsidR="00F35476">
              <w:rPr>
                <w:noProof/>
                <w:webHidden/>
              </w:rPr>
              <w:tab/>
            </w:r>
            <w:r w:rsidR="00F35476">
              <w:rPr>
                <w:noProof/>
                <w:webHidden/>
              </w:rPr>
              <w:fldChar w:fldCharType="begin"/>
            </w:r>
            <w:r w:rsidR="00F35476">
              <w:rPr>
                <w:noProof/>
                <w:webHidden/>
              </w:rPr>
              <w:instrText xml:space="preserve"> PAGEREF _Toc425756666 \h </w:instrText>
            </w:r>
            <w:r w:rsidR="00F35476">
              <w:rPr>
                <w:noProof/>
                <w:webHidden/>
              </w:rPr>
            </w:r>
            <w:r w:rsidR="00F35476">
              <w:rPr>
                <w:noProof/>
                <w:webHidden/>
              </w:rPr>
              <w:fldChar w:fldCharType="separate"/>
            </w:r>
            <w:r w:rsidR="00F35476">
              <w:rPr>
                <w:noProof/>
                <w:webHidden/>
              </w:rPr>
              <w:t>9</w:t>
            </w:r>
            <w:r w:rsidR="00F35476">
              <w:rPr>
                <w:noProof/>
                <w:webHidden/>
              </w:rPr>
              <w:fldChar w:fldCharType="end"/>
            </w:r>
          </w:hyperlink>
        </w:p>
        <w:p w:rsidR="00F35476" w:rsidRDefault="00821E0A">
          <w:pPr>
            <w:pStyle w:val="20"/>
            <w:tabs>
              <w:tab w:val="left" w:pos="880"/>
              <w:tab w:val="right" w:leader="dot" w:pos="8296"/>
            </w:tabs>
            <w:rPr>
              <w:rFonts w:asciiTheme="minorHAnsi" w:hAnsiTheme="minorHAnsi"/>
              <w:noProof/>
              <w:lang w:val="el-GR" w:eastAsia="el-GR" w:bidi="ar-SA"/>
            </w:rPr>
          </w:pPr>
          <w:hyperlink w:anchor="_Toc425756667" w:history="1">
            <w:r w:rsidR="00F35476" w:rsidRPr="003027F1">
              <w:rPr>
                <w:rStyle w:val="-"/>
                <w:noProof/>
                <w:lang w:val="el-GR"/>
              </w:rPr>
              <w:t>1.9</w:t>
            </w:r>
            <w:r w:rsidR="00F35476">
              <w:rPr>
                <w:rFonts w:asciiTheme="minorHAnsi" w:hAnsiTheme="minorHAnsi"/>
                <w:noProof/>
                <w:lang w:val="el-GR" w:eastAsia="el-GR" w:bidi="ar-SA"/>
              </w:rPr>
              <w:tab/>
            </w:r>
            <w:r w:rsidR="00F35476" w:rsidRPr="003027F1">
              <w:rPr>
                <w:rStyle w:val="-"/>
                <w:noProof/>
                <w:lang w:val="el-GR"/>
              </w:rPr>
              <w:t>Φύλλο επιμερισμού (Φ.Ε.)</w:t>
            </w:r>
            <w:r w:rsidR="00F35476">
              <w:rPr>
                <w:noProof/>
                <w:webHidden/>
              </w:rPr>
              <w:tab/>
            </w:r>
            <w:r w:rsidR="00F35476">
              <w:rPr>
                <w:noProof/>
                <w:webHidden/>
              </w:rPr>
              <w:fldChar w:fldCharType="begin"/>
            </w:r>
            <w:r w:rsidR="00F35476">
              <w:rPr>
                <w:noProof/>
                <w:webHidden/>
              </w:rPr>
              <w:instrText xml:space="preserve"> PAGEREF _Toc425756667 \h </w:instrText>
            </w:r>
            <w:r w:rsidR="00F35476">
              <w:rPr>
                <w:noProof/>
                <w:webHidden/>
              </w:rPr>
            </w:r>
            <w:r w:rsidR="00F35476">
              <w:rPr>
                <w:noProof/>
                <w:webHidden/>
              </w:rPr>
              <w:fldChar w:fldCharType="separate"/>
            </w:r>
            <w:r w:rsidR="00F35476">
              <w:rPr>
                <w:noProof/>
                <w:webHidden/>
              </w:rPr>
              <w:t>10</w:t>
            </w:r>
            <w:r w:rsidR="00F35476">
              <w:rPr>
                <w:noProof/>
                <w:webHidden/>
              </w:rPr>
              <w:fldChar w:fldCharType="end"/>
            </w:r>
          </w:hyperlink>
        </w:p>
        <w:p w:rsidR="00875297" w:rsidRDefault="00875297">
          <w:r>
            <w:rPr>
              <w:b/>
              <w:bCs/>
            </w:rPr>
            <w:fldChar w:fldCharType="end"/>
          </w:r>
        </w:p>
      </w:sdtContent>
    </w:sdt>
    <w:p w:rsidR="00BA4B17" w:rsidRPr="00BA4B17" w:rsidRDefault="00BA4B17" w:rsidP="00BA4B17">
      <w:pPr>
        <w:pStyle w:val="1"/>
        <w:rPr>
          <w:lang w:val="el-GR"/>
        </w:rPr>
      </w:pPr>
      <w:bookmarkStart w:id="0" w:name="_Toc425756658"/>
      <w:r w:rsidRPr="00BA4B17">
        <w:rPr>
          <w:lang w:val="el-GR"/>
        </w:rPr>
        <w:t>ΣΤΟΙΧΕΙΑ ΚΟΣΤΟΥΣ ΚΑΙ ΚΟΣΤΟΛΟΓΗΣΗΣ</w:t>
      </w:r>
      <w:bookmarkEnd w:id="0"/>
    </w:p>
    <w:p w:rsidR="00BA4B17" w:rsidRPr="00BA4B17" w:rsidRDefault="00BA4B17" w:rsidP="00BA4B17">
      <w:pPr>
        <w:ind w:left="284"/>
        <w:jc w:val="both"/>
        <w:rPr>
          <w:rFonts w:asciiTheme="minorHAnsi" w:hAnsiTheme="minorHAnsi" w:cs="Arial"/>
          <w:b/>
          <w:sz w:val="24"/>
          <w:szCs w:val="24"/>
          <w:lang w:val="el-GR"/>
        </w:rPr>
      </w:pPr>
    </w:p>
    <w:p w:rsidR="00BA4B17" w:rsidRPr="00BA4B17" w:rsidRDefault="00BA4B17" w:rsidP="00BA4B17">
      <w:pPr>
        <w:pStyle w:val="2"/>
        <w:rPr>
          <w:lang w:val="el-GR"/>
        </w:rPr>
      </w:pPr>
      <w:bookmarkStart w:id="1" w:name="_Toc425756659"/>
      <w:r w:rsidRPr="00BA4B17">
        <w:rPr>
          <w:lang w:val="el-GR"/>
        </w:rPr>
        <w:t>Κόστος</w:t>
      </w:r>
      <w:bookmarkEnd w:id="1"/>
    </w:p>
    <w:p w:rsidR="00BA4B17" w:rsidRPr="00BA4B17" w:rsidRDefault="00BA4B17" w:rsidP="00BA4B17">
      <w:pPr>
        <w:ind w:left="644"/>
        <w:jc w:val="both"/>
        <w:rPr>
          <w:rFonts w:asciiTheme="minorHAnsi" w:hAnsiTheme="minorHAnsi" w:cs="Arial"/>
          <w:b/>
          <w:sz w:val="24"/>
          <w:szCs w:val="24"/>
          <w:lang w:val="el-GR"/>
        </w:rPr>
      </w:pPr>
    </w:p>
    <w:p w:rsidR="00BA4B17" w:rsidRPr="00BA4B17" w:rsidRDefault="00BA4B17" w:rsidP="00BA4B17">
      <w:pPr>
        <w:ind w:firstLine="284"/>
        <w:rPr>
          <w:rFonts w:asciiTheme="minorHAnsi" w:hAnsiTheme="minorHAnsi" w:cs="Arial"/>
          <w:i/>
          <w:sz w:val="24"/>
          <w:szCs w:val="24"/>
          <w:lang w:val="el-GR"/>
        </w:rPr>
      </w:pPr>
      <w:r w:rsidRPr="00BA4B17">
        <w:rPr>
          <w:rFonts w:asciiTheme="minorHAnsi" w:hAnsiTheme="minorHAnsi" w:cs="Arial"/>
          <w:sz w:val="24"/>
          <w:szCs w:val="24"/>
          <w:lang w:val="el-GR"/>
        </w:rPr>
        <w:t xml:space="preserve">Κόστος είναι η διάθεση ή επένδυση αγοραστικής δύναμης για την απόκτηση υλικών ή άλλων αγαθών και υπηρεσιών με σκοπό την χρησιμοποίηση τους για την πραγματοποίηση εσόδων από τις πωλήσεις. </w:t>
      </w: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Στην απλούστερη μορφή τους, τα κόστη περιλαμβάνουν δύο στοιχεία:</w:t>
      </w: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  την ποσότητα και </w:t>
      </w: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 την τιμή: </w:t>
      </w: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Συνεπώς, προκύπτει ότι </w:t>
      </w:r>
      <w:r w:rsidRPr="00BA4B17">
        <w:rPr>
          <w:rFonts w:asciiTheme="minorHAnsi" w:hAnsiTheme="minorHAnsi" w:cs="Arial"/>
          <w:b/>
          <w:sz w:val="24"/>
          <w:szCs w:val="24"/>
          <w:lang w:val="el-GR"/>
        </w:rPr>
        <w:t>κόστος = ποσότητα x τιμή</w:t>
      </w: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Η διάθεση της αγοραστικής δύναμης μπορεί να γίνει είτε για να αποκτηθούν υλικά ή άυλα αγαθά είτε για να αποκτηθούν υπηρεσίες. Τα υλικά ή άυλα αγαθά που αποκτώνται με την διάθεση της αγοραστικής δύναμης, μέχρι να χρησιμοποιηθούν για την πραγματοποίηση εσόδων, αποτελούν περιουσιακά στοιχεία της επιχείρησης. </w:t>
      </w: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Δηλαδή, η απόκτηση ενός μηχανήματος θα εμφανισθεί στο ενεργητικό του ισολογισμού της επιχείρησης. Θα πρέπει να αρχίσει η χρησιμοποίηση του με σκοπό την παραγωγή προϊόντος που τελικά θα δημιουργήσουν έσοδα, ώστε το κόστος απόκτησης του να μετατραπεί </w:t>
      </w:r>
      <w:r w:rsidRPr="00BA4B17">
        <w:rPr>
          <w:rFonts w:asciiTheme="minorHAnsi" w:hAnsiTheme="minorHAnsi" w:cs="Arial"/>
          <w:b/>
          <w:sz w:val="24"/>
          <w:szCs w:val="24"/>
          <w:lang w:val="el-GR"/>
        </w:rPr>
        <w:t>σε έξοδο ή δαπάνη.</w:t>
      </w:r>
      <w:r w:rsidRPr="00BA4B17">
        <w:rPr>
          <w:rFonts w:asciiTheme="minorHAnsi" w:hAnsiTheme="minorHAnsi" w:cs="Arial"/>
          <w:sz w:val="24"/>
          <w:szCs w:val="24"/>
          <w:lang w:val="el-GR"/>
        </w:rPr>
        <w:t xml:space="preserve"> Επειδή το μηχάνημα θα </w:t>
      </w:r>
      <w:r w:rsidRPr="00BA4B17">
        <w:rPr>
          <w:rFonts w:asciiTheme="minorHAnsi" w:hAnsiTheme="minorHAnsi" w:cs="Arial"/>
          <w:sz w:val="24"/>
          <w:szCs w:val="24"/>
          <w:lang w:val="el-GR"/>
        </w:rPr>
        <w:lastRenderedPageBreak/>
        <w:t>χρησιμοποιηθεί για περισσότερες από μια οικονομικές χρήσεις, η μετατροπή από κόστος σε έξοδο – δαπάνη,  θα γίνει τμηματικά μέσω των αποσβέσεων.</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Η διάθεση αγοραστικής δύναμης για την απόκτηση υπηρεσιών (π.χ. εργασία, φωτισμός, καθαριότητα, κτλ) σημαίνει την αυτόματη μετατροπή κόστους σε έξοδο δαπάνη. Η έννοια της δαπάνης έχει σχέση με τις διαδικασίες ή τις ενέργειες πραγματοποίησης του κόστους ή του εξόδου</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Το έξοδο προέρχεται από κόστος που χρησιμοποιείται και από την στιγμή που δημιουργείται, αποτελεί στοιχείο που διαμορφώνει τα αποτελέσματα της χρήσης μέσα στην οποία πραγματοποιείται.</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pStyle w:val="2"/>
        <w:rPr>
          <w:lang w:val="el-GR"/>
        </w:rPr>
      </w:pPr>
      <w:bookmarkStart w:id="2" w:name="_Toc425756660"/>
      <w:r w:rsidRPr="00BA4B17">
        <w:rPr>
          <w:lang w:val="el-GR"/>
        </w:rPr>
        <w:t>Μονάδες κόστους</w:t>
      </w:r>
      <w:bookmarkEnd w:id="2"/>
    </w:p>
    <w:p w:rsidR="00BA4B17" w:rsidRPr="00BA4B17" w:rsidRDefault="00BA4B17" w:rsidP="00BA4B17">
      <w:pPr>
        <w:ind w:left="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Τα κόστη σχετίζονται πάντοτε με κάποιο προϊόν, μια λειτουργία ή υπηρεσία. Παραδείγματος χάρη, το κόστος ενός μεταφορικού μέσου, μιας μελέτης, 500 καρτών, ή 60 λίτρων φυλλαδίου, αποτελούν μονάδες κόστους. Η μονάδα κόστους είναι η πλέον σχετική με τον σκοπό ή την διαδικασία προσδιορισμού του κόστους. Αυτό σημαίνει ότι σε κάθε οργανισμό διάφορες μονάδες κόστους μπορεί να χρησιμοποιούνται σε διαφορετικά  τμήματα του οργανισμού ή για διάφορους σκοπούς. </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Για παράδειγμα, σε μία επιχείρηση γραφικών τεχνών, μπορούν να χρησιμοποιηθούν οι ακόλουθες μονάδες κόστους στο σύστημα κοστολόγησης:</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numPr>
          <w:ilvl w:val="0"/>
          <w:numId w:val="43"/>
        </w:numPr>
        <w:spacing w:after="0"/>
        <w:jc w:val="both"/>
        <w:rPr>
          <w:rFonts w:asciiTheme="minorHAnsi" w:hAnsiTheme="minorHAnsi" w:cs="Arial"/>
          <w:sz w:val="24"/>
          <w:szCs w:val="24"/>
          <w:lang w:val="el-GR"/>
        </w:rPr>
      </w:pPr>
      <w:r w:rsidRPr="00BA4B17">
        <w:rPr>
          <w:rFonts w:asciiTheme="minorHAnsi" w:hAnsiTheme="minorHAnsi" w:cs="Arial"/>
          <w:sz w:val="24"/>
          <w:szCs w:val="24"/>
          <w:lang w:val="el-GR"/>
        </w:rPr>
        <w:t>Η εκτυπωτική μηχανή όφσετ  σε εκτυπωμένα φύλλα ανά ώρα λειτουργίας</w:t>
      </w:r>
    </w:p>
    <w:p w:rsidR="00BA4B17" w:rsidRPr="00BA4B17" w:rsidRDefault="00BA4B17" w:rsidP="00BA4B17">
      <w:pPr>
        <w:numPr>
          <w:ilvl w:val="0"/>
          <w:numId w:val="43"/>
        </w:numPr>
        <w:spacing w:after="0"/>
        <w:jc w:val="both"/>
        <w:rPr>
          <w:rFonts w:asciiTheme="minorHAnsi" w:hAnsiTheme="minorHAnsi" w:cs="Arial"/>
          <w:sz w:val="24"/>
          <w:szCs w:val="24"/>
          <w:lang w:val="el-GR"/>
        </w:rPr>
      </w:pPr>
      <w:r w:rsidRPr="00BA4B17">
        <w:rPr>
          <w:rFonts w:asciiTheme="minorHAnsi" w:hAnsiTheme="minorHAnsi" w:cs="Arial"/>
          <w:sz w:val="24"/>
          <w:szCs w:val="24"/>
          <w:lang w:val="el-GR"/>
        </w:rPr>
        <w:t>Κιλοβατώρες για τον προσδιορισμό του κόστους ενέργειας</w:t>
      </w:r>
    </w:p>
    <w:p w:rsidR="00BA4B17" w:rsidRPr="00BA4B17" w:rsidRDefault="00BA4B17" w:rsidP="00BA4B17">
      <w:pPr>
        <w:numPr>
          <w:ilvl w:val="0"/>
          <w:numId w:val="43"/>
        </w:numPr>
        <w:spacing w:after="0"/>
        <w:jc w:val="both"/>
        <w:rPr>
          <w:rFonts w:asciiTheme="minorHAnsi" w:hAnsiTheme="minorHAnsi" w:cs="Arial"/>
          <w:sz w:val="24"/>
          <w:szCs w:val="24"/>
          <w:lang w:val="el-GR"/>
        </w:rPr>
      </w:pPr>
      <w:r w:rsidRPr="00BA4B17">
        <w:rPr>
          <w:rFonts w:asciiTheme="minorHAnsi" w:hAnsiTheme="minorHAnsi" w:cs="Arial"/>
          <w:sz w:val="24"/>
          <w:szCs w:val="24"/>
          <w:lang w:val="el-GR"/>
        </w:rPr>
        <w:t>Χαρτί σε δεσμίδες των 500 φύλλων σε συγκεκριμένα γραμμάρια και διαστάσεις</w:t>
      </w:r>
    </w:p>
    <w:p w:rsidR="00BA4B17" w:rsidRPr="00BA4B17" w:rsidRDefault="00BA4B17" w:rsidP="00BA4B17">
      <w:pPr>
        <w:numPr>
          <w:ilvl w:val="0"/>
          <w:numId w:val="43"/>
        </w:numPr>
        <w:spacing w:after="0"/>
        <w:jc w:val="both"/>
        <w:rPr>
          <w:rFonts w:asciiTheme="minorHAnsi" w:hAnsiTheme="minorHAnsi" w:cs="Arial"/>
          <w:sz w:val="24"/>
          <w:szCs w:val="24"/>
          <w:lang w:val="el-GR"/>
        </w:rPr>
      </w:pPr>
      <w:r w:rsidRPr="00BA4B17">
        <w:rPr>
          <w:rFonts w:asciiTheme="minorHAnsi" w:hAnsiTheme="minorHAnsi" w:cs="Arial"/>
          <w:sz w:val="24"/>
          <w:szCs w:val="24"/>
          <w:lang w:val="el-GR"/>
        </w:rPr>
        <w:t xml:space="preserve">Χιλιόμετρα για τον προσδιορισμό του κόστους μεταφοράς </w:t>
      </w:r>
    </w:p>
    <w:p w:rsidR="00BA4B17" w:rsidRPr="00BA4B17" w:rsidRDefault="00BA4B17" w:rsidP="00BA4B17">
      <w:pPr>
        <w:jc w:val="both"/>
        <w:rPr>
          <w:rFonts w:asciiTheme="minorHAnsi" w:hAnsiTheme="minorHAnsi" w:cs="Arial"/>
          <w:sz w:val="24"/>
          <w:szCs w:val="24"/>
          <w:lang w:val="el-GR"/>
        </w:rPr>
      </w:pPr>
    </w:p>
    <w:p w:rsidR="00875297" w:rsidRDefault="00875297">
      <w:pPr>
        <w:rPr>
          <w:rFonts w:eastAsiaTheme="majorEastAsia" w:cstheme="majorBidi"/>
          <w:b/>
          <w:bCs/>
          <w:sz w:val="28"/>
          <w:szCs w:val="26"/>
          <w:lang w:val="el-GR"/>
        </w:rPr>
      </w:pPr>
      <w:r>
        <w:rPr>
          <w:lang w:val="el-GR"/>
        </w:rPr>
        <w:br w:type="page"/>
      </w:r>
    </w:p>
    <w:p w:rsidR="00BA4B17" w:rsidRPr="00BA4B17" w:rsidRDefault="00BA4B17" w:rsidP="00BA4B17">
      <w:pPr>
        <w:pStyle w:val="2"/>
        <w:rPr>
          <w:lang w:val="el-GR"/>
        </w:rPr>
      </w:pPr>
      <w:bookmarkStart w:id="3" w:name="_Toc425756661"/>
      <w:r w:rsidRPr="00BA4B17">
        <w:rPr>
          <w:lang w:val="el-GR"/>
        </w:rPr>
        <w:lastRenderedPageBreak/>
        <w:t>Άμεσα κόστη</w:t>
      </w:r>
      <w:bookmarkEnd w:id="3"/>
      <w:r w:rsidRPr="00BA4B17">
        <w:rPr>
          <w:lang w:val="el-GR"/>
        </w:rPr>
        <w:t xml:space="preserve"> </w:t>
      </w:r>
    </w:p>
    <w:p w:rsidR="00BA4B17" w:rsidRPr="00BA4B17" w:rsidRDefault="00BA4B17" w:rsidP="00BA4B17">
      <w:pPr>
        <w:ind w:left="64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Τα κόστη μπορούν να ταξινομηθούν με διάφορους τρόπους, αλλά μια βασική και σημαντική μέθοδος ταξινόμησης είναι </w:t>
      </w:r>
      <w:r w:rsidRPr="00BA4B17">
        <w:rPr>
          <w:rFonts w:asciiTheme="minorHAnsi" w:hAnsiTheme="minorHAnsi" w:cs="Arial"/>
          <w:b/>
          <w:sz w:val="24"/>
          <w:szCs w:val="24"/>
          <w:lang w:val="el-GR"/>
        </w:rPr>
        <w:t>σε άμεσα και έμμεσα κόστη</w:t>
      </w:r>
      <w:r w:rsidRPr="00BA4B17">
        <w:rPr>
          <w:rFonts w:asciiTheme="minorHAnsi" w:hAnsiTheme="minorHAnsi" w:cs="Arial"/>
          <w:sz w:val="24"/>
          <w:szCs w:val="24"/>
          <w:lang w:val="el-GR"/>
        </w:rPr>
        <w:t xml:space="preserve">. Τα άμεσα κόστη (άμεσα υλικά, άμεσα εργατικά και άμεσες δαπάνες) είναι εκείνα που συμμετέχουν κατευθείαν στην παραγωγή ενός προϊόντος και είναι σκόπιμο να καταλογιστούν στο συγκεκριμένο προϊόν. Για παράδειγμα, άμεσα υλικά είναι το χαρτί, το ξύλο ο σίδηρος, και το δέρμα. </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Τα άμεσα υλικά δεν περιλαμβάνουν συνήθως μικρότερης σημασίας στοιχεία, όπως τα μελάνια της τετραχρωμίας τας οποία χρησιμοποιούνται σε περισσότερες εργασίες εκτύπωσης. κόλλες ή καρφιά γιατί ο υπολογισμός τους είναι αντιοικονομικός. Τα υλικά αυτά συνήθως ονομάζονται έμμεσα υλικά και συμπεριλαμβάνονται </w:t>
      </w:r>
      <w:r w:rsidRPr="00BA4B17">
        <w:rPr>
          <w:rFonts w:asciiTheme="minorHAnsi" w:hAnsiTheme="minorHAnsi" w:cs="Arial"/>
          <w:b/>
          <w:sz w:val="24"/>
          <w:szCs w:val="24"/>
          <w:lang w:val="el-GR"/>
        </w:rPr>
        <w:t>στα γενικά βιομηχανικά έξοδα.</w:t>
      </w:r>
    </w:p>
    <w:p w:rsidR="00BA4B17" w:rsidRPr="00BA4B17" w:rsidRDefault="00BA4B17" w:rsidP="00BA4B17">
      <w:pPr>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Άμεσα εργατικά</w:t>
      </w:r>
      <w:r w:rsidRPr="00BA4B17">
        <w:rPr>
          <w:rFonts w:asciiTheme="minorHAnsi" w:hAnsiTheme="minorHAnsi" w:cs="Arial"/>
          <w:sz w:val="24"/>
          <w:szCs w:val="24"/>
          <w:lang w:val="el-GR"/>
        </w:rPr>
        <w:t xml:space="preserve"> είναι οι μισθοί και τα ημερομίσθια των εργαζομένων τα οποία είναι δυνατό και σκόπιμο να χρεωθούν στο συγκεκριμένο προϊόν. Παράδειγμα είναι: οι αμοιβές των χειριστών μηχανημάτων και των εργαζομένων στην παραγωγική διαδικασία.  Εργατικά κόστη, όπως η εργασία τ</w:t>
      </w:r>
      <w:r w:rsidR="00F35476">
        <w:rPr>
          <w:rFonts w:asciiTheme="minorHAnsi" w:hAnsiTheme="minorHAnsi" w:cs="Arial"/>
          <w:sz w:val="24"/>
          <w:szCs w:val="24"/>
          <w:lang w:val="el-GR"/>
        </w:rPr>
        <w:t xml:space="preserve">ων καθαριστών, των χειριστών </w:t>
      </w:r>
      <w:proofErr w:type="spellStart"/>
      <w:r w:rsidR="00F35476">
        <w:rPr>
          <w:rFonts w:asciiTheme="minorHAnsi" w:hAnsiTheme="minorHAnsi" w:cs="Arial"/>
          <w:sz w:val="24"/>
          <w:szCs w:val="24"/>
          <w:lang w:val="el-GR"/>
        </w:rPr>
        <w:t>κλα</w:t>
      </w:r>
      <w:r w:rsidRPr="00BA4B17">
        <w:rPr>
          <w:rFonts w:asciiTheme="minorHAnsi" w:hAnsiTheme="minorHAnsi" w:cs="Arial"/>
          <w:sz w:val="24"/>
          <w:szCs w:val="24"/>
          <w:lang w:val="el-GR"/>
        </w:rPr>
        <w:t>ρκ</w:t>
      </w:r>
      <w:proofErr w:type="spellEnd"/>
      <w:r w:rsidRPr="00BA4B17">
        <w:rPr>
          <w:rFonts w:asciiTheme="minorHAnsi" w:hAnsiTheme="minorHAnsi" w:cs="Arial"/>
          <w:sz w:val="24"/>
          <w:szCs w:val="24"/>
          <w:lang w:val="el-GR"/>
        </w:rPr>
        <w:t xml:space="preserve">, των φυλάκων, των υπαλλήλων της αποθήκης, θεωρούνται </w:t>
      </w:r>
      <w:r w:rsidRPr="00BA4B17">
        <w:rPr>
          <w:rFonts w:asciiTheme="minorHAnsi" w:hAnsiTheme="minorHAnsi" w:cs="Arial"/>
          <w:b/>
          <w:sz w:val="24"/>
          <w:szCs w:val="24"/>
          <w:lang w:val="el-GR"/>
        </w:rPr>
        <w:t>έμμεσα εργατικά</w:t>
      </w:r>
      <w:r w:rsidRPr="00BA4B17">
        <w:rPr>
          <w:rFonts w:asciiTheme="minorHAnsi" w:hAnsiTheme="minorHAnsi" w:cs="Arial"/>
          <w:sz w:val="24"/>
          <w:szCs w:val="24"/>
          <w:lang w:val="el-GR"/>
        </w:rPr>
        <w:t xml:space="preserve"> γιατί δεν μπορούν να καταλογισθούν σε συγκεκριμένη μονάδα παραγόμενου προϊόντος ή εργασίας / παραγγελίας. Συμπεριλαμβάνονται στα </w:t>
      </w:r>
      <w:r w:rsidRPr="00BA4B17">
        <w:rPr>
          <w:rFonts w:asciiTheme="minorHAnsi" w:hAnsiTheme="minorHAnsi" w:cs="Arial"/>
          <w:b/>
          <w:sz w:val="24"/>
          <w:szCs w:val="24"/>
          <w:lang w:val="el-GR"/>
        </w:rPr>
        <w:t>γενικά βιομηχανικά έξοδα.</w:t>
      </w:r>
      <w:r w:rsidRPr="00BA4B17">
        <w:rPr>
          <w:rFonts w:asciiTheme="minorHAnsi" w:hAnsiTheme="minorHAnsi" w:cs="Arial"/>
          <w:sz w:val="24"/>
          <w:szCs w:val="24"/>
          <w:lang w:val="el-GR"/>
        </w:rPr>
        <w:t xml:space="preserve"> Στον πίνακα 4 δίδεται ένα παράδειγμα διάκρισης στοιχείων του κόστους </w:t>
      </w:r>
    </w:p>
    <w:p w:rsidR="00875297" w:rsidRDefault="00875297">
      <w:pPr>
        <w:rPr>
          <w:rFonts w:asciiTheme="minorHAnsi" w:hAnsiTheme="minorHAnsi" w:cs="Arial"/>
          <w:sz w:val="24"/>
          <w:szCs w:val="24"/>
          <w:lang w:val="el-GR"/>
        </w:rPr>
      </w:pPr>
      <w:r>
        <w:rPr>
          <w:rFonts w:asciiTheme="minorHAnsi" w:hAnsiTheme="minorHAnsi" w:cs="Arial"/>
          <w:sz w:val="24"/>
          <w:szCs w:val="24"/>
          <w:lang w:val="el-GR"/>
        </w:rPr>
        <w:br w:type="page"/>
      </w:r>
    </w:p>
    <w:p w:rsidR="00BA4B17" w:rsidRPr="00BA4B17" w:rsidRDefault="00BA4B17" w:rsidP="00BA4B17">
      <w:pPr>
        <w:ind w:firstLine="284"/>
        <w:jc w:val="both"/>
        <w:rPr>
          <w:rFonts w:asciiTheme="minorHAnsi" w:hAnsiTheme="minorHAnsi" w:cs="Arial"/>
          <w:sz w:val="24"/>
          <w:szCs w:val="24"/>
          <w:lang w:val="el-GR"/>
        </w:rPr>
      </w:pPr>
    </w:p>
    <w:tbl>
      <w:tblPr>
        <w:tblW w:w="850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5342"/>
        <w:gridCol w:w="3163"/>
      </w:tblGrid>
      <w:tr w:rsidR="00BA4B17" w:rsidRPr="00821E0A" w:rsidTr="00A93098">
        <w:trPr>
          <w:trHeight w:val="387"/>
          <w:jc w:val="center"/>
        </w:trPr>
        <w:tc>
          <w:tcPr>
            <w:tcW w:w="5342" w:type="dxa"/>
            <w:shd w:val="clear" w:color="auto" w:fill="8C96A0"/>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b/>
                <w:sz w:val="24"/>
                <w:szCs w:val="24"/>
                <w:lang w:val="el-GR"/>
              </w:rPr>
            </w:pPr>
            <w:r w:rsidRPr="00BA4B17">
              <w:rPr>
                <w:rFonts w:asciiTheme="minorHAnsi" w:hAnsiTheme="minorHAnsi" w:cs="Arial"/>
                <w:b/>
                <w:sz w:val="24"/>
                <w:szCs w:val="24"/>
                <w:lang w:val="el-GR"/>
              </w:rPr>
              <w:t>Είδος Κόστους</w:t>
            </w:r>
          </w:p>
        </w:tc>
        <w:tc>
          <w:tcPr>
            <w:tcW w:w="3163" w:type="dxa"/>
            <w:shd w:val="clear" w:color="auto" w:fill="8C96A0"/>
            <w:vAlign w:val="center"/>
          </w:tcPr>
          <w:p w:rsidR="00BA4B17" w:rsidRPr="00BA4B17" w:rsidRDefault="00BA4B17" w:rsidP="00A93098">
            <w:pPr>
              <w:ind w:left="152"/>
              <w:rPr>
                <w:rFonts w:asciiTheme="minorHAnsi" w:hAnsiTheme="minorHAnsi" w:cs="Arial"/>
                <w:b/>
                <w:sz w:val="24"/>
                <w:szCs w:val="24"/>
                <w:lang w:val="el-GR"/>
              </w:rPr>
            </w:pPr>
            <w:r w:rsidRPr="00BA4B17">
              <w:rPr>
                <w:rFonts w:asciiTheme="minorHAnsi" w:hAnsiTheme="minorHAnsi" w:cs="Arial"/>
                <w:b/>
                <w:sz w:val="24"/>
                <w:szCs w:val="24"/>
                <w:lang w:val="el-GR"/>
              </w:rPr>
              <w:t>Άμεσο (Α) ή Έμμεσο (Ε)</w:t>
            </w:r>
          </w:p>
        </w:tc>
      </w:tr>
      <w:tr w:rsidR="00BA4B17" w:rsidRPr="00BA4B17" w:rsidTr="00A93098">
        <w:trPr>
          <w:trHeight w:val="387"/>
          <w:jc w:val="center"/>
        </w:trPr>
        <w:tc>
          <w:tcPr>
            <w:tcW w:w="5342"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Συντήρηση Μηχανημάτων Εργοστασίου</w:t>
            </w:r>
          </w:p>
        </w:tc>
        <w:tc>
          <w:tcPr>
            <w:tcW w:w="3163" w:type="dxa"/>
            <w:shd w:val="clear" w:color="auto" w:fill="D9D9D9"/>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Ε</w:t>
            </w:r>
          </w:p>
        </w:tc>
      </w:tr>
      <w:tr w:rsidR="00BA4B17" w:rsidRPr="00BA4B17" w:rsidTr="00A93098">
        <w:trPr>
          <w:trHeight w:val="387"/>
          <w:jc w:val="center"/>
        </w:trPr>
        <w:tc>
          <w:tcPr>
            <w:tcW w:w="5342"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 xml:space="preserve">Καύσιμα Θερμάνσεως Εργοστασίου </w:t>
            </w:r>
          </w:p>
        </w:tc>
        <w:tc>
          <w:tcPr>
            <w:tcW w:w="3163" w:type="dxa"/>
            <w:shd w:val="clear" w:color="auto" w:fill="AAAAFA"/>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Ε</w:t>
            </w:r>
          </w:p>
        </w:tc>
      </w:tr>
      <w:tr w:rsidR="00BA4B17" w:rsidRPr="00BA4B17" w:rsidTr="00A93098">
        <w:trPr>
          <w:trHeight w:val="387"/>
          <w:jc w:val="center"/>
        </w:trPr>
        <w:tc>
          <w:tcPr>
            <w:tcW w:w="5342"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Ημερομίσθια Εργοστασίου</w:t>
            </w:r>
          </w:p>
        </w:tc>
        <w:tc>
          <w:tcPr>
            <w:tcW w:w="3163" w:type="dxa"/>
            <w:shd w:val="clear" w:color="auto" w:fill="D9D9D9"/>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Α</w:t>
            </w:r>
          </w:p>
        </w:tc>
      </w:tr>
      <w:tr w:rsidR="00BA4B17" w:rsidRPr="00BA4B17" w:rsidTr="00A93098">
        <w:trPr>
          <w:trHeight w:val="409"/>
          <w:jc w:val="center"/>
        </w:trPr>
        <w:tc>
          <w:tcPr>
            <w:tcW w:w="5342"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Αποσβέσεις  Κτιρίων εργοστασίου</w:t>
            </w:r>
          </w:p>
        </w:tc>
        <w:tc>
          <w:tcPr>
            <w:tcW w:w="3163" w:type="dxa"/>
            <w:shd w:val="clear" w:color="auto" w:fill="AAAAFA"/>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Ε</w:t>
            </w:r>
          </w:p>
        </w:tc>
      </w:tr>
      <w:tr w:rsidR="00BA4B17" w:rsidRPr="00BA4B17" w:rsidTr="00A93098">
        <w:trPr>
          <w:trHeight w:val="409"/>
          <w:jc w:val="center"/>
        </w:trPr>
        <w:tc>
          <w:tcPr>
            <w:tcW w:w="5342"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Αναλώσεις Πρώτων Υλών</w:t>
            </w:r>
          </w:p>
        </w:tc>
        <w:tc>
          <w:tcPr>
            <w:tcW w:w="3163" w:type="dxa"/>
            <w:shd w:val="clear" w:color="auto" w:fill="D9D9D9"/>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Α</w:t>
            </w:r>
          </w:p>
        </w:tc>
      </w:tr>
      <w:tr w:rsidR="00BA4B17" w:rsidRPr="00BA4B17" w:rsidTr="00A93098">
        <w:trPr>
          <w:trHeight w:val="409"/>
          <w:jc w:val="center"/>
        </w:trPr>
        <w:tc>
          <w:tcPr>
            <w:tcW w:w="5342"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Μισθός Αποθηκάριου Α΄ Υλών</w:t>
            </w:r>
          </w:p>
        </w:tc>
        <w:tc>
          <w:tcPr>
            <w:tcW w:w="3163" w:type="dxa"/>
            <w:shd w:val="clear" w:color="auto" w:fill="AAAAFA"/>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Ε</w:t>
            </w:r>
          </w:p>
        </w:tc>
      </w:tr>
      <w:tr w:rsidR="00BA4B17" w:rsidRPr="00BA4B17" w:rsidTr="00A93098">
        <w:trPr>
          <w:trHeight w:val="409"/>
          <w:jc w:val="center"/>
        </w:trPr>
        <w:tc>
          <w:tcPr>
            <w:tcW w:w="5342"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Έξοδα Καντίνας Εργοστασίου</w:t>
            </w:r>
          </w:p>
        </w:tc>
        <w:tc>
          <w:tcPr>
            <w:tcW w:w="3163" w:type="dxa"/>
            <w:shd w:val="clear" w:color="auto" w:fill="D9D9D9"/>
            <w:vAlign w:val="center"/>
          </w:tcPr>
          <w:p w:rsidR="00BA4B17" w:rsidRPr="00BA4B17" w:rsidRDefault="00BA4B17" w:rsidP="00A93098">
            <w:pPr>
              <w:jc w:val="center"/>
              <w:rPr>
                <w:rFonts w:asciiTheme="minorHAnsi" w:hAnsiTheme="minorHAnsi" w:cs="Arial"/>
                <w:sz w:val="24"/>
                <w:szCs w:val="24"/>
                <w:lang w:val="el-GR"/>
              </w:rPr>
            </w:pPr>
            <w:r w:rsidRPr="00BA4B17">
              <w:rPr>
                <w:rFonts w:asciiTheme="minorHAnsi" w:hAnsiTheme="minorHAnsi" w:cs="Arial"/>
                <w:sz w:val="24"/>
                <w:szCs w:val="24"/>
                <w:lang w:val="el-GR"/>
              </w:rPr>
              <w:t>Ε</w:t>
            </w:r>
          </w:p>
        </w:tc>
      </w:tr>
    </w:tbl>
    <w:p w:rsidR="00BA4B17" w:rsidRPr="00BA4B17" w:rsidRDefault="00BA4B17" w:rsidP="00BA4B17">
      <w:pPr>
        <w:rPr>
          <w:rFonts w:asciiTheme="minorHAnsi" w:hAnsiTheme="minorHAnsi" w:cs="Arial"/>
          <w:i/>
          <w:sz w:val="24"/>
          <w:szCs w:val="24"/>
          <w:lang w:val="el-GR"/>
        </w:rPr>
      </w:pPr>
      <w:r w:rsidRPr="00BA4B17">
        <w:rPr>
          <w:rFonts w:asciiTheme="minorHAnsi" w:hAnsiTheme="minorHAnsi" w:cs="Arial"/>
          <w:i/>
          <w:sz w:val="24"/>
          <w:szCs w:val="24"/>
          <w:lang w:val="el-GR"/>
        </w:rPr>
        <w:t xml:space="preserve">Πίνακας 4: Διάκριση στοιχείων κόστους. </w:t>
      </w:r>
    </w:p>
    <w:p w:rsidR="00BA4B17" w:rsidRPr="00BA4B17" w:rsidRDefault="00BA4B17" w:rsidP="00BA4B17">
      <w:pPr>
        <w:rPr>
          <w:rFonts w:asciiTheme="minorHAnsi" w:hAnsiTheme="minorHAnsi" w:cs="Arial"/>
          <w:i/>
          <w:sz w:val="24"/>
          <w:szCs w:val="24"/>
          <w:lang w:val="el-GR"/>
        </w:rPr>
      </w:pPr>
      <w:r w:rsidRPr="00BA4B17">
        <w:rPr>
          <w:rFonts w:asciiTheme="minorHAnsi" w:hAnsiTheme="minorHAnsi" w:cs="Arial"/>
          <w:i/>
          <w:sz w:val="24"/>
          <w:szCs w:val="24"/>
          <w:lang w:val="el-GR"/>
        </w:rPr>
        <w:t>Πηγή: Διοικητική Λογιστική,  Ιωάννα Δημοπούλου – Δημάκη</w:t>
      </w:r>
    </w:p>
    <w:p w:rsidR="00BA4B17" w:rsidRPr="00BA4B17" w:rsidRDefault="00BA4B17" w:rsidP="00BA4B17">
      <w:pPr>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b/>
          <w:i/>
          <w:sz w:val="24"/>
          <w:szCs w:val="24"/>
          <w:lang w:val="el-GR"/>
        </w:rPr>
        <w:t>Άμεσες δαπάνες</w:t>
      </w:r>
      <w:r w:rsidRPr="00BA4B17">
        <w:rPr>
          <w:rFonts w:asciiTheme="minorHAnsi" w:hAnsiTheme="minorHAnsi" w:cs="Arial"/>
          <w:i/>
          <w:sz w:val="24"/>
          <w:szCs w:val="24"/>
          <w:lang w:val="el-GR"/>
        </w:rPr>
        <w:t xml:space="preserve"> </w:t>
      </w:r>
      <w:r w:rsidRPr="00BA4B17">
        <w:rPr>
          <w:rFonts w:asciiTheme="minorHAnsi" w:hAnsiTheme="minorHAnsi" w:cs="Arial"/>
          <w:sz w:val="24"/>
          <w:szCs w:val="24"/>
          <w:lang w:val="el-GR"/>
        </w:rPr>
        <w:t>είναι οι δαπάνες ή τα έξοδα που δημιουργούνται ειδικά για ένα συγκεκριμένο προϊόν ή παραγγελία, ή παρτίδα ή υπηρεσία. Συνεπώς τα άμεσα κόστη δεν χρειάζεται να κατανεμηθούν μεταξύ διάφορων κατηγοριών διότι ολόκληρο το κόστος επιβαρύνει άμεσα τη μονάδα παραγωγής ή την σχετική υπηρεσία. Το σύνολο του άμεσου κόστους είναι γνωστό ως αρχικό κόστος και ισχύει η σχέση:</w:t>
      </w:r>
    </w:p>
    <w:p w:rsidR="00BA4B17" w:rsidRPr="00BA4B17" w:rsidRDefault="00BA4B17" w:rsidP="00BA4B17">
      <w:pPr>
        <w:ind w:firstLine="284"/>
        <w:jc w:val="both"/>
        <w:rPr>
          <w:rFonts w:asciiTheme="minorHAnsi" w:hAnsiTheme="minorHAnsi" w:cs="Arial"/>
          <w:sz w:val="24"/>
          <w:szCs w:val="24"/>
          <w:lang w:val="el-GR"/>
        </w:rPr>
      </w:pPr>
    </w:p>
    <w:tbl>
      <w:tblPr>
        <w:tblW w:w="8505"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1E0" w:firstRow="1" w:lastRow="1" w:firstColumn="1" w:lastColumn="1" w:noHBand="0" w:noVBand="0"/>
      </w:tblPr>
      <w:tblGrid>
        <w:gridCol w:w="8505"/>
      </w:tblGrid>
      <w:tr w:rsidR="00BA4B17" w:rsidRPr="00821E0A" w:rsidTr="00A93098">
        <w:tc>
          <w:tcPr>
            <w:tcW w:w="8388" w:type="dxa"/>
            <w:tcBorders>
              <w:top w:val="single" w:sz="8" w:space="0" w:color="F2F2F2"/>
              <w:left w:val="single" w:sz="8" w:space="0" w:color="F2F2F2"/>
              <w:bottom w:val="single" w:sz="8" w:space="0" w:color="F2F2F2"/>
              <w:right w:val="single" w:sz="8" w:space="0" w:color="F2F2F2"/>
            </w:tcBorders>
            <w:shd w:val="clear" w:color="auto" w:fill="B3B3B3"/>
            <w:tcMar>
              <w:top w:w="113" w:type="dxa"/>
              <w:bottom w:w="113" w:type="dxa"/>
            </w:tcMar>
          </w:tcPr>
          <w:p w:rsidR="00BA4B17" w:rsidRPr="00BA4B17" w:rsidRDefault="00BA4B17" w:rsidP="00A93098">
            <w:pPr>
              <w:jc w:val="center"/>
              <w:rPr>
                <w:rFonts w:asciiTheme="minorHAnsi" w:hAnsiTheme="minorHAnsi" w:cs="Arial"/>
                <w:b/>
                <w:sz w:val="24"/>
                <w:szCs w:val="24"/>
                <w:lang w:val="el-GR"/>
              </w:rPr>
            </w:pPr>
            <w:r w:rsidRPr="00BA4B17">
              <w:rPr>
                <w:rFonts w:asciiTheme="minorHAnsi" w:hAnsiTheme="minorHAnsi" w:cs="Arial"/>
                <w:b/>
                <w:sz w:val="24"/>
                <w:szCs w:val="24"/>
                <w:lang w:val="el-GR"/>
              </w:rPr>
              <w:t>Άμεσα υλικά + άμεσα εργατικά + άμεσες δαπάνες = Αρχικό κόστος</w:t>
            </w:r>
          </w:p>
        </w:tc>
      </w:tr>
    </w:tbl>
    <w:p w:rsidR="00BA4B17" w:rsidRPr="00BA4B17" w:rsidRDefault="00BA4B17" w:rsidP="00BA4B17">
      <w:pPr>
        <w:jc w:val="both"/>
        <w:rPr>
          <w:rFonts w:asciiTheme="minorHAnsi" w:hAnsiTheme="minorHAnsi" w:cs="Arial"/>
          <w:sz w:val="24"/>
          <w:szCs w:val="24"/>
          <w:lang w:val="el-GR"/>
        </w:rPr>
      </w:pPr>
    </w:p>
    <w:p w:rsidR="00BA4B17" w:rsidRPr="00BA4B17" w:rsidRDefault="00BA4B17" w:rsidP="00BA4B17">
      <w:pPr>
        <w:ind w:left="644"/>
        <w:jc w:val="both"/>
        <w:rPr>
          <w:rFonts w:asciiTheme="minorHAnsi" w:hAnsiTheme="minorHAnsi" w:cs="Arial"/>
          <w:b/>
          <w:sz w:val="24"/>
          <w:szCs w:val="24"/>
          <w:lang w:val="el-GR"/>
        </w:rPr>
      </w:pPr>
    </w:p>
    <w:p w:rsidR="00F35476" w:rsidRDefault="00F35476">
      <w:pPr>
        <w:rPr>
          <w:rFonts w:eastAsiaTheme="majorEastAsia" w:cstheme="majorBidi"/>
          <w:b/>
          <w:bCs/>
          <w:sz w:val="28"/>
          <w:szCs w:val="26"/>
          <w:lang w:val="el-GR"/>
        </w:rPr>
      </w:pPr>
      <w:r>
        <w:rPr>
          <w:lang w:val="el-GR"/>
        </w:rPr>
        <w:br w:type="page"/>
      </w:r>
    </w:p>
    <w:p w:rsidR="00BA4B17" w:rsidRPr="00BA4B17" w:rsidRDefault="00BA4B17" w:rsidP="00BA4B17">
      <w:pPr>
        <w:pStyle w:val="2"/>
        <w:rPr>
          <w:lang w:val="el-GR"/>
        </w:rPr>
      </w:pPr>
      <w:bookmarkStart w:id="4" w:name="_Toc425756662"/>
      <w:r w:rsidRPr="00BA4B17">
        <w:rPr>
          <w:lang w:val="el-GR"/>
        </w:rPr>
        <w:lastRenderedPageBreak/>
        <w:t>Έμμεσα κόστη</w:t>
      </w:r>
      <w:bookmarkEnd w:id="4"/>
    </w:p>
    <w:p w:rsidR="00BA4B17" w:rsidRPr="00BA4B17" w:rsidRDefault="00BA4B17" w:rsidP="00BA4B17">
      <w:pPr>
        <w:ind w:left="64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Όλα τα υλικά, τα εργατικά και οι δαπάνες, που δεν είναι εύκολο να χαρακτηρισθούν ως άμεσα ονομάζονται </w:t>
      </w:r>
      <w:r w:rsidRPr="00BA4B17">
        <w:rPr>
          <w:rFonts w:asciiTheme="minorHAnsi" w:hAnsiTheme="minorHAnsi" w:cs="Arial"/>
          <w:b/>
          <w:sz w:val="24"/>
          <w:szCs w:val="24"/>
          <w:lang w:val="el-GR"/>
        </w:rPr>
        <w:t>έμμεσα κόστη</w:t>
      </w:r>
      <w:r w:rsidRPr="00BA4B17">
        <w:rPr>
          <w:rFonts w:asciiTheme="minorHAnsi" w:hAnsiTheme="minorHAnsi" w:cs="Arial"/>
          <w:sz w:val="24"/>
          <w:szCs w:val="24"/>
          <w:lang w:val="el-GR"/>
        </w:rPr>
        <w:t xml:space="preserve">. Τα τρία στοιχεία του έμμεσου κόστους, δηλαδή τα έμμεσα υλικά, έμμεσα εργατικά, και οι έμμεσες δαπάνες, ονομάζονται </w:t>
      </w:r>
      <w:r w:rsidRPr="00BA4B17">
        <w:rPr>
          <w:rFonts w:asciiTheme="minorHAnsi" w:hAnsiTheme="minorHAnsi" w:cs="Arial"/>
          <w:b/>
          <w:sz w:val="24"/>
          <w:szCs w:val="24"/>
          <w:lang w:val="el-GR"/>
        </w:rPr>
        <w:t>Γενικά Βιομηχανικά Έξοδα (ΓΒΕ).</w:t>
      </w:r>
      <w:r w:rsidRPr="00BA4B17">
        <w:rPr>
          <w:rFonts w:asciiTheme="minorHAnsi" w:hAnsiTheme="minorHAnsi" w:cs="Arial"/>
          <w:sz w:val="24"/>
          <w:szCs w:val="24"/>
          <w:lang w:val="el-GR"/>
        </w:rPr>
        <w:t xml:space="preserve"> </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Περιλαμβάνουν δηλαδή, όλα τα άλλα έξοδα, εκτός από τα άμεσα υλικά και τα άμεσα εργατικά, που σχετίζονται με τη παραγωγική διαδικασία π.χ. έμμεσα εργατικά, έμμεσα υλικά, ασφάλιστρα, ενοίκια, αποσβέσεις, καύσιμα, ηλεκτρισμό, συντηρήσεις, καθαρισμό, κλπ. </w:t>
      </w:r>
    </w:p>
    <w:p w:rsidR="00BA4B17" w:rsidRPr="00BA4B17" w:rsidRDefault="00BA4B17" w:rsidP="00BA4B17">
      <w:pPr>
        <w:ind w:firstLine="284"/>
        <w:jc w:val="both"/>
        <w:rPr>
          <w:rFonts w:asciiTheme="minorHAnsi" w:hAnsiTheme="minorHAnsi" w:cs="Arial"/>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Στον πίνακα 5 που ακολουθεί δίδονται παραδείγματα έμμεσου κόστους: </w:t>
      </w:r>
    </w:p>
    <w:p w:rsidR="00BA4B17" w:rsidRPr="00BA4B17" w:rsidRDefault="00BA4B17" w:rsidP="00BA4B17">
      <w:pPr>
        <w:ind w:firstLine="284"/>
        <w:jc w:val="both"/>
        <w:rPr>
          <w:rFonts w:asciiTheme="minorHAnsi" w:hAnsiTheme="minorHAnsi" w:cs="Arial"/>
          <w:sz w:val="24"/>
          <w:szCs w:val="24"/>
          <w:lang w:val="el-GR"/>
        </w:rPr>
      </w:pPr>
    </w:p>
    <w:tbl>
      <w:tblPr>
        <w:tblW w:w="884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3030"/>
        <w:gridCol w:w="5815"/>
      </w:tblGrid>
      <w:tr w:rsidR="00BA4B17" w:rsidRPr="00821E0A" w:rsidTr="00A93098">
        <w:trPr>
          <w:jc w:val="center"/>
        </w:trPr>
        <w:tc>
          <w:tcPr>
            <w:tcW w:w="3030" w:type="dxa"/>
            <w:shd w:val="clear" w:color="auto" w:fill="AAAAFA"/>
            <w:tcMar>
              <w:top w:w="28" w:type="dxa"/>
              <w:left w:w="0" w:type="dxa"/>
              <w:bottom w:w="28" w:type="dxa"/>
              <w:right w:w="0" w:type="dxa"/>
            </w:tcMar>
            <w:vAlign w:val="center"/>
          </w:tcPr>
          <w:p w:rsidR="00BA4B17" w:rsidRPr="00BA4B17" w:rsidRDefault="00BA4B17" w:rsidP="00A93098">
            <w:pPr>
              <w:ind w:left="180"/>
              <w:jc w:val="both"/>
              <w:rPr>
                <w:rFonts w:asciiTheme="minorHAnsi" w:hAnsiTheme="minorHAnsi" w:cs="Arial"/>
                <w:b/>
                <w:sz w:val="24"/>
                <w:szCs w:val="24"/>
                <w:lang w:val="el-GR"/>
              </w:rPr>
            </w:pPr>
            <w:r w:rsidRPr="00BA4B17">
              <w:rPr>
                <w:rFonts w:asciiTheme="minorHAnsi" w:hAnsiTheme="minorHAnsi" w:cs="Arial"/>
                <w:b/>
                <w:sz w:val="24"/>
                <w:szCs w:val="24"/>
                <w:lang w:val="el-GR"/>
              </w:rPr>
              <w:t>ΕΜΜΕΣΑ ΥΛΙΚΑ:</w:t>
            </w:r>
          </w:p>
        </w:tc>
        <w:tc>
          <w:tcPr>
            <w:tcW w:w="5815" w:type="dxa"/>
            <w:shd w:val="clear" w:color="auto" w:fill="AAAAFA"/>
            <w:tcMar>
              <w:top w:w="28" w:type="dxa"/>
              <w:bottom w:w="28" w:type="dxa"/>
            </w:tcMar>
          </w:tcPr>
          <w:p w:rsidR="00BA4B17" w:rsidRPr="00BA4B17" w:rsidRDefault="00BA4B17" w:rsidP="00A93098">
            <w:pPr>
              <w:ind w:left="180"/>
              <w:jc w:val="both"/>
              <w:rPr>
                <w:rFonts w:asciiTheme="minorHAnsi" w:hAnsiTheme="minorHAnsi" w:cs="Arial"/>
                <w:b/>
                <w:sz w:val="24"/>
                <w:szCs w:val="24"/>
                <w:lang w:val="el-GR"/>
              </w:rPr>
            </w:pPr>
            <w:r w:rsidRPr="00BA4B17">
              <w:rPr>
                <w:rFonts w:asciiTheme="minorHAnsi" w:hAnsiTheme="minorHAnsi" w:cs="Arial"/>
                <w:b/>
                <w:sz w:val="24"/>
                <w:szCs w:val="24"/>
                <w:lang w:val="el-GR"/>
              </w:rPr>
              <w:t>Λιπαντικά, γραφική ύλη, αναλώσιμα Η/Υ, ανταλλακτικά, κλπ</w:t>
            </w:r>
          </w:p>
        </w:tc>
      </w:tr>
      <w:tr w:rsidR="00BA4B17" w:rsidRPr="00821E0A" w:rsidTr="00A93098">
        <w:trPr>
          <w:jc w:val="center"/>
        </w:trPr>
        <w:tc>
          <w:tcPr>
            <w:tcW w:w="3030" w:type="dxa"/>
            <w:shd w:val="clear" w:color="auto" w:fill="D9D9D9"/>
            <w:tcMar>
              <w:top w:w="28" w:type="dxa"/>
              <w:left w:w="0" w:type="dxa"/>
              <w:bottom w:w="28" w:type="dxa"/>
              <w:right w:w="0" w:type="dxa"/>
            </w:tcMar>
          </w:tcPr>
          <w:p w:rsidR="00BA4B17" w:rsidRPr="00BA4B17" w:rsidRDefault="00BA4B17" w:rsidP="00A93098">
            <w:pPr>
              <w:ind w:left="180"/>
              <w:jc w:val="both"/>
              <w:rPr>
                <w:rFonts w:asciiTheme="minorHAnsi" w:hAnsiTheme="minorHAnsi" w:cs="Arial"/>
                <w:b/>
                <w:sz w:val="24"/>
                <w:szCs w:val="24"/>
                <w:lang w:val="el-GR"/>
              </w:rPr>
            </w:pPr>
            <w:r w:rsidRPr="00BA4B17">
              <w:rPr>
                <w:rFonts w:asciiTheme="minorHAnsi" w:hAnsiTheme="minorHAnsi" w:cs="Arial"/>
                <w:b/>
                <w:sz w:val="24"/>
                <w:szCs w:val="24"/>
                <w:lang w:val="el-GR"/>
              </w:rPr>
              <w:t>ΕΜΜΕΣΑ ΕΡΓΑΤΙΚΑ:</w:t>
            </w:r>
          </w:p>
        </w:tc>
        <w:tc>
          <w:tcPr>
            <w:tcW w:w="5815" w:type="dxa"/>
            <w:shd w:val="clear" w:color="auto" w:fill="D9D9D9"/>
            <w:tcMar>
              <w:top w:w="28" w:type="dxa"/>
              <w:bottom w:w="28" w:type="dxa"/>
            </w:tcMar>
          </w:tcPr>
          <w:p w:rsidR="00BA4B17" w:rsidRPr="00BA4B17" w:rsidRDefault="00BA4B17" w:rsidP="00A93098">
            <w:pPr>
              <w:ind w:left="180"/>
              <w:jc w:val="both"/>
              <w:rPr>
                <w:rFonts w:asciiTheme="minorHAnsi" w:hAnsiTheme="minorHAnsi" w:cs="Arial"/>
                <w:b/>
                <w:sz w:val="24"/>
                <w:szCs w:val="24"/>
                <w:lang w:val="el-GR"/>
              </w:rPr>
            </w:pPr>
            <w:r w:rsidRPr="00BA4B17">
              <w:rPr>
                <w:rFonts w:asciiTheme="minorHAnsi" w:hAnsiTheme="minorHAnsi" w:cs="Arial"/>
                <w:b/>
                <w:sz w:val="24"/>
                <w:szCs w:val="24"/>
                <w:lang w:val="el-GR"/>
              </w:rPr>
              <w:t>Μισθοί επιστατών, συντηρητών, αποθηκαρίων κτλ.</w:t>
            </w:r>
          </w:p>
        </w:tc>
      </w:tr>
      <w:tr w:rsidR="00BA4B17" w:rsidRPr="00821E0A" w:rsidTr="00A93098">
        <w:trPr>
          <w:jc w:val="center"/>
        </w:trPr>
        <w:tc>
          <w:tcPr>
            <w:tcW w:w="3030" w:type="dxa"/>
            <w:shd w:val="clear" w:color="auto" w:fill="AAAAFA"/>
            <w:tcMar>
              <w:top w:w="28" w:type="dxa"/>
              <w:left w:w="0" w:type="dxa"/>
              <w:bottom w:w="28" w:type="dxa"/>
              <w:right w:w="0" w:type="dxa"/>
            </w:tcMar>
          </w:tcPr>
          <w:p w:rsidR="00BA4B17" w:rsidRPr="00BA4B17" w:rsidRDefault="00BA4B17" w:rsidP="00A93098">
            <w:pPr>
              <w:ind w:left="180"/>
              <w:jc w:val="both"/>
              <w:rPr>
                <w:rFonts w:asciiTheme="minorHAnsi" w:hAnsiTheme="minorHAnsi" w:cs="Arial"/>
                <w:b/>
                <w:sz w:val="24"/>
                <w:szCs w:val="24"/>
                <w:lang w:val="el-GR"/>
              </w:rPr>
            </w:pPr>
            <w:r w:rsidRPr="00BA4B17">
              <w:rPr>
                <w:rFonts w:asciiTheme="minorHAnsi" w:hAnsiTheme="minorHAnsi" w:cs="Arial"/>
                <w:b/>
                <w:sz w:val="24"/>
                <w:szCs w:val="24"/>
                <w:lang w:val="el-GR"/>
              </w:rPr>
              <w:t>ΕΜΜΕΣΕΣ ΔΑΠΑΝΕΣ:</w:t>
            </w:r>
          </w:p>
        </w:tc>
        <w:tc>
          <w:tcPr>
            <w:tcW w:w="5815" w:type="dxa"/>
            <w:shd w:val="clear" w:color="auto" w:fill="AAAAFA"/>
            <w:tcMar>
              <w:top w:w="28" w:type="dxa"/>
              <w:bottom w:w="28" w:type="dxa"/>
            </w:tcMar>
          </w:tcPr>
          <w:p w:rsidR="00BA4B17" w:rsidRPr="00BA4B17" w:rsidRDefault="00BA4B17" w:rsidP="00A93098">
            <w:pPr>
              <w:ind w:left="180"/>
              <w:jc w:val="both"/>
              <w:rPr>
                <w:rFonts w:asciiTheme="minorHAnsi" w:hAnsiTheme="minorHAnsi" w:cs="Arial"/>
                <w:b/>
                <w:sz w:val="24"/>
                <w:szCs w:val="24"/>
                <w:lang w:val="el-GR"/>
              </w:rPr>
            </w:pPr>
            <w:r w:rsidRPr="00BA4B17">
              <w:rPr>
                <w:rFonts w:asciiTheme="minorHAnsi" w:hAnsiTheme="minorHAnsi" w:cs="Arial"/>
                <w:b/>
                <w:sz w:val="24"/>
                <w:szCs w:val="24"/>
                <w:lang w:val="el-GR"/>
              </w:rPr>
              <w:t>Ενοίκια, ασφάλιστρα, προμήθειες, επισκευές τρίτων, κτλ.</w:t>
            </w:r>
          </w:p>
        </w:tc>
      </w:tr>
      <w:tr w:rsidR="00BA4B17" w:rsidRPr="00BA4B17" w:rsidTr="00A93098">
        <w:trPr>
          <w:jc w:val="center"/>
        </w:trPr>
        <w:tc>
          <w:tcPr>
            <w:tcW w:w="8845" w:type="dxa"/>
            <w:gridSpan w:val="2"/>
            <w:shd w:val="clear" w:color="auto" w:fill="8C96A0"/>
            <w:tcMar>
              <w:top w:w="28" w:type="dxa"/>
              <w:left w:w="0" w:type="dxa"/>
              <w:bottom w:w="28" w:type="dxa"/>
              <w:right w:w="0" w:type="dxa"/>
            </w:tcMar>
          </w:tcPr>
          <w:p w:rsidR="00BA4B17" w:rsidRPr="00BA4B17" w:rsidRDefault="00BA4B17" w:rsidP="00A93098">
            <w:pPr>
              <w:ind w:left="180"/>
              <w:jc w:val="center"/>
              <w:rPr>
                <w:rFonts w:asciiTheme="minorHAnsi" w:hAnsiTheme="minorHAnsi" w:cs="Arial"/>
                <w:b/>
                <w:sz w:val="24"/>
                <w:szCs w:val="24"/>
                <w:lang w:val="el-GR"/>
              </w:rPr>
            </w:pPr>
            <w:r w:rsidRPr="00BA4B17">
              <w:rPr>
                <w:rFonts w:asciiTheme="minorHAnsi" w:hAnsiTheme="minorHAnsi" w:cs="Arial"/>
                <w:b/>
                <w:sz w:val="24"/>
                <w:szCs w:val="24"/>
                <w:lang w:val="el-GR"/>
              </w:rPr>
              <w:t>ΕΜΜΕΣΑ ΥΛΙΚΑ + ΕΜΜΕΣΑ ΕΡΓΑΤΙΚΑ + ΕΜΜΕΣΕΣ ΔΑΠΑΝΕΣ =</w:t>
            </w:r>
          </w:p>
          <w:p w:rsidR="00BA4B17" w:rsidRPr="00BA4B17" w:rsidRDefault="00BA4B17" w:rsidP="00A93098">
            <w:pPr>
              <w:ind w:left="180"/>
              <w:jc w:val="center"/>
              <w:rPr>
                <w:rFonts w:asciiTheme="minorHAnsi" w:hAnsiTheme="minorHAnsi" w:cs="Arial"/>
                <w:b/>
                <w:sz w:val="24"/>
                <w:szCs w:val="24"/>
                <w:lang w:val="el-GR"/>
              </w:rPr>
            </w:pPr>
            <w:r w:rsidRPr="00BA4B17">
              <w:rPr>
                <w:rFonts w:asciiTheme="minorHAnsi" w:hAnsiTheme="minorHAnsi" w:cs="Arial"/>
                <w:b/>
                <w:sz w:val="24"/>
                <w:szCs w:val="24"/>
                <w:lang w:val="el-GR"/>
              </w:rPr>
              <w:t>ΓΕΝΙΚΑ ΒΙΟΜΗΧΑΝΙΚΑ ΕΞΟΔΑ</w:t>
            </w:r>
          </w:p>
        </w:tc>
      </w:tr>
    </w:tbl>
    <w:p w:rsidR="00BA4B17" w:rsidRPr="00BA4B17" w:rsidRDefault="00BA4B17" w:rsidP="00BA4B17">
      <w:pPr>
        <w:rPr>
          <w:rFonts w:asciiTheme="minorHAnsi" w:hAnsiTheme="minorHAnsi" w:cs="Arial"/>
          <w:i/>
          <w:sz w:val="24"/>
          <w:szCs w:val="24"/>
          <w:lang w:val="el-GR"/>
        </w:rPr>
      </w:pPr>
      <w:r w:rsidRPr="00BA4B17">
        <w:rPr>
          <w:rFonts w:asciiTheme="minorHAnsi" w:hAnsiTheme="minorHAnsi" w:cs="Arial"/>
          <w:i/>
          <w:sz w:val="24"/>
          <w:szCs w:val="24"/>
          <w:lang w:val="el-GR"/>
        </w:rPr>
        <w:t xml:space="preserve">Πίνακας 5: Ομαδοποίηση έμμεσων δαπανών. </w:t>
      </w:r>
    </w:p>
    <w:p w:rsidR="00BA4B17" w:rsidRPr="00BA4B17" w:rsidRDefault="00BA4B17" w:rsidP="00BA4B17">
      <w:pPr>
        <w:rPr>
          <w:rFonts w:asciiTheme="minorHAnsi" w:hAnsiTheme="minorHAnsi" w:cs="Arial"/>
          <w:i/>
          <w:sz w:val="24"/>
          <w:szCs w:val="24"/>
          <w:lang w:val="el-GR"/>
        </w:rPr>
      </w:pPr>
      <w:r w:rsidRPr="00BA4B17">
        <w:rPr>
          <w:rFonts w:asciiTheme="minorHAnsi" w:hAnsiTheme="minorHAnsi" w:cs="Arial"/>
          <w:i/>
          <w:sz w:val="24"/>
          <w:szCs w:val="24"/>
          <w:lang w:val="el-GR"/>
        </w:rPr>
        <w:t>Πηγή: Διοικητική Λογιστική,  Ιωάννα Δημοπούλου – Δημάκη</w:t>
      </w:r>
    </w:p>
    <w:p w:rsidR="00BA4B17" w:rsidRPr="00BA4B17" w:rsidRDefault="00BA4B17" w:rsidP="00BA4B17">
      <w:pPr>
        <w:ind w:firstLine="284"/>
        <w:rPr>
          <w:rFonts w:asciiTheme="minorHAnsi" w:hAnsiTheme="minorHAnsi" w:cs="Arial"/>
          <w:i/>
          <w:sz w:val="24"/>
          <w:szCs w:val="24"/>
          <w:lang w:val="el-GR"/>
        </w:rPr>
      </w:pPr>
    </w:p>
    <w:p w:rsidR="00BA4B17" w:rsidRPr="00BA4B17" w:rsidRDefault="00BA4B17" w:rsidP="00BA4B17">
      <w:pPr>
        <w:ind w:firstLine="284"/>
        <w:rPr>
          <w:rFonts w:asciiTheme="minorHAnsi" w:hAnsiTheme="minorHAnsi" w:cs="Arial"/>
          <w:i/>
          <w:sz w:val="24"/>
          <w:szCs w:val="24"/>
          <w:lang w:val="el-GR"/>
        </w:rPr>
      </w:pPr>
    </w:p>
    <w:p w:rsidR="00BA4B17" w:rsidRPr="00BA4B17" w:rsidRDefault="00BA4B17" w:rsidP="00BA4B17">
      <w:pPr>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Έμμεσα λέγονται διότι επιβαρύνουν τα διάφορα κέντρα κόστους με έμμεσο τρόπο, δηλαδή με βάση τον λεγόμενο «ενιαίο συντελεστή καταλογισμού ή απορρόφησης» που θα αναλυθεί πιο κάτω. </w:t>
      </w:r>
    </w:p>
    <w:p w:rsidR="00BA4B17" w:rsidRPr="00BA4B17" w:rsidRDefault="00BA4B17" w:rsidP="00BA4B17">
      <w:pPr>
        <w:tabs>
          <w:tab w:val="left" w:pos="3960"/>
        </w:tabs>
        <w:ind w:left="720"/>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lastRenderedPageBreak/>
        <w:t>Το συνολικό κόστος μπορεί να αναλυθεί σχηματικά στον πίνακα 6 ως εξής:</w:t>
      </w:r>
    </w:p>
    <w:p w:rsidR="00BA4B17" w:rsidRPr="00BA4B17" w:rsidRDefault="00BA4B17" w:rsidP="00BA4B17">
      <w:pPr>
        <w:tabs>
          <w:tab w:val="left" w:pos="3960"/>
        </w:tabs>
        <w:ind w:firstLine="284"/>
        <w:jc w:val="both"/>
        <w:rPr>
          <w:rFonts w:asciiTheme="minorHAnsi" w:hAnsiTheme="minorHAnsi" w:cs="Arial"/>
          <w:sz w:val="24"/>
          <w:szCs w:val="24"/>
          <w:lang w:val="el-GR"/>
        </w:rPr>
      </w:pPr>
    </w:p>
    <w:tbl>
      <w:tblPr>
        <w:tblW w:w="856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1908"/>
        <w:gridCol w:w="540"/>
        <w:gridCol w:w="2520"/>
        <w:gridCol w:w="540"/>
        <w:gridCol w:w="3060"/>
      </w:tblGrid>
      <w:tr w:rsidR="00BA4B17" w:rsidRPr="00BA4B17" w:rsidTr="00A93098">
        <w:tc>
          <w:tcPr>
            <w:tcW w:w="1908" w:type="dxa"/>
            <w:shd w:val="clear" w:color="auto" w:fill="AAAAFA"/>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ΚΟΣΤΟΣ ΥΛΙΚΩΝ</w:t>
            </w:r>
          </w:p>
        </w:tc>
        <w:tc>
          <w:tcPr>
            <w:tcW w:w="540" w:type="dxa"/>
            <w:shd w:val="clear" w:color="auto" w:fill="AAAAFA"/>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2520" w:type="dxa"/>
            <w:shd w:val="clear" w:color="auto" w:fill="AAAAFA"/>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ΚΟΣΤΟΣ ΑΜΕΣΩΝ ΥΛΙΚΩΝ</w:t>
            </w:r>
          </w:p>
        </w:tc>
        <w:tc>
          <w:tcPr>
            <w:tcW w:w="540" w:type="dxa"/>
            <w:shd w:val="clear" w:color="auto" w:fill="AAAAFA"/>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3060" w:type="dxa"/>
            <w:shd w:val="clear" w:color="auto" w:fill="AAAAFA"/>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ΚΟΣΤΟΣ ΕΜΜΕΣΩΝ ΥΛΙΚΩΝ</w:t>
            </w:r>
          </w:p>
        </w:tc>
      </w:tr>
      <w:tr w:rsidR="00BA4B17" w:rsidRPr="00BA4B17" w:rsidTr="00A93098">
        <w:tc>
          <w:tcPr>
            <w:tcW w:w="1908" w:type="dxa"/>
            <w:shd w:val="clear" w:color="auto" w:fill="D9D9D9"/>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ΕΡΓΑΤΙΚΑ</w:t>
            </w:r>
          </w:p>
        </w:tc>
        <w:tc>
          <w:tcPr>
            <w:tcW w:w="540" w:type="dxa"/>
            <w:shd w:val="clear" w:color="auto" w:fill="D9D9D9"/>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2520" w:type="dxa"/>
            <w:shd w:val="clear" w:color="auto" w:fill="D9D9D9"/>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ΕΜΕΣΑ ΕΡΓΑΤΙΚΑ</w:t>
            </w:r>
          </w:p>
        </w:tc>
        <w:tc>
          <w:tcPr>
            <w:tcW w:w="540" w:type="dxa"/>
            <w:shd w:val="clear" w:color="auto" w:fill="D9D9D9"/>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3060" w:type="dxa"/>
            <w:shd w:val="clear" w:color="auto" w:fill="D9D9D9"/>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ΕΜΜΕΣΑ ΕΡΓΑΤΙΚΑ</w:t>
            </w:r>
          </w:p>
        </w:tc>
      </w:tr>
      <w:tr w:rsidR="00BA4B17" w:rsidRPr="00BA4B17" w:rsidTr="00A93098">
        <w:tc>
          <w:tcPr>
            <w:tcW w:w="1908" w:type="dxa"/>
            <w:tcBorders>
              <w:bottom w:val="single" w:sz="12" w:space="0" w:color="auto"/>
            </w:tcBorders>
            <w:shd w:val="clear" w:color="auto" w:fill="AAAAFA"/>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ΔΑΠΑΝΕΣ</w:t>
            </w:r>
          </w:p>
        </w:tc>
        <w:tc>
          <w:tcPr>
            <w:tcW w:w="540" w:type="dxa"/>
            <w:tcBorders>
              <w:bottom w:val="single" w:sz="12" w:space="0" w:color="auto"/>
            </w:tcBorders>
            <w:shd w:val="clear" w:color="auto" w:fill="AAAAFA"/>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2520" w:type="dxa"/>
            <w:tcBorders>
              <w:bottom w:val="single" w:sz="12" w:space="0" w:color="auto"/>
            </w:tcBorders>
            <w:shd w:val="clear" w:color="auto" w:fill="AAAAFA"/>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ΑΜΕΣΕΣ ΔΑΠΑΝΕΣ</w:t>
            </w:r>
          </w:p>
        </w:tc>
        <w:tc>
          <w:tcPr>
            <w:tcW w:w="540" w:type="dxa"/>
            <w:tcBorders>
              <w:bottom w:val="single" w:sz="12" w:space="0" w:color="auto"/>
            </w:tcBorders>
            <w:shd w:val="clear" w:color="auto" w:fill="AAAAFA"/>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3060" w:type="dxa"/>
            <w:tcBorders>
              <w:bottom w:val="single" w:sz="12" w:space="0" w:color="auto"/>
            </w:tcBorders>
            <w:shd w:val="clear" w:color="auto" w:fill="AAAAFA"/>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ΕΜΜΕΣΕΣ ΔΑΠΑΝΕΣ</w:t>
            </w:r>
          </w:p>
        </w:tc>
      </w:tr>
      <w:tr w:rsidR="00BA4B17" w:rsidRPr="00BA4B17" w:rsidTr="00A93098">
        <w:tc>
          <w:tcPr>
            <w:tcW w:w="1908" w:type="dxa"/>
            <w:tcBorders>
              <w:top w:val="single" w:sz="12" w:space="0" w:color="auto"/>
            </w:tcBorders>
            <w:shd w:val="clear" w:color="auto" w:fill="D9D9D9"/>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ΣΥΝΟΛΙΚΟ ΚΟΣΤΟΣ</w:t>
            </w:r>
          </w:p>
        </w:tc>
        <w:tc>
          <w:tcPr>
            <w:tcW w:w="540" w:type="dxa"/>
            <w:tcBorders>
              <w:top w:val="single" w:sz="12" w:space="0" w:color="auto"/>
            </w:tcBorders>
            <w:shd w:val="clear" w:color="auto" w:fill="D9D9D9"/>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2520" w:type="dxa"/>
            <w:tcBorders>
              <w:top w:val="single" w:sz="12" w:space="0" w:color="auto"/>
            </w:tcBorders>
            <w:shd w:val="clear" w:color="auto" w:fill="D9D9D9"/>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ΣΥΝΟΛΙΚΟ ΑΜΕΣΟ ΚΟΣΤΟΣ</w:t>
            </w:r>
          </w:p>
        </w:tc>
        <w:tc>
          <w:tcPr>
            <w:tcW w:w="540" w:type="dxa"/>
            <w:tcBorders>
              <w:top w:val="single" w:sz="12" w:space="0" w:color="auto"/>
            </w:tcBorders>
            <w:shd w:val="clear" w:color="auto" w:fill="D9D9D9"/>
            <w:vAlign w:val="center"/>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w:t>
            </w:r>
          </w:p>
        </w:tc>
        <w:tc>
          <w:tcPr>
            <w:tcW w:w="3060" w:type="dxa"/>
            <w:tcBorders>
              <w:top w:val="single" w:sz="12" w:space="0" w:color="auto"/>
            </w:tcBorders>
            <w:shd w:val="clear" w:color="auto" w:fill="D9D9D9"/>
          </w:tcPr>
          <w:p w:rsidR="00BA4B17" w:rsidRPr="00BA4B17" w:rsidRDefault="00BA4B17" w:rsidP="00A93098">
            <w:pPr>
              <w:tabs>
                <w:tab w:val="left" w:pos="3960"/>
              </w:tabs>
              <w:rPr>
                <w:rFonts w:asciiTheme="minorHAnsi" w:hAnsiTheme="minorHAnsi" w:cs="Arial"/>
                <w:b/>
                <w:sz w:val="24"/>
                <w:szCs w:val="24"/>
                <w:lang w:val="el-GR"/>
              </w:rPr>
            </w:pPr>
            <w:r w:rsidRPr="00BA4B17">
              <w:rPr>
                <w:rFonts w:asciiTheme="minorHAnsi" w:hAnsiTheme="minorHAnsi" w:cs="Arial"/>
                <w:b/>
                <w:sz w:val="24"/>
                <w:szCs w:val="24"/>
                <w:lang w:val="el-GR"/>
              </w:rPr>
              <w:t>ΓΕΝΙΚΑ ΒΙΟΜΗΧΑΝΙΚΑ ΕΞΟΔΑ</w:t>
            </w:r>
          </w:p>
        </w:tc>
      </w:tr>
    </w:tbl>
    <w:p w:rsidR="00BA4B17" w:rsidRPr="00BA4B17" w:rsidRDefault="00BA4B17" w:rsidP="00BA4B17">
      <w:pPr>
        <w:rPr>
          <w:rFonts w:asciiTheme="minorHAnsi" w:hAnsiTheme="minorHAnsi" w:cs="Arial"/>
          <w:b/>
          <w:sz w:val="24"/>
          <w:szCs w:val="24"/>
          <w:lang w:val="el-GR"/>
        </w:rPr>
      </w:pPr>
      <w:r w:rsidRPr="00BA4B17">
        <w:rPr>
          <w:rFonts w:asciiTheme="minorHAnsi" w:hAnsiTheme="minorHAnsi" w:cs="Arial"/>
          <w:i/>
          <w:sz w:val="24"/>
          <w:szCs w:val="24"/>
          <w:lang w:val="el-GR"/>
        </w:rPr>
        <w:t>Πίνακας 6: Συνολικό κόστος.</w:t>
      </w:r>
      <w:r w:rsidRPr="00BA4B17">
        <w:rPr>
          <w:rFonts w:asciiTheme="minorHAnsi" w:hAnsiTheme="minorHAnsi" w:cs="Arial"/>
          <w:b/>
          <w:sz w:val="24"/>
          <w:szCs w:val="24"/>
          <w:lang w:val="el-GR"/>
        </w:rPr>
        <w:t xml:space="preserve"> </w:t>
      </w:r>
    </w:p>
    <w:p w:rsidR="00BA4B17" w:rsidRPr="00BA4B17" w:rsidRDefault="00BA4B17" w:rsidP="00BA4B17">
      <w:pPr>
        <w:rPr>
          <w:rFonts w:asciiTheme="minorHAnsi" w:hAnsiTheme="minorHAnsi" w:cs="Arial"/>
          <w:i/>
          <w:sz w:val="24"/>
          <w:szCs w:val="24"/>
          <w:lang w:val="el-GR"/>
        </w:rPr>
      </w:pPr>
      <w:r w:rsidRPr="00BA4B17">
        <w:rPr>
          <w:rFonts w:asciiTheme="minorHAnsi" w:hAnsiTheme="minorHAnsi" w:cs="Arial"/>
          <w:i/>
          <w:sz w:val="24"/>
          <w:szCs w:val="24"/>
          <w:lang w:val="el-GR"/>
        </w:rPr>
        <w:t>Πηγή: Διοικητική Λογιστική,  Ιωάννα Δημοπούλου – Δημάκη</w:t>
      </w:r>
    </w:p>
    <w:p w:rsidR="00BA4B17" w:rsidRPr="00BA4B17" w:rsidRDefault="00BA4B17" w:rsidP="00BA4B17">
      <w:pPr>
        <w:ind w:firstLine="284"/>
        <w:rPr>
          <w:rFonts w:asciiTheme="minorHAnsi" w:hAnsiTheme="minorHAnsi" w:cs="Arial"/>
          <w:i/>
          <w:sz w:val="24"/>
          <w:szCs w:val="24"/>
          <w:lang w:val="el-GR"/>
        </w:rPr>
      </w:pPr>
    </w:p>
    <w:p w:rsidR="00BA4B17" w:rsidRPr="00BA4B17" w:rsidRDefault="00BA4B17" w:rsidP="00BA4B17">
      <w:pPr>
        <w:tabs>
          <w:tab w:val="left" w:pos="3960"/>
        </w:tabs>
        <w:jc w:val="both"/>
        <w:rPr>
          <w:rFonts w:asciiTheme="minorHAnsi" w:hAnsiTheme="minorHAnsi" w:cs="Arial"/>
          <w:b/>
          <w:sz w:val="24"/>
          <w:szCs w:val="24"/>
          <w:lang w:val="el-GR"/>
        </w:rPr>
      </w:pPr>
    </w:p>
    <w:p w:rsidR="00BA4B17" w:rsidRPr="00BA4B17" w:rsidRDefault="00BA4B17" w:rsidP="00BA4B17">
      <w:pPr>
        <w:pStyle w:val="2"/>
        <w:rPr>
          <w:lang w:val="el-GR"/>
        </w:rPr>
      </w:pPr>
      <w:bookmarkStart w:id="5" w:name="_Toc425756663"/>
      <w:r w:rsidRPr="00BA4B17">
        <w:rPr>
          <w:lang w:val="el-GR"/>
        </w:rPr>
        <w:t>Κόστος Μετατροπής</w:t>
      </w:r>
      <w:bookmarkEnd w:id="5"/>
    </w:p>
    <w:p w:rsidR="00BA4B17" w:rsidRPr="00BA4B17" w:rsidRDefault="00BA4B17" w:rsidP="00BA4B17">
      <w:pPr>
        <w:tabs>
          <w:tab w:val="left" w:pos="3960"/>
        </w:tabs>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Κόστος μετατροπής</w:t>
      </w:r>
      <w:r w:rsidRPr="00BA4B17">
        <w:rPr>
          <w:rFonts w:asciiTheme="minorHAnsi" w:hAnsiTheme="minorHAnsi" w:cs="Arial"/>
          <w:sz w:val="24"/>
          <w:szCs w:val="24"/>
          <w:lang w:val="el-GR"/>
        </w:rPr>
        <w:t xml:space="preserve"> είναι το συνολικό κόστος παραγωγής μείον το κόστος των υλικών, δηλαδή, το σύνολο των άμεσων εργατικών και των ΓΒΕ. Οι οικονομολόγοι το ορίζουν ως το συνολικό κόστος μείον το κόστος των υλικών (δηλαδή συμπεριλαμβάνονται όλα τα Γενικά Έξοδα και όχι μόνο τα ΓΒΕ).</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Ο όρος χρησιμοποιείται για να περιγράψει τα κόστη μετατροπής των πρώτων υλών σε έτοιμα ή ημικατεργασμένα προϊόντα.  Επίσης χρησιμοποιείται για να περιγράψει το κόστος μετατροπής υλικών από μια μορφή σε άλλη, η οποία και ενδέχεται να μην είναι η τελική μορφή του προϊόντος.</w:t>
      </w: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 </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pStyle w:val="2"/>
        <w:rPr>
          <w:lang w:val="el-GR"/>
        </w:rPr>
      </w:pPr>
      <w:bookmarkStart w:id="6" w:name="_Toc425756664"/>
      <w:r w:rsidRPr="00BA4B17">
        <w:rPr>
          <w:lang w:val="el-GR"/>
        </w:rPr>
        <w:t>Προστιθέμενη αξία</w:t>
      </w:r>
      <w:bookmarkEnd w:id="6"/>
    </w:p>
    <w:p w:rsidR="00BA4B17" w:rsidRPr="00BA4B17" w:rsidRDefault="00BA4B17" w:rsidP="00BA4B17">
      <w:pPr>
        <w:tabs>
          <w:tab w:val="left" w:pos="3960"/>
        </w:tabs>
        <w:ind w:firstLine="284"/>
        <w:jc w:val="both"/>
        <w:rPr>
          <w:rFonts w:asciiTheme="minorHAnsi" w:hAnsiTheme="minorHAnsi" w:cs="Arial"/>
          <w:b/>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Προστιθέμενη αξία</w:t>
      </w:r>
      <w:r w:rsidRPr="00BA4B17">
        <w:rPr>
          <w:rFonts w:asciiTheme="minorHAnsi" w:hAnsiTheme="minorHAnsi" w:cs="Arial"/>
          <w:sz w:val="24"/>
          <w:szCs w:val="24"/>
          <w:lang w:val="el-GR"/>
        </w:rPr>
        <w:t xml:space="preserve"> είναι η αύξηση στην αγοραστική αξία ενός προϊόντος μη λαμβανομένου υπόψη του κόστους αγοράς των υλικών και των υπηρεσιών που απαιτήθηκαν. Είναι δηλαδή ισοδύναμη με το κόστος μετατροπής, συν το κέρδος.</w:t>
      </w: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Η προστιθέμενη αξία είναι μια σημαντική έννοια και βοηθάει στο να απεικονιστεί η σχετική αποτελεσματικότητα μιας επιχείρησης χωρίς επηρεασμούς από κόστη εκτός επιχείρησης τα οποία είναι σε μεγάλο βαθμό ανεξέλεγκτα. Υπάρχουν όμως και δραστηριότητες μη προστιθέμενης αξίας οι οποίες δεν προσθέτουν άμεσα αξία στο προϊόν, αυξάνουν όμως το κόστος του, π.χ. δραστηριότητες ελέγχου (αρχικού και τελικού), μετακίνησης υλικών, ρύθμισης μηχανημάτων, διορθώσεις βλαβών, ο χρόνος ταξιδιών και αναμονών, κτλ. </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pStyle w:val="2"/>
        <w:rPr>
          <w:lang w:val="el-GR"/>
        </w:rPr>
      </w:pPr>
      <w:bookmarkStart w:id="7" w:name="_Toc425756665"/>
      <w:r w:rsidRPr="00BA4B17">
        <w:rPr>
          <w:lang w:val="el-GR"/>
        </w:rPr>
        <w:t>Συσσώρευση των Γενικών Βιομηχανικών Εξόδων</w:t>
      </w:r>
      <w:bookmarkEnd w:id="7"/>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Τα ΓΒΕ αναπόφευκτα συμπεριλαμβάνουν ένα μεγάλο αριθμό από διάφορα είδη έμμεσου κόστους οπότε ο προσδιορισμός τους είναι μια διαδικασία πολύ πιο περίπλοκη από τον υπολογισμό του αρχικού κόστους το οποίο αποτελείται απλά και μόνο από τα άμεσα κόστη (υλικά και εργατικά) που συνδέονται με το προϊόν που παράγεται.</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Για να γίνει κατανοητό πως προκύπτουν τα ΓΒΕ που επιβαρύνουν ένα προϊόν, απαιτούνται τρεις περαιτέρω ορισμοί, που αναφέρονται:</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  στο κέντρο κόστους, </w:t>
      </w: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 στην κατανομή (allocation) κόστους και </w:t>
      </w: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στον επιμερισμό (apportionment) κόστους.</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F35476" w:rsidRDefault="00F35476">
      <w:pPr>
        <w:rPr>
          <w:rFonts w:eastAsiaTheme="majorEastAsia" w:cstheme="majorBidi"/>
          <w:b/>
          <w:bCs/>
          <w:sz w:val="28"/>
          <w:szCs w:val="26"/>
          <w:lang w:val="el-GR"/>
        </w:rPr>
      </w:pPr>
      <w:r>
        <w:rPr>
          <w:lang w:val="el-GR"/>
        </w:rPr>
        <w:br w:type="page"/>
      </w:r>
    </w:p>
    <w:p w:rsidR="00BA4B17" w:rsidRPr="00BA4B17" w:rsidRDefault="00BA4B17" w:rsidP="00BA4B17">
      <w:pPr>
        <w:pStyle w:val="2"/>
        <w:rPr>
          <w:lang w:val="el-GR"/>
        </w:rPr>
      </w:pPr>
      <w:bookmarkStart w:id="8" w:name="_Toc425756666"/>
      <w:r w:rsidRPr="00BA4B17">
        <w:rPr>
          <w:lang w:val="el-GR"/>
        </w:rPr>
        <w:lastRenderedPageBreak/>
        <w:t>Κέντρα κόστους</w:t>
      </w:r>
      <w:bookmarkEnd w:id="8"/>
    </w:p>
    <w:p w:rsidR="00BA4B17" w:rsidRPr="00BA4B17" w:rsidRDefault="00BA4B17" w:rsidP="00BA4B17">
      <w:pPr>
        <w:tabs>
          <w:tab w:val="left" w:pos="3960"/>
        </w:tabs>
        <w:jc w:val="both"/>
        <w:rPr>
          <w:rFonts w:asciiTheme="minorHAnsi" w:hAnsiTheme="minorHAnsi" w:cs="Arial"/>
          <w:b/>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Κέντρο κόστους,</w:t>
      </w:r>
      <w:r w:rsidRPr="00BA4B17">
        <w:rPr>
          <w:rFonts w:asciiTheme="minorHAnsi" w:hAnsiTheme="minorHAnsi" w:cs="Arial"/>
          <w:i/>
          <w:sz w:val="24"/>
          <w:szCs w:val="24"/>
          <w:lang w:val="el-GR"/>
        </w:rPr>
        <w:t xml:space="preserve"> </w:t>
      </w:r>
      <w:r w:rsidRPr="00BA4B17">
        <w:rPr>
          <w:rFonts w:asciiTheme="minorHAnsi" w:hAnsiTheme="minorHAnsi" w:cs="Arial"/>
          <w:sz w:val="24"/>
          <w:szCs w:val="24"/>
          <w:lang w:val="el-GR"/>
        </w:rPr>
        <w:t>είναι η μικρότερη μονάδα στην οποία γίνεται λογιστική συγκέντρωση εξόδων για κοστολογικούς αλλά και αναλυτικούς σκοπούς. Στην ουσία πρέπει να δημιουργούνται αρκετά  τέτοια κέντρα κόστους ούτως ώστε όλα τα έμμεσα κόστη να είναι δυνατό, κατ’ αρχήν, να κατανεμηθούν σε ένα συγκεκριμένο κέντρο.</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Τα κέντρα κόστους διακρίνονται σε τρία είδη: </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α)</w:t>
      </w:r>
      <w:r w:rsidRPr="00BA4B17">
        <w:rPr>
          <w:rFonts w:asciiTheme="minorHAnsi" w:hAnsiTheme="minorHAnsi" w:cs="Arial"/>
          <w:b/>
          <w:i/>
          <w:sz w:val="24"/>
          <w:szCs w:val="24"/>
          <w:lang w:val="el-GR"/>
        </w:rPr>
        <w:t xml:space="preserve"> βοηθητικά:</w:t>
      </w:r>
      <w:r w:rsidRPr="00BA4B17">
        <w:rPr>
          <w:rFonts w:asciiTheme="minorHAnsi" w:hAnsiTheme="minorHAnsi" w:cs="Arial"/>
          <w:sz w:val="24"/>
          <w:szCs w:val="24"/>
          <w:lang w:val="el-GR"/>
        </w:rPr>
        <w:t xml:space="preserve"> αυτά δεν αποτελούν βασικά κέντρα δραστηριότητας της επιχείρησης αλλά δημιουργούνται για να συγκεντρώνονται σε αυτά τα κόστη τα οποία στη συνέχεια κατανέμονται στα κύρια κέντρα κόστους π.χ. κόστος ενέργειας, ενοικίων, συντηρήσεων, επισκευών. </w:t>
      </w: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 xml:space="preserve">β) </w:t>
      </w:r>
      <w:r w:rsidRPr="00BA4B17">
        <w:rPr>
          <w:rFonts w:asciiTheme="minorHAnsi" w:hAnsiTheme="minorHAnsi" w:cs="Arial"/>
          <w:b/>
          <w:i/>
          <w:sz w:val="24"/>
          <w:szCs w:val="24"/>
          <w:lang w:val="el-GR"/>
        </w:rPr>
        <w:t>ανεξάρτητα:</w:t>
      </w:r>
      <w:r w:rsidRPr="00BA4B17">
        <w:rPr>
          <w:rFonts w:asciiTheme="minorHAnsi" w:hAnsiTheme="minorHAnsi" w:cs="Arial"/>
          <w:i/>
          <w:sz w:val="24"/>
          <w:szCs w:val="24"/>
          <w:lang w:val="el-GR"/>
        </w:rPr>
        <w:t xml:space="preserve"> </w:t>
      </w:r>
      <w:r w:rsidRPr="00BA4B17">
        <w:rPr>
          <w:rFonts w:asciiTheme="minorHAnsi" w:hAnsiTheme="minorHAnsi" w:cs="Arial"/>
          <w:sz w:val="24"/>
          <w:szCs w:val="24"/>
          <w:lang w:val="el-GR"/>
        </w:rPr>
        <w:t>είναι εκείνα τα οποία παρέχουν υπηρεσίες σε ένα βασικό η σημαντικό  τμήμα ή  τμήματα, δηλαδή μετέχουν στην παραγωγή κατά τρόπο έμμεσο και εξυπηρετούν γενικές ανάγκες της επιχείρησης, π.χ. μηχανουργείο ή λογιστήριο.</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b/>
          <w:sz w:val="24"/>
          <w:szCs w:val="24"/>
          <w:lang w:val="el-GR"/>
        </w:rPr>
        <w:t xml:space="preserve"> γ) </w:t>
      </w:r>
      <w:r w:rsidRPr="00BA4B17">
        <w:rPr>
          <w:rFonts w:asciiTheme="minorHAnsi" w:hAnsiTheme="minorHAnsi" w:cs="Arial"/>
          <w:b/>
          <w:i/>
          <w:sz w:val="24"/>
          <w:szCs w:val="24"/>
          <w:lang w:val="el-GR"/>
        </w:rPr>
        <w:t xml:space="preserve">κύρια: </w:t>
      </w:r>
      <w:r w:rsidRPr="00BA4B17">
        <w:rPr>
          <w:rFonts w:asciiTheme="minorHAnsi" w:hAnsiTheme="minorHAnsi" w:cs="Arial"/>
          <w:sz w:val="24"/>
          <w:szCs w:val="24"/>
          <w:lang w:val="el-GR"/>
        </w:rPr>
        <w:t>είναι εκείνα στα οποία συντελείται ένα μέρος της κατεργασίας ενός προϊόντος π.χ. λιθογραφείο, βιβλιοδετείο, δηλαδή σε αυτά πραγματοποιείται η κύρια παραγωγική διαδικασία της επιχείρησης.</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Πρακτικά, ένα κέντρο κόστους είναι μία μέθοδος με την οποία τα διάφορα κόστη συγκεντρώνονται σύμφωνα με τον προορισμό τους, συνήθως με την χρήση κωδικών, ιδιαίτερων για κάθε κέντρο κόστους.</w:t>
      </w: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Παραδείγματος χάρη, η αγορά καυσίμων (κωδικός υλικού 1) για τις ανάγκες του τμήματος παραγωγής (κωδικός τμήματος Α) θα κωδικοποιηθεί ως εξής: 1-Α.</w:t>
      </w:r>
    </w:p>
    <w:p w:rsidR="00F35476" w:rsidRDefault="00F35476">
      <w:pPr>
        <w:rPr>
          <w:rFonts w:asciiTheme="minorHAnsi" w:hAnsiTheme="minorHAnsi" w:cs="Arial"/>
          <w:sz w:val="24"/>
          <w:szCs w:val="24"/>
          <w:lang w:val="el-GR"/>
        </w:rPr>
      </w:pPr>
      <w:r>
        <w:rPr>
          <w:rFonts w:asciiTheme="minorHAnsi" w:hAnsiTheme="minorHAnsi" w:cs="Arial"/>
          <w:sz w:val="24"/>
          <w:szCs w:val="24"/>
          <w:lang w:val="el-GR"/>
        </w:rPr>
        <w:br w:type="page"/>
      </w:r>
    </w:p>
    <w:p w:rsidR="00BA4B17" w:rsidRPr="00BA4B17" w:rsidRDefault="00BA4B17" w:rsidP="00BA4B17">
      <w:pPr>
        <w:pStyle w:val="2"/>
        <w:rPr>
          <w:lang w:val="el-GR"/>
        </w:rPr>
      </w:pPr>
      <w:bookmarkStart w:id="9" w:name="_Toc425756667"/>
      <w:r w:rsidRPr="00BA4B17">
        <w:rPr>
          <w:lang w:val="el-GR"/>
        </w:rPr>
        <w:lastRenderedPageBreak/>
        <w:t>Φύλλο επιμερισμού (Φ.Ε.)</w:t>
      </w:r>
      <w:bookmarkEnd w:id="9"/>
    </w:p>
    <w:p w:rsidR="00BA4B17" w:rsidRPr="00BA4B17" w:rsidRDefault="00BA4B17" w:rsidP="00BA4B17">
      <w:pPr>
        <w:tabs>
          <w:tab w:val="left" w:pos="3960"/>
        </w:tabs>
        <w:jc w:val="both"/>
        <w:rPr>
          <w:rFonts w:asciiTheme="minorHAnsi" w:hAnsiTheme="minorHAnsi" w:cs="Arial"/>
          <w:sz w:val="24"/>
          <w:szCs w:val="24"/>
          <w:lang w:val="el-GR"/>
        </w:rPr>
      </w:pPr>
    </w:p>
    <w:p w:rsidR="00BA4B17" w:rsidRPr="00BA4B17" w:rsidRDefault="00BA4B17" w:rsidP="00BA4B17">
      <w:pPr>
        <w:tabs>
          <w:tab w:val="left" w:pos="3960"/>
        </w:tabs>
        <w:ind w:firstLine="284"/>
        <w:jc w:val="both"/>
        <w:rPr>
          <w:rFonts w:asciiTheme="minorHAnsi" w:hAnsiTheme="minorHAnsi" w:cs="Arial"/>
          <w:sz w:val="24"/>
          <w:szCs w:val="24"/>
          <w:lang w:val="el-GR"/>
        </w:rPr>
      </w:pPr>
      <w:r w:rsidRPr="00BA4B17">
        <w:rPr>
          <w:rFonts w:asciiTheme="minorHAnsi" w:hAnsiTheme="minorHAnsi" w:cs="Arial"/>
          <w:sz w:val="24"/>
          <w:szCs w:val="24"/>
          <w:lang w:val="el-GR"/>
        </w:rPr>
        <w:t xml:space="preserve">Στα πλαίσια αυτής της οργανωτικής μορφής της κοστολογικής διαδικασίας,  πολύ σημαντική θέση κατέχει το φύλλο επιμερισμού (Φ.Ε.) του κόστους.  Το Φ.Ε. περιέχει σε κάθετη διάταξη τα είδη του κόστους, και σε οριζόντια διάταξη τα κέντρα κόστους, τα οποία μπορεί να ονομάζονται και θέσεις κόστους ή τμήματα με βασική αποστολή: </w:t>
      </w:r>
    </w:p>
    <w:p w:rsidR="00BA4B17" w:rsidRPr="00BA4B17" w:rsidRDefault="00BA4B17" w:rsidP="00BA4B17">
      <w:pPr>
        <w:tabs>
          <w:tab w:val="left" w:pos="3960"/>
        </w:tabs>
        <w:ind w:firstLine="284"/>
        <w:jc w:val="both"/>
        <w:rPr>
          <w:rFonts w:asciiTheme="minorHAnsi" w:hAnsiTheme="minorHAnsi" w:cs="Arial"/>
          <w:sz w:val="24"/>
          <w:szCs w:val="24"/>
          <w:lang w:val="el-GR"/>
        </w:rPr>
      </w:pPr>
    </w:p>
    <w:p w:rsidR="00BA4B17" w:rsidRPr="00BA4B17" w:rsidRDefault="00BA4B17" w:rsidP="00BA4B17">
      <w:pPr>
        <w:numPr>
          <w:ilvl w:val="0"/>
          <w:numId w:val="44"/>
        </w:numPr>
        <w:tabs>
          <w:tab w:val="left" w:pos="3960"/>
        </w:tabs>
        <w:spacing w:after="0"/>
        <w:jc w:val="both"/>
        <w:rPr>
          <w:rFonts w:asciiTheme="minorHAnsi" w:hAnsiTheme="minorHAnsi" w:cs="Arial"/>
          <w:sz w:val="24"/>
          <w:szCs w:val="24"/>
          <w:lang w:val="el-GR"/>
        </w:rPr>
      </w:pPr>
      <w:r w:rsidRPr="00BA4B17">
        <w:rPr>
          <w:rFonts w:asciiTheme="minorHAnsi" w:hAnsiTheme="minorHAnsi" w:cs="Arial"/>
          <w:sz w:val="24"/>
          <w:szCs w:val="24"/>
          <w:lang w:val="el-GR"/>
        </w:rPr>
        <w:t>Την υποδοχή όλων των ειδών κόστους μίας περιόδου που προκλήθηκαν από την παραγωγή και διάθεση των προϊόντων μίας επιχείρησης.</w:t>
      </w:r>
    </w:p>
    <w:p w:rsidR="00BA4B17" w:rsidRPr="00BA4B17" w:rsidRDefault="00BA4B17" w:rsidP="00BA4B17">
      <w:pPr>
        <w:numPr>
          <w:ilvl w:val="0"/>
          <w:numId w:val="44"/>
        </w:numPr>
        <w:tabs>
          <w:tab w:val="left" w:pos="3960"/>
        </w:tabs>
        <w:spacing w:after="0"/>
        <w:jc w:val="both"/>
        <w:rPr>
          <w:rFonts w:asciiTheme="minorHAnsi" w:hAnsiTheme="minorHAnsi" w:cs="Arial"/>
          <w:sz w:val="24"/>
          <w:szCs w:val="24"/>
          <w:lang w:val="el-GR"/>
        </w:rPr>
      </w:pPr>
      <w:r w:rsidRPr="00BA4B17">
        <w:rPr>
          <w:rFonts w:asciiTheme="minorHAnsi" w:hAnsiTheme="minorHAnsi" w:cs="Arial"/>
          <w:sz w:val="24"/>
          <w:szCs w:val="24"/>
          <w:lang w:val="el-GR"/>
        </w:rPr>
        <w:t>Τον επιμερισμό των διαφόρων αναλώσεων στα κέντρα κόστους στα οποία προέκυψαν αυτές οι αναλώσεις με βάση τους συντελεστές καταλογισμού.</w:t>
      </w:r>
    </w:p>
    <w:p w:rsidR="00BA4B17" w:rsidRPr="00BA4B17" w:rsidRDefault="00BA4B17" w:rsidP="00BA4B17">
      <w:pPr>
        <w:numPr>
          <w:ilvl w:val="0"/>
          <w:numId w:val="44"/>
        </w:numPr>
        <w:tabs>
          <w:tab w:val="left" w:pos="3960"/>
        </w:tabs>
        <w:spacing w:after="0"/>
        <w:jc w:val="both"/>
        <w:rPr>
          <w:rFonts w:asciiTheme="minorHAnsi" w:hAnsiTheme="minorHAnsi" w:cs="Arial"/>
          <w:sz w:val="24"/>
          <w:szCs w:val="24"/>
          <w:lang w:val="el-GR"/>
        </w:rPr>
      </w:pPr>
      <w:r w:rsidRPr="00BA4B17">
        <w:rPr>
          <w:rFonts w:asciiTheme="minorHAnsi" w:hAnsiTheme="minorHAnsi" w:cs="Arial"/>
          <w:sz w:val="24"/>
          <w:szCs w:val="24"/>
          <w:lang w:val="el-GR"/>
        </w:rPr>
        <w:t>Την εξεύρεση των συντελεστών καταλογισμού του έμμεσου κόστους.</w:t>
      </w:r>
    </w:p>
    <w:p w:rsidR="00BA4B17" w:rsidRPr="00BA4B17" w:rsidRDefault="00BA4B17" w:rsidP="00BA4B17">
      <w:pPr>
        <w:numPr>
          <w:ilvl w:val="0"/>
          <w:numId w:val="44"/>
        </w:numPr>
        <w:tabs>
          <w:tab w:val="left" w:pos="3960"/>
        </w:tabs>
        <w:spacing w:after="0"/>
        <w:jc w:val="both"/>
        <w:rPr>
          <w:rFonts w:asciiTheme="minorHAnsi" w:hAnsiTheme="minorHAnsi" w:cs="Arial"/>
          <w:sz w:val="24"/>
          <w:szCs w:val="24"/>
          <w:lang w:val="el-GR"/>
        </w:rPr>
      </w:pPr>
      <w:r w:rsidRPr="00BA4B17">
        <w:rPr>
          <w:rFonts w:asciiTheme="minorHAnsi" w:hAnsiTheme="minorHAnsi" w:cs="Arial"/>
          <w:sz w:val="24"/>
          <w:szCs w:val="24"/>
          <w:lang w:val="el-GR"/>
        </w:rPr>
        <w:t>Την μετακύλιση ή επανεπιμερισμό του κόστους των βοηθητικών τμημάτων στα κύρια τμήματα με βάση τους συντελεστές καταμερισμού.</w:t>
      </w:r>
    </w:p>
    <w:p w:rsidR="00BA4B17" w:rsidRPr="00BA4B17" w:rsidRDefault="00BA4B17" w:rsidP="00BA4B17">
      <w:pPr>
        <w:numPr>
          <w:ilvl w:val="0"/>
          <w:numId w:val="44"/>
        </w:numPr>
        <w:tabs>
          <w:tab w:val="left" w:pos="3960"/>
        </w:tabs>
        <w:spacing w:after="0"/>
        <w:jc w:val="both"/>
        <w:rPr>
          <w:rFonts w:asciiTheme="minorHAnsi" w:hAnsiTheme="minorHAnsi" w:cs="Arial"/>
          <w:sz w:val="24"/>
          <w:szCs w:val="24"/>
          <w:lang w:val="el-GR"/>
        </w:rPr>
      </w:pPr>
      <w:r w:rsidRPr="00BA4B17">
        <w:rPr>
          <w:rFonts w:asciiTheme="minorHAnsi" w:hAnsiTheme="minorHAnsi" w:cs="Arial"/>
          <w:sz w:val="24"/>
          <w:szCs w:val="24"/>
          <w:lang w:val="el-GR"/>
        </w:rPr>
        <w:t xml:space="preserve">Συμπληρωματικά, τον προσδιορισμό στατιστικών δεδομένων και δεικτών για την άσκηση ελέγχου της παραγωγικότητας των επιμέρους κέντρων κόστους. </w:t>
      </w:r>
    </w:p>
    <w:p w:rsidR="00BA4B17" w:rsidRPr="00BA4B17" w:rsidRDefault="00BA4B17" w:rsidP="00BA4B17">
      <w:pPr>
        <w:tabs>
          <w:tab w:val="left" w:pos="3960"/>
        </w:tabs>
        <w:jc w:val="both"/>
        <w:rPr>
          <w:rFonts w:asciiTheme="minorHAnsi" w:hAnsiTheme="minorHAnsi" w:cs="Arial"/>
          <w:sz w:val="24"/>
          <w:szCs w:val="24"/>
          <w:lang w:val="el-GR"/>
        </w:rPr>
      </w:pPr>
    </w:p>
    <w:p w:rsidR="00BA4B17" w:rsidRPr="00BA4B17" w:rsidRDefault="00BA4B17" w:rsidP="00BA4B17">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Τα άμεσα κόστη όπως π.χ. πρώτες ύλες και ημερομίσθια παραγωγικών τμημάτων είναι δυνατόν να κατανεμηθούν απευθείας στους φορείς που προκάλεσαν τη γέννησή τους.</w:t>
      </w:r>
    </w:p>
    <w:p w:rsidR="00F35476" w:rsidRDefault="00BA4B17" w:rsidP="00BA4B17">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 xml:space="preserve">Τα έμμεσα κόστη όμως, επιβαρύνουν όχι ένα αλλά περισσότερα κέντρα κόστους, οπότε είναι ανάγκη να επιμεριστούν πάνω σε κάποια συγκεκριμένη βάση, οπότε και προκύπτουν οι συντελεστές καταλογισμού. Κανόνες για την επιλογή των συντελεστών αυτών δεν είναι δυνατόν να τεθούν, διότι οι συνθήκες διαφέρουν πολύ από επιχείρηση σε επιχείρηση. Στην διαδικασία αυτή, έχει πολύ σημαντικό ρόλο ο κοστολόγος, ο οποίος, με βάση την </w:t>
      </w:r>
      <w:r w:rsidR="00F35476" w:rsidRPr="00BA4B17">
        <w:rPr>
          <w:rFonts w:asciiTheme="minorHAnsi" w:hAnsiTheme="minorHAnsi" w:cs="Arial"/>
          <w:sz w:val="24"/>
          <w:szCs w:val="24"/>
          <w:lang w:val="el-GR"/>
        </w:rPr>
        <w:t>εμπειρία</w:t>
      </w:r>
      <w:r w:rsidRPr="00BA4B17">
        <w:rPr>
          <w:rFonts w:asciiTheme="minorHAnsi" w:hAnsiTheme="minorHAnsi" w:cs="Arial"/>
          <w:sz w:val="24"/>
          <w:szCs w:val="24"/>
          <w:lang w:val="el-GR"/>
        </w:rPr>
        <w:t xml:space="preserve"> και τα ειδικά </w:t>
      </w:r>
      <w:r w:rsidR="00F35476" w:rsidRPr="00BA4B17">
        <w:rPr>
          <w:rFonts w:asciiTheme="minorHAnsi" w:hAnsiTheme="minorHAnsi" w:cs="Arial"/>
          <w:sz w:val="24"/>
          <w:szCs w:val="24"/>
          <w:lang w:val="el-GR"/>
        </w:rPr>
        <w:t>χαρακτηριστικά</w:t>
      </w:r>
      <w:r w:rsidRPr="00BA4B17">
        <w:rPr>
          <w:rFonts w:asciiTheme="minorHAnsi" w:hAnsiTheme="minorHAnsi" w:cs="Arial"/>
          <w:sz w:val="24"/>
          <w:szCs w:val="24"/>
          <w:lang w:val="el-GR"/>
        </w:rPr>
        <w:t xml:space="preserve"> της παραγωγικής διαδικασίας, θα προσδιορίσει τους συντελεστές καταλογισμού. </w:t>
      </w:r>
    </w:p>
    <w:p w:rsidR="00F35476" w:rsidRDefault="00F35476">
      <w:pPr>
        <w:rPr>
          <w:rFonts w:asciiTheme="minorHAnsi" w:hAnsiTheme="minorHAnsi" w:cs="Arial"/>
          <w:sz w:val="24"/>
          <w:szCs w:val="24"/>
          <w:lang w:val="el-GR"/>
        </w:rPr>
      </w:pPr>
      <w:r>
        <w:rPr>
          <w:rFonts w:asciiTheme="minorHAnsi" w:hAnsiTheme="minorHAnsi" w:cs="Arial"/>
          <w:sz w:val="24"/>
          <w:szCs w:val="24"/>
          <w:lang w:val="el-GR"/>
        </w:rPr>
        <w:br w:type="page"/>
      </w:r>
    </w:p>
    <w:p w:rsidR="00BA4B17" w:rsidRPr="00BA4B17" w:rsidRDefault="00BA4B17" w:rsidP="00BA4B17">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lastRenderedPageBreak/>
        <w:t>Στον πίνακα 7 θα παρουσιάζεται ένα φύλλο επιμερισμού</w:t>
      </w:r>
    </w:p>
    <w:tbl>
      <w:tblPr>
        <w:tblW w:w="9555" w:type="dxa"/>
        <w:tblInd w:w="-78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828"/>
        <w:gridCol w:w="1097"/>
        <w:gridCol w:w="1645"/>
        <w:gridCol w:w="912"/>
        <w:gridCol w:w="1097"/>
        <w:gridCol w:w="1098"/>
        <w:gridCol w:w="912"/>
        <w:gridCol w:w="966"/>
      </w:tblGrid>
      <w:tr w:rsidR="00BA4B17" w:rsidRPr="00BA4B17" w:rsidTr="00A93098">
        <w:trPr>
          <w:trHeight w:val="267"/>
        </w:trPr>
        <w:tc>
          <w:tcPr>
            <w:tcW w:w="9555" w:type="dxa"/>
            <w:gridSpan w:val="8"/>
            <w:shd w:val="clear" w:color="auto" w:fill="8C96A0"/>
            <w:tcMar>
              <w:top w:w="57" w:type="dxa"/>
              <w:left w:w="57" w:type="dxa"/>
              <w:bottom w:w="57" w:type="dxa"/>
              <w:right w:w="57" w:type="dxa"/>
            </w:tcMar>
          </w:tcPr>
          <w:p w:rsidR="00BA4B17" w:rsidRPr="00BA4B17" w:rsidRDefault="00BA4B17" w:rsidP="00A93098">
            <w:pPr>
              <w:rPr>
                <w:rFonts w:asciiTheme="minorHAnsi" w:hAnsiTheme="minorHAnsi" w:cs="Arial"/>
                <w:sz w:val="24"/>
                <w:szCs w:val="24"/>
                <w:lang w:val="el-GR"/>
              </w:rPr>
            </w:pPr>
            <w:r w:rsidRPr="00BA4B17">
              <w:rPr>
                <w:rFonts w:asciiTheme="minorHAnsi" w:hAnsiTheme="minorHAnsi" w:cs="Arial"/>
                <w:sz w:val="24"/>
                <w:szCs w:val="24"/>
                <w:lang w:val="el-GR"/>
              </w:rPr>
              <w:t xml:space="preserve"> Παράδειγμα σύνταξης Φύλλου Επιμερισμού</w:t>
            </w:r>
          </w:p>
        </w:tc>
      </w:tr>
      <w:tr w:rsidR="00BA4B17" w:rsidRPr="00BA4B17" w:rsidTr="00A93098">
        <w:trPr>
          <w:trHeight w:val="558"/>
        </w:trPr>
        <w:tc>
          <w:tcPr>
            <w:tcW w:w="1828" w:type="dxa"/>
            <w:vMerge w:val="restart"/>
            <w:tcBorders>
              <w:tl2br w:val="single" w:sz="12" w:space="0" w:color="FFFFFF"/>
            </w:tcBorders>
            <w:shd w:val="clear" w:color="auto" w:fill="D9D9D9"/>
            <w:tcMar>
              <w:top w:w="57" w:type="dxa"/>
              <w:left w:w="57" w:type="dxa"/>
              <w:bottom w:w="57" w:type="dxa"/>
              <w:right w:w="57" w:type="dxa"/>
            </w:tcMar>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ΚΕΝΤΡΑ ΚΟΣΤΟΥΣ:</w:t>
            </w:r>
          </w:p>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p>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p>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ΕΙΔΗ</w:t>
            </w:r>
          </w:p>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ΚΟΣΤΟΥΣ:</w:t>
            </w:r>
          </w:p>
        </w:tc>
        <w:tc>
          <w:tcPr>
            <w:tcW w:w="2742" w:type="dxa"/>
            <w:gridSpan w:val="2"/>
            <w:shd w:val="clear" w:color="auto" w:fill="D9D9D9"/>
            <w:vAlign w:val="center"/>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p>
        </w:tc>
        <w:tc>
          <w:tcPr>
            <w:tcW w:w="3107" w:type="dxa"/>
            <w:gridSpan w:val="3"/>
            <w:shd w:val="clear" w:color="auto" w:fill="D9D9D9"/>
            <w:vAlign w:val="center"/>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ΓΕΝΙΚΑ ΚΑΙ ΒΟΗΘΗΤΙΚΑ ΚΕΝΤΡΑ ΚΟΣΤΟΥΣ</w:t>
            </w:r>
          </w:p>
        </w:tc>
        <w:tc>
          <w:tcPr>
            <w:tcW w:w="1878" w:type="dxa"/>
            <w:gridSpan w:val="2"/>
            <w:shd w:val="clear" w:color="auto" w:fill="D9D9D9"/>
            <w:vAlign w:val="center"/>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ΚΥΡΙΑ ΚΕΝΤΡΑ ΚΟΣΤΟΥΣ</w:t>
            </w:r>
          </w:p>
        </w:tc>
      </w:tr>
      <w:tr w:rsidR="00BA4B17" w:rsidRPr="00BA4B17" w:rsidTr="00A93098">
        <w:trPr>
          <w:trHeight w:val="146"/>
        </w:trPr>
        <w:tc>
          <w:tcPr>
            <w:tcW w:w="1828" w:type="dxa"/>
            <w:vMerge/>
            <w:shd w:val="clear" w:color="auto" w:fill="7878FA"/>
            <w:tcMar>
              <w:top w:w="57" w:type="dxa"/>
              <w:left w:w="57" w:type="dxa"/>
              <w:bottom w:w="57" w:type="dxa"/>
              <w:right w:w="57" w:type="dxa"/>
            </w:tcMar>
            <w:vAlign w:val="center"/>
          </w:tcPr>
          <w:p w:rsidR="00BA4B17" w:rsidRPr="00BA4B17" w:rsidRDefault="00BA4B17" w:rsidP="00A93098">
            <w:pPr>
              <w:tabs>
                <w:tab w:val="left" w:pos="3960"/>
              </w:tabs>
              <w:jc w:val="both"/>
              <w:rPr>
                <w:rFonts w:asciiTheme="minorHAnsi" w:hAnsiTheme="minorHAnsi" w:cs="Arial"/>
                <w:sz w:val="24"/>
                <w:szCs w:val="24"/>
                <w:lang w:val="el-GR"/>
              </w:rPr>
            </w:pPr>
          </w:p>
        </w:tc>
        <w:tc>
          <w:tcPr>
            <w:tcW w:w="1097"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ΠΟΣΑ</w:t>
            </w:r>
          </w:p>
        </w:tc>
        <w:tc>
          <w:tcPr>
            <w:tcW w:w="1645"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ΒΑΣΗ ΕΠΙΜΕΡΙΣΜΟΥ</w:t>
            </w:r>
          </w:p>
        </w:tc>
        <w:tc>
          <w:tcPr>
            <w:tcW w:w="912"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ΕΝΕΡ-ΓΕΙΑ</w:t>
            </w:r>
          </w:p>
        </w:tc>
        <w:tc>
          <w:tcPr>
            <w:tcW w:w="1097"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ΣΥΝΤΗ-ΡΗΣΕΙΣ ΕΠΙ-ΣΚΕΥΕΣ</w:t>
            </w:r>
          </w:p>
        </w:tc>
        <w:tc>
          <w:tcPr>
            <w:tcW w:w="1098"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ΠΡΟΕΤΟΙ-ΜΑΣΙΑ</w:t>
            </w:r>
          </w:p>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ΠΑΡΑΓΩ-ΓΗΣ</w:t>
            </w:r>
          </w:p>
        </w:tc>
        <w:tc>
          <w:tcPr>
            <w:tcW w:w="912"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ΤΜΗΜΑ Α</w:t>
            </w:r>
          </w:p>
        </w:tc>
        <w:tc>
          <w:tcPr>
            <w:tcW w:w="966" w:type="dxa"/>
            <w:shd w:val="clear" w:color="auto" w:fill="AAAAFA"/>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ΤΜΗΜΑ Β</w:t>
            </w:r>
          </w:p>
        </w:tc>
      </w:tr>
      <w:tr w:rsidR="00BA4B17" w:rsidRPr="00BA4B17" w:rsidTr="00A93098">
        <w:trPr>
          <w:trHeight w:val="267"/>
        </w:trPr>
        <w:tc>
          <w:tcPr>
            <w:tcW w:w="1828" w:type="dxa"/>
            <w:shd w:val="clear" w:color="auto" w:fill="D9D9D9"/>
            <w:tcMar>
              <w:top w:w="57" w:type="dxa"/>
              <w:left w:w="57" w:type="dxa"/>
              <w:bottom w:w="57" w:type="dxa"/>
              <w:right w:w="57" w:type="dxa"/>
            </w:tcMar>
            <w:vAlign w:val="center"/>
          </w:tcPr>
          <w:p w:rsidR="00BA4B17" w:rsidRPr="00BA4B17" w:rsidRDefault="00BA4B17" w:rsidP="00BA4B17">
            <w:pPr>
              <w:numPr>
                <w:ilvl w:val="0"/>
                <w:numId w:val="45"/>
              </w:numPr>
              <w:shd w:val="clear" w:color="auto" w:fill="D9D9D9"/>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Πρώτες ύλες</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400</w:t>
            </w:r>
          </w:p>
        </w:tc>
        <w:tc>
          <w:tcPr>
            <w:tcW w:w="1645"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8"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200</w:t>
            </w:r>
          </w:p>
        </w:tc>
        <w:tc>
          <w:tcPr>
            <w:tcW w:w="966"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200</w:t>
            </w:r>
          </w:p>
        </w:tc>
      </w:tr>
      <w:tr w:rsidR="00BA4B17" w:rsidRPr="00BA4B17" w:rsidTr="00A93098">
        <w:trPr>
          <w:trHeight w:val="522"/>
        </w:trPr>
        <w:tc>
          <w:tcPr>
            <w:tcW w:w="1828" w:type="dxa"/>
            <w:shd w:val="clear" w:color="auto" w:fill="AAAAFA"/>
            <w:tcMar>
              <w:top w:w="57" w:type="dxa"/>
              <w:left w:w="57" w:type="dxa"/>
              <w:bottom w:w="57" w:type="dxa"/>
              <w:right w:w="57" w:type="dxa"/>
            </w:tcMar>
            <w:vAlign w:val="center"/>
          </w:tcPr>
          <w:p w:rsidR="00BA4B17" w:rsidRPr="00BA4B17" w:rsidRDefault="00BA4B17" w:rsidP="00BA4B17">
            <w:pPr>
              <w:numPr>
                <w:ilvl w:val="0"/>
                <w:numId w:val="45"/>
              </w:numPr>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Άμεσα εργατικά</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800</w:t>
            </w:r>
          </w:p>
        </w:tc>
        <w:tc>
          <w:tcPr>
            <w:tcW w:w="1645"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8"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300</w:t>
            </w:r>
          </w:p>
        </w:tc>
        <w:tc>
          <w:tcPr>
            <w:tcW w:w="966"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500</w:t>
            </w:r>
          </w:p>
        </w:tc>
      </w:tr>
      <w:tr w:rsidR="00BA4B17" w:rsidRPr="00BA4B17" w:rsidTr="00A93098">
        <w:trPr>
          <w:trHeight w:val="522"/>
        </w:trPr>
        <w:tc>
          <w:tcPr>
            <w:tcW w:w="1828" w:type="dxa"/>
            <w:shd w:val="clear" w:color="auto" w:fill="D9D9D9"/>
            <w:tcMar>
              <w:top w:w="57" w:type="dxa"/>
              <w:left w:w="57" w:type="dxa"/>
              <w:bottom w:w="57" w:type="dxa"/>
              <w:right w:w="57" w:type="dxa"/>
            </w:tcMar>
            <w:vAlign w:val="center"/>
          </w:tcPr>
          <w:p w:rsidR="00BA4B17" w:rsidRPr="00BA4B17" w:rsidRDefault="00BA4B17" w:rsidP="00BA4B17">
            <w:pPr>
              <w:numPr>
                <w:ilvl w:val="0"/>
                <w:numId w:val="45"/>
              </w:numPr>
              <w:shd w:val="clear" w:color="auto" w:fill="D9D9D9"/>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Ημερομίσθια  βοηθ. θέσεων</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7.000</w:t>
            </w:r>
          </w:p>
        </w:tc>
        <w:tc>
          <w:tcPr>
            <w:tcW w:w="1645"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Μισθοδοτική κατάσταση</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2.080</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3.000</w:t>
            </w:r>
          </w:p>
        </w:tc>
        <w:tc>
          <w:tcPr>
            <w:tcW w:w="1098"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1.900</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100</w:t>
            </w:r>
          </w:p>
        </w:tc>
        <w:tc>
          <w:tcPr>
            <w:tcW w:w="966"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20</w:t>
            </w:r>
          </w:p>
        </w:tc>
      </w:tr>
      <w:tr w:rsidR="00BA4B17" w:rsidRPr="00BA4B17" w:rsidTr="00A93098">
        <w:trPr>
          <w:trHeight w:val="255"/>
        </w:trPr>
        <w:tc>
          <w:tcPr>
            <w:tcW w:w="1828" w:type="dxa"/>
            <w:shd w:val="clear" w:color="auto" w:fill="AAAAFA"/>
            <w:tcMar>
              <w:top w:w="57" w:type="dxa"/>
              <w:left w:w="57" w:type="dxa"/>
              <w:bottom w:w="57" w:type="dxa"/>
              <w:right w:w="57" w:type="dxa"/>
            </w:tcMar>
            <w:vAlign w:val="center"/>
          </w:tcPr>
          <w:p w:rsidR="00BA4B17" w:rsidRPr="00BA4B17" w:rsidRDefault="00BA4B17" w:rsidP="00BA4B17">
            <w:pPr>
              <w:numPr>
                <w:ilvl w:val="0"/>
                <w:numId w:val="45"/>
              </w:numPr>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Ενοίκια</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800</w:t>
            </w:r>
          </w:p>
        </w:tc>
        <w:tc>
          <w:tcPr>
            <w:tcW w:w="1645"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 xml:space="preserve">Επιφάνεια </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8" w:type="dxa"/>
            <w:shd w:val="clear" w:color="auto" w:fill="AAAAFA"/>
          </w:tcPr>
          <w:p w:rsidR="00BA4B17" w:rsidRPr="00BA4B17" w:rsidRDefault="00BA4B17" w:rsidP="00A93098">
            <w:pPr>
              <w:tabs>
                <w:tab w:val="left" w:pos="1110"/>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500</w:t>
            </w:r>
          </w:p>
        </w:tc>
        <w:tc>
          <w:tcPr>
            <w:tcW w:w="966"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300</w:t>
            </w:r>
          </w:p>
        </w:tc>
      </w:tr>
      <w:tr w:rsidR="00BA4B17" w:rsidRPr="00BA4B17" w:rsidTr="00A93098">
        <w:trPr>
          <w:trHeight w:val="511"/>
        </w:trPr>
        <w:tc>
          <w:tcPr>
            <w:tcW w:w="1828" w:type="dxa"/>
            <w:shd w:val="clear" w:color="auto" w:fill="D9D9D9"/>
            <w:tcMar>
              <w:top w:w="57" w:type="dxa"/>
              <w:left w:w="57" w:type="dxa"/>
              <w:bottom w:w="57" w:type="dxa"/>
              <w:right w:w="57" w:type="dxa"/>
            </w:tcMar>
            <w:vAlign w:val="center"/>
          </w:tcPr>
          <w:p w:rsidR="00BA4B17" w:rsidRPr="00BA4B17" w:rsidRDefault="00BA4B17" w:rsidP="00BA4B17">
            <w:pPr>
              <w:numPr>
                <w:ilvl w:val="0"/>
                <w:numId w:val="45"/>
              </w:numPr>
              <w:shd w:val="clear" w:color="auto" w:fill="D9D9D9"/>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Βοηθητικές   ύλες</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1.300</w:t>
            </w:r>
          </w:p>
        </w:tc>
        <w:tc>
          <w:tcPr>
            <w:tcW w:w="1645"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Δελτία αναλώσεως</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100</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700</w:t>
            </w:r>
          </w:p>
        </w:tc>
        <w:tc>
          <w:tcPr>
            <w:tcW w:w="1098"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300</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120</w:t>
            </w:r>
          </w:p>
        </w:tc>
        <w:tc>
          <w:tcPr>
            <w:tcW w:w="966"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80</w:t>
            </w:r>
          </w:p>
        </w:tc>
      </w:tr>
      <w:tr w:rsidR="00BA4B17" w:rsidRPr="00BA4B17" w:rsidTr="00A93098">
        <w:trPr>
          <w:trHeight w:val="780"/>
        </w:trPr>
        <w:tc>
          <w:tcPr>
            <w:tcW w:w="1828" w:type="dxa"/>
            <w:shd w:val="clear" w:color="auto" w:fill="AAAAFA"/>
            <w:tcMar>
              <w:top w:w="57" w:type="dxa"/>
              <w:left w:w="57" w:type="dxa"/>
              <w:bottom w:w="57" w:type="dxa"/>
              <w:right w:w="57" w:type="dxa"/>
            </w:tcMar>
            <w:vAlign w:val="center"/>
          </w:tcPr>
          <w:p w:rsidR="00BA4B17" w:rsidRPr="00BA4B17" w:rsidRDefault="00BA4B17" w:rsidP="00BA4B17">
            <w:pPr>
              <w:numPr>
                <w:ilvl w:val="0"/>
                <w:numId w:val="45"/>
              </w:numPr>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Ασφάλιστρα </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670</w:t>
            </w:r>
          </w:p>
        </w:tc>
        <w:tc>
          <w:tcPr>
            <w:tcW w:w="1645"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Αξία ασφαλισμένων</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320</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1098"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200</w:t>
            </w:r>
          </w:p>
        </w:tc>
        <w:tc>
          <w:tcPr>
            <w:tcW w:w="966"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150</w:t>
            </w:r>
          </w:p>
        </w:tc>
      </w:tr>
      <w:tr w:rsidR="00BA4B17" w:rsidRPr="00BA4B17" w:rsidTr="00A93098">
        <w:trPr>
          <w:trHeight w:val="522"/>
        </w:trPr>
        <w:tc>
          <w:tcPr>
            <w:tcW w:w="1828" w:type="dxa"/>
            <w:shd w:val="clear" w:color="auto" w:fill="D9D9D9"/>
            <w:tcMar>
              <w:top w:w="57" w:type="dxa"/>
              <w:left w:w="57" w:type="dxa"/>
              <w:bottom w:w="57" w:type="dxa"/>
              <w:right w:w="57" w:type="dxa"/>
            </w:tcMar>
            <w:vAlign w:val="center"/>
          </w:tcPr>
          <w:p w:rsidR="00BA4B17" w:rsidRPr="00BA4B17" w:rsidRDefault="00BA4B17" w:rsidP="00BA4B17">
            <w:pPr>
              <w:numPr>
                <w:ilvl w:val="0"/>
                <w:numId w:val="45"/>
              </w:numPr>
              <w:shd w:val="clear" w:color="auto" w:fill="D9D9D9"/>
              <w:tabs>
                <w:tab w:val="left" w:pos="3960"/>
              </w:tabs>
              <w:spacing w:after="0" w:line="240" w:lineRule="auto"/>
              <w:jc w:val="both"/>
              <w:rPr>
                <w:rFonts w:asciiTheme="minorHAnsi" w:hAnsiTheme="minorHAnsi" w:cs="Arial"/>
                <w:sz w:val="24"/>
                <w:szCs w:val="24"/>
                <w:lang w:val="el-GR"/>
              </w:rPr>
            </w:pPr>
            <w:r w:rsidRPr="00BA4B17">
              <w:rPr>
                <w:rFonts w:asciiTheme="minorHAnsi" w:hAnsiTheme="minorHAnsi" w:cs="Arial"/>
                <w:sz w:val="24"/>
                <w:szCs w:val="24"/>
                <w:lang w:val="el-GR"/>
              </w:rPr>
              <w:t xml:space="preserve"> Αποσβέσεις </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3.800</w:t>
            </w:r>
          </w:p>
        </w:tc>
        <w:tc>
          <w:tcPr>
            <w:tcW w:w="1645"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Αξία παγίων</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500</w:t>
            </w:r>
          </w:p>
        </w:tc>
        <w:tc>
          <w:tcPr>
            <w:tcW w:w="1097"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100</w:t>
            </w:r>
          </w:p>
        </w:tc>
        <w:tc>
          <w:tcPr>
            <w:tcW w:w="1098"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200</w:t>
            </w:r>
          </w:p>
        </w:tc>
        <w:tc>
          <w:tcPr>
            <w:tcW w:w="912"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900</w:t>
            </w:r>
          </w:p>
        </w:tc>
        <w:tc>
          <w:tcPr>
            <w:tcW w:w="966" w:type="dxa"/>
            <w:shd w:val="clear" w:color="auto" w:fill="D9D9D9"/>
          </w:tcPr>
          <w:p w:rsidR="00BA4B17" w:rsidRPr="00BA4B17" w:rsidRDefault="00BA4B17" w:rsidP="00A93098">
            <w:pPr>
              <w:shd w:val="clear" w:color="auto" w:fill="D9D9D9"/>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2.100</w:t>
            </w:r>
          </w:p>
        </w:tc>
      </w:tr>
      <w:tr w:rsidR="00BA4B17" w:rsidRPr="00BA4B17" w:rsidTr="00A93098">
        <w:trPr>
          <w:trHeight w:val="511"/>
        </w:trPr>
        <w:tc>
          <w:tcPr>
            <w:tcW w:w="1828" w:type="dxa"/>
            <w:shd w:val="clear" w:color="auto" w:fill="AAAAFA"/>
            <w:tcMar>
              <w:top w:w="57" w:type="dxa"/>
              <w:left w:w="57" w:type="dxa"/>
              <w:bottom w:w="57" w:type="dxa"/>
              <w:right w:w="57" w:type="dxa"/>
            </w:tcMar>
            <w:vAlign w:val="center"/>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Σύνολα</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14.870</w:t>
            </w:r>
          </w:p>
        </w:tc>
        <w:tc>
          <w:tcPr>
            <w:tcW w:w="1645"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3.000</w:t>
            </w:r>
          </w:p>
        </w:tc>
        <w:tc>
          <w:tcPr>
            <w:tcW w:w="1097"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3.800</w:t>
            </w:r>
          </w:p>
        </w:tc>
        <w:tc>
          <w:tcPr>
            <w:tcW w:w="1098"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2.400</w:t>
            </w:r>
          </w:p>
        </w:tc>
        <w:tc>
          <w:tcPr>
            <w:tcW w:w="912"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2.320</w:t>
            </w:r>
          </w:p>
        </w:tc>
        <w:tc>
          <w:tcPr>
            <w:tcW w:w="966" w:type="dxa"/>
            <w:shd w:val="clear" w:color="auto" w:fill="AAAAFA"/>
          </w:tcPr>
          <w:p w:rsidR="00BA4B17" w:rsidRPr="00BA4B17" w:rsidRDefault="00BA4B17" w:rsidP="00A93098">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3.350</w:t>
            </w:r>
          </w:p>
        </w:tc>
      </w:tr>
    </w:tbl>
    <w:p w:rsidR="00BA4B17" w:rsidRPr="00BA4B17" w:rsidRDefault="00BA4B17" w:rsidP="00BA4B17">
      <w:pPr>
        <w:ind w:firstLine="284"/>
        <w:rPr>
          <w:rFonts w:asciiTheme="minorHAnsi" w:hAnsiTheme="minorHAnsi" w:cs="Arial"/>
          <w:i/>
          <w:sz w:val="24"/>
          <w:szCs w:val="24"/>
          <w:lang w:val="el-GR"/>
        </w:rPr>
      </w:pPr>
      <w:r w:rsidRPr="00BA4B17">
        <w:rPr>
          <w:rFonts w:asciiTheme="minorHAnsi" w:hAnsiTheme="minorHAnsi" w:cs="Arial"/>
          <w:i/>
          <w:sz w:val="24"/>
          <w:szCs w:val="24"/>
          <w:lang w:val="el-GR"/>
        </w:rPr>
        <w:t xml:space="preserve">Πίνακας 7: Φύλλο επιμερισμού. </w:t>
      </w:r>
    </w:p>
    <w:p w:rsidR="00BA4B17" w:rsidRPr="00BA4B17" w:rsidRDefault="00BA4B17" w:rsidP="00BA4B17">
      <w:pPr>
        <w:ind w:firstLine="284"/>
        <w:rPr>
          <w:rFonts w:asciiTheme="minorHAnsi" w:hAnsiTheme="minorHAnsi" w:cs="Arial"/>
          <w:i/>
          <w:sz w:val="24"/>
          <w:szCs w:val="24"/>
          <w:lang w:val="el-GR"/>
        </w:rPr>
      </w:pPr>
      <w:r w:rsidRPr="00BA4B17">
        <w:rPr>
          <w:rFonts w:asciiTheme="minorHAnsi" w:hAnsiTheme="minorHAnsi" w:cs="Arial"/>
          <w:i/>
          <w:sz w:val="24"/>
          <w:szCs w:val="24"/>
          <w:lang w:val="el-GR"/>
        </w:rPr>
        <w:t>Πηγή: Διοικητική Λογιστική, Ιωάννα Δημοπούλου – Δημάκη</w:t>
      </w:r>
    </w:p>
    <w:p w:rsidR="00BA4B17" w:rsidRPr="00BA4B17" w:rsidRDefault="00BA4B17" w:rsidP="00BA4B17">
      <w:pPr>
        <w:ind w:firstLine="284"/>
        <w:rPr>
          <w:rFonts w:asciiTheme="minorHAnsi" w:hAnsiTheme="minorHAnsi" w:cs="Arial"/>
          <w:sz w:val="24"/>
          <w:szCs w:val="24"/>
          <w:lang w:val="el-GR"/>
        </w:rPr>
      </w:pPr>
    </w:p>
    <w:p w:rsidR="00F35476" w:rsidRDefault="00F35476">
      <w:pPr>
        <w:rPr>
          <w:rFonts w:asciiTheme="minorHAnsi" w:hAnsiTheme="minorHAnsi" w:cs="Arial"/>
          <w:sz w:val="24"/>
          <w:szCs w:val="24"/>
          <w:lang w:val="el-GR"/>
        </w:rPr>
      </w:pPr>
      <w:r>
        <w:rPr>
          <w:rFonts w:asciiTheme="minorHAnsi" w:hAnsiTheme="minorHAnsi" w:cs="Arial"/>
          <w:sz w:val="24"/>
          <w:szCs w:val="24"/>
          <w:lang w:val="el-GR"/>
        </w:rPr>
        <w:br w:type="page"/>
      </w:r>
    </w:p>
    <w:p w:rsidR="00BA4B17" w:rsidRPr="00BA4B17" w:rsidRDefault="00BA4B17" w:rsidP="00BA4B17">
      <w:pPr>
        <w:rPr>
          <w:rFonts w:asciiTheme="minorHAnsi" w:hAnsiTheme="minorHAnsi" w:cs="Arial"/>
          <w:sz w:val="24"/>
          <w:szCs w:val="24"/>
          <w:lang w:val="el-GR"/>
        </w:rPr>
      </w:pPr>
      <w:r w:rsidRPr="00BA4B17">
        <w:rPr>
          <w:rFonts w:asciiTheme="minorHAnsi" w:hAnsiTheme="minorHAnsi" w:cs="Arial"/>
          <w:sz w:val="24"/>
          <w:szCs w:val="24"/>
          <w:lang w:val="el-GR"/>
        </w:rPr>
        <w:lastRenderedPageBreak/>
        <w:t>Περαιτέρω, στον πίνακα 8 παρουσιάζονται οι Δαπάνες καθώς και η προτεινόμενη βάση κατανομής τους  μεταξύ των κέντρων κόστους.</w:t>
      </w:r>
    </w:p>
    <w:p w:rsidR="00BA4B17" w:rsidRPr="00BA4B17" w:rsidRDefault="00BA4B17" w:rsidP="00BA4B17">
      <w:pPr>
        <w:rPr>
          <w:rFonts w:asciiTheme="minorHAnsi" w:hAnsiTheme="minorHAnsi" w:cs="Arial"/>
          <w:i/>
          <w:sz w:val="24"/>
          <w:szCs w:val="24"/>
          <w:lang w:val="el-GR"/>
        </w:rPr>
      </w:pPr>
    </w:p>
    <w:tbl>
      <w:tblPr>
        <w:tblW w:w="850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3533"/>
        <w:gridCol w:w="4972"/>
      </w:tblGrid>
      <w:tr w:rsidR="00BA4B17" w:rsidRPr="00821E0A" w:rsidTr="00A93098">
        <w:trPr>
          <w:trHeight w:val="387"/>
          <w:jc w:val="center"/>
        </w:trPr>
        <w:tc>
          <w:tcPr>
            <w:tcW w:w="3533" w:type="dxa"/>
            <w:shd w:val="clear" w:color="auto" w:fill="8C96A0"/>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b/>
                <w:sz w:val="24"/>
                <w:szCs w:val="24"/>
                <w:lang w:val="el-GR"/>
              </w:rPr>
            </w:pPr>
            <w:r w:rsidRPr="00BA4B17">
              <w:rPr>
                <w:rFonts w:asciiTheme="minorHAnsi" w:hAnsiTheme="minorHAnsi" w:cs="Arial"/>
                <w:b/>
                <w:sz w:val="24"/>
                <w:szCs w:val="24"/>
                <w:lang w:val="el-GR"/>
              </w:rPr>
              <w:t>Δαπάνη (ΓΒΕ)</w:t>
            </w:r>
          </w:p>
        </w:tc>
        <w:tc>
          <w:tcPr>
            <w:tcW w:w="4972" w:type="dxa"/>
            <w:shd w:val="clear" w:color="auto" w:fill="8C96A0"/>
            <w:vAlign w:val="center"/>
          </w:tcPr>
          <w:p w:rsidR="00BA4B17" w:rsidRPr="00BA4B17" w:rsidRDefault="00BA4B17" w:rsidP="00A93098">
            <w:pPr>
              <w:ind w:left="152"/>
              <w:jc w:val="both"/>
              <w:rPr>
                <w:rFonts w:asciiTheme="minorHAnsi" w:hAnsiTheme="minorHAnsi" w:cs="Arial"/>
                <w:b/>
                <w:sz w:val="24"/>
                <w:szCs w:val="24"/>
                <w:lang w:val="el-GR"/>
              </w:rPr>
            </w:pPr>
            <w:r w:rsidRPr="00BA4B17">
              <w:rPr>
                <w:rFonts w:asciiTheme="minorHAnsi" w:hAnsiTheme="minorHAnsi" w:cs="Arial"/>
                <w:b/>
                <w:sz w:val="24"/>
                <w:szCs w:val="24"/>
                <w:lang w:val="el-GR"/>
              </w:rPr>
              <w:t>Προτεινόμενη βάση κατανομής μεταξύ των κέντρων κόστους</w:t>
            </w:r>
          </w:p>
        </w:tc>
      </w:tr>
      <w:tr w:rsidR="00BA4B17" w:rsidRPr="00BA4B17" w:rsidTr="00A93098">
        <w:trPr>
          <w:trHeight w:val="387"/>
          <w:jc w:val="center"/>
        </w:trPr>
        <w:tc>
          <w:tcPr>
            <w:tcW w:w="3533"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Ενέργεια</w:t>
            </w:r>
          </w:p>
        </w:tc>
        <w:tc>
          <w:tcPr>
            <w:tcW w:w="4972" w:type="dxa"/>
            <w:shd w:val="clear" w:color="auto" w:fill="D9D9D9"/>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Κιλοβατώρες που καταναλώθηκαν</w:t>
            </w:r>
          </w:p>
        </w:tc>
      </w:tr>
      <w:tr w:rsidR="00BA4B17" w:rsidRPr="00821E0A" w:rsidTr="00A93098">
        <w:trPr>
          <w:trHeight w:val="387"/>
          <w:jc w:val="center"/>
        </w:trPr>
        <w:tc>
          <w:tcPr>
            <w:tcW w:w="3533"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Ενοίκια</w:t>
            </w:r>
          </w:p>
        </w:tc>
        <w:tc>
          <w:tcPr>
            <w:tcW w:w="4972" w:type="dxa"/>
            <w:shd w:val="clear" w:color="auto" w:fill="AAAAFA"/>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Έκταση σε τ.μ. που καλύπτονται</w:t>
            </w:r>
          </w:p>
        </w:tc>
      </w:tr>
      <w:tr w:rsidR="00BA4B17" w:rsidRPr="00821E0A" w:rsidTr="00A93098">
        <w:trPr>
          <w:trHeight w:val="387"/>
          <w:jc w:val="center"/>
        </w:trPr>
        <w:tc>
          <w:tcPr>
            <w:tcW w:w="3533"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 xml:space="preserve">Εποπτεία </w:t>
            </w:r>
          </w:p>
        </w:tc>
        <w:tc>
          <w:tcPr>
            <w:tcW w:w="4972" w:type="dxa"/>
            <w:shd w:val="clear" w:color="auto" w:fill="D9D9D9"/>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 xml:space="preserve">Άμεσες συν έμμεσες ώρες εργασίας </w:t>
            </w:r>
          </w:p>
        </w:tc>
      </w:tr>
      <w:tr w:rsidR="00BA4B17" w:rsidRPr="00821E0A" w:rsidTr="00A93098">
        <w:trPr>
          <w:trHeight w:val="409"/>
          <w:jc w:val="center"/>
        </w:trPr>
        <w:tc>
          <w:tcPr>
            <w:tcW w:w="3533"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Φόροι ακίνητης περιουσίας</w:t>
            </w:r>
          </w:p>
        </w:tc>
        <w:tc>
          <w:tcPr>
            <w:tcW w:w="4972" w:type="dxa"/>
            <w:shd w:val="clear" w:color="auto" w:fill="AAAAFA"/>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Έκταση σε τ.μ. που καλύπτονται</w:t>
            </w:r>
          </w:p>
        </w:tc>
      </w:tr>
      <w:tr w:rsidR="00BA4B17" w:rsidRPr="00BA4B17" w:rsidTr="00A93098">
        <w:trPr>
          <w:trHeight w:val="409"/>
          <w:jc w:val="center"/>
        </w:trPr>
        <w:tc>
          <w:tcPr>
            <w:tcW w:w="3533"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 xml:space="preserve">Φόροι εισοδήματος </w:t>
            </w:r>
          </w:p>
        </w:tc>
        <w:tc>
          <w:tcPr>
            <w:tcW w:w="4972" w:type="dxa"/>
            <w:shd w:val="clear" w:color="auto" w:fill="D9D9D9"/>
            <w:vAlign w:val="center"/>
          </w:tcPr>
          <w:p w:rsidR="00BA4B17" w:rsidRPr="00BA4B17" w:rsidRDefault="00BA4B17" w:rsidP="00A93098">
            <w:pPr>
              <w:jc w:val="both"/>
              <w:rPr>
                <w:rFonts w:asciiTheme="minorHAnsi" w:hAnsiTheme="minorHAnsi" w:cs="Arial"/>
                <w:sz w:val="24"/>
                <w:szCs w:val="24"/>
                <w:lang w:val="el-GR"/>
              </w:rPr>
            </w:pPr>
            <w:r w:rsidRPr="00BA4B17">
              <w:rPr>
                <w:rFonts w:asciiTheme="minorHAnsi" w:hAnsiTheme="minorHAnsi" w:cs="Arial"/>
                <w:sz w:val="24"/>
                <w:szCs w:val="24"/>
                <w:lang w:val="el-GR"/>
              </w:rPr>
              <w:t>Αξία μηχανημάτων και αποθεμάτων</w:t>
            </w:r>
          </w:p>
        </w:tc>
      </w:tr>
      <w:tr w:rsidR="00BA4B17" w:rsidRPr="00821E0A" w:rsidTr="00A93098">
        <w:trPr>
          <w:trHeight w:val="409"/>
          <w:jc w:val="center"/>
        </w:trPr>
        <w:tc>
          <w:tcPr>
            <w:tcW w:w="3533"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Ασφάλιστρα κτηρίων</w:t>
            </w:r>
          </w:p>
        </w:tc>
        <w:tc>
          <w:tcPr>
            <w:tcW w:w="4972" w:type="dxa"/>
            <w:shd w:val="clear" w:color="auto" w:fill="AAAAFA"/>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Έκταση σε τ.μ. που καλύπτονται</w:t>
            </w:r>
          </w:p>
        </w:tc>
      </w:tr>
      <w:tr w:rsidR="00BA4B17" w:rsidRPr="00821E0A" w:rsidTr="00A93098">
        <w:trPr>
          <w:trHeight w:val="409"/>
          <w:jc w:val="center"/>
        </w:trPr>
        <w:tc>
          <w:tcPr>
            <w:tcW w:w="3533" w:type="dxa"/>
            <w:shd w:val="clear" w:color="auto" w:fill="D9D9D9"/>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Αποσβέσεις</w:t>
            </w:r>
          </w:p>
        </w:tc>
        <w:tc>
          <w:tcPr>
            <w:tcW w:w="4972" w:type="dxa"/>
            <w:shd w:val="clear" w:color="auto" w:fill="D9D9D9"/>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Πάγια στοιχεία του κέντρου κόστους</w:t>
            </w:r>
          </w:p>
        </w:tc>
      </w:tr>
      <w:tr w:rsidR="00BA4B17" w:rsidRPr="00BA4B17" w:rsidTr="00A93098">
        <w:trPr>
          <w:trHeight w:val="409"/>
          <w:jc w:val="center"/>
        </w:trPr>
        <w:tc>
          <w:tcPr>
            <w:tcW w:w="3533" w:type="dxa"/>
            <w:shd w:val="clear" w:color="auto" w:fill="AAAAFA"/>
            <w:tcMar>
              <w:top w:w="28" w:type="dxa"/>
              <w:left w:w="28" w:type="dxa"/>
              <w:bottom w:w="28" w:type="dxa"/>
              <w:right w:w="28" w:type="dxa"/>
            </w:tcMar>
            <w:vAlign w:val="center"/>
          </w:tcPr>
          <w:p w:rsidR="00BA4B17" w:rsidRPr="00BA4B17" w:rsidRDefault="00BA4B17" w:rsidP="00A93098">
            <w:pPr>
              <w:ind w:left="215"/>
              <w:jc w:val="both"/>
              <w:rPr>
                <w:rFonts w:asciiTheme="minorHAnsi" w:hAnsiTheme="minorHAnsi" w:cs="Arial"/>
                <w:sz w:val="24"/>
                <w:szCs w:val="24"/>
                <w:lang w:val="el-GR"/>
              </w:rPr>
            </w:pPr>
            <w:r w:rsidRPr="00BA4B17">
              <w:rPr>
                <w:rFonts w:asciiTheme="minorHAnsi" w:hAnsiTheme="minorHAnsi" w:cs="Arial"/>
                <w:sz w:val="24"/>
                <w:szCs w:val="24"/>
                <w:lang w:val="el-GR"/>
              </w:rPr>
              <w:t>Επισκευές και συντηρήσεις</w:t>
            </w:r>
          </w:p>
        </w:tc>
        <w:tc>
          <w:tcPr>
            <w:tcW w:w="4972" w:type="dxa"/>
            <w:shd w:val="clear" w:color="auto" w:fill="AAAAFA"/>
            <w:vAlign w:val="center"/>
          </w:tcPr>
          <w:p w:rsidR="00BA4B17" w:rsidRPr="00BA4B17" w:rsidRDefault="00BA4B17" w:rsidP="00A93098">
            <w:pPr>
              <w:ind w:left="152"/>
              <w:jc w:val="both"/>
              <w:rPr>
                <w:rFonts w:asciiTheme="minorHAnsi" w:hAnsiTheme="minorHAnsi" w:cs="Arial"/>
                <w:sz w:val="24"/>
                <w:szCs w:val="24"/>
                <w:lang w:val="el-GR"/>
              </w:rPr>
            </w:pPr>
            <w:r w:rsidRPr="00BA4B17">
              <w:rPr>
                <w:rFonts w:asciiTheme="minorHAnsi" w:hAnsiTheme="minorHAnsi" w:cs="Arial"/>
                <w:sz w:val="24"/>
                <w:szCs w:val="24"/>
                <w:lang w:val="el-GR"/>
              </w:rPr>
              <w:t>Ώρες παροχής της υπηρεσίας</w:t>
            </w:r>
          </w:p>
        </w:tc>
      </w:tr>
    </w:tbl>
    <w:p w:rsidR="00BA4B17" w:rsidRPr="00BA4B17" w:rsidRDefault="00BA4B17" w:rsidP="00BA4B17">
      <w:pPr>
        <w:rPr>
          <w:rFonts w:asciiTheme="minorHAnsi" w:hAnsiTheme="minorHAnsi" w:cs="Arial"/>
          <w:sz w:val="24"/>
          <w:szCs w:val="24"/>
          <w:lang w:val="el-GR"/>
        </w:rPr>
      </w:pPr>
      <w:r w:rsidRPr="00BA4B17">
        <w:rPr>
          <w:rFonts w:asciiTheme="minorHAnsi" w:hAnsiTheme="minorHAnsi" w:cs="Arial"/>
          <w:i/>
          <w:sz w:val="24"/>
          <w:szCs w:val="24"/>
          <w:lang w:val="el-GR"/>
        </w:rPr>
        <w:t>Πίνακας 8.</w:t>
      </w:r>
      <w:r w:rsidRPr="00BA4B17">
        <w:rPr>
          <w:rFonts w:asciiTheme="minorHAnsi" w:hAnsiTheme="minorHAnsi" w:cs="Arial"/>
          <w:sz w:val="24"/>
          <w:szCs w:val="24"/>
          <w:lang w:val="el-GR"/>
        </w:rPr>
        <w:t xml:space="preserve"> Δαπάνες και η προτεινόμενη βάση κατανομής τους  μεταξύ των κέντρων κόστους.</w:t>
      </w:r>
    </w:p>
    <w:p w:rsidR="00BA4B17" w:rsidRPr="00BA4B17" w:rsidRDefault="00BA4B17" w:rsidP="00BA4B17">
      <w:pPr>
        <w:jc w:val="both"/>
        <w:rPr>
          <w:rFonts w:asciiTheme="minorHAnsi" w:hAnsiTheme="minorHAnsi" w:cs="Arial"/>
          <w:sz w:val="24"/>
          <w:szCs w:val="24"/>
          <w:lang w:val="el-GR"/>
        </w:rPr>
      </w:pPr>
      <w:r w:rsidRPr="00BA4B17">
        <w:rPr>
          <w:rFonts w:asciiTheme="minorHAnsi" w:hAnsiTheme="minorHAnsi" w:cs="Arial"/>
          <w:i/>
          <w:sz w:val="24"/>
          <w:szCs w:val="24"/>
          <w:lang w:val="el-GR"/>
        </w:rPr>
        <w:t>Πηγή: Διοικητική Λογιστική, Ιωάννα Δημοπούλου – Δημάκη</w:t>
      </w:r>
    </w:p>
    <w:p w:rsidR="00BA4B17" w:rsidRPr="00BA4B17" w:rsidRDefault="00BA4B17" w:rsidP="00BA4B17">
      <w:pPr>
        <w:tabs>
          <w:tab w:val="left" w:pos="3960"/>
        </w:tabs>
        <w:jc w:val="both"/>
        <w:rPr>
          <w:rFonts w:asciiTheme="minorHAnsi" w:hAnsiTheme="minorHAnsi" w:cs="Arial"/>
          <w:sz w:val="24"/>
          <w:szCs w:val="24"/>
          <w:lang w:val="el-GR"/>
        </w:rPr>
      </w:pPr>
    </w:p>
    <w:p w:rsidR="00BA4B17" w:rsidRPr="00BA4B17" w:rsidRDefault="00BA4B17" w:rsidP="00BA4B17">
      <w:pPr>
        <w:tabs>
          <w:tab w:val="left" w:pos="3960"/>
        </w:tabs>
        <w:jc w:val="both"/>
        <w:rPr>
          <w:rFonts w:asciiTheme="minorHAnsi" w:hAnsiTheme="minorHAnsi" w:cs="Arial"/>
          <w:sz w:val="24"/>
          <w:szCs w:val="24"/>
          <w:lang w:val="el-GR"/>
        </w:rPr>
      </w:pPr>
      <w:r w:rsidRPr="00BA4B17">
        <w:rPr>
          <w:rFonts w:asciiTheme="minorHAnsi" w:hAnsiTheme="minorHAnsi" w:cs="Arial"/>
          <w:sz w:val="24"/>
          <w:szCs w:val="24"/>
          <w:lang w:val="el-GR"/>
        </w:rPr>
        <w:t>Αφού η κατεργασία των παραγόμενων ειδών γίνεται μόνο στα κύρια κέντρα κόστους πρέπει το σύνολο των γενικών εξόδων να χρεωθεί τελικά σε αυτά τα κέντρα. Πρέπει επομένως τα ποσά που έχουν χρεωθεί στα βοηθητικά και ανεξάρτητα κέντρα να μεταφερθούν και να επαναεπιμερισθούν στα κύρια κέντρα κόστους.</w:t>
      </w:r>
    </w:p>
    <w:p w:rsidR="00BA4B17" w:rsidRPr="00BA4B17" w:rsidRDefault="00BA4B17">
      <w:pPr>
        <w:rPr>
          <w:rFonts w:asciiTheme="minorHAnsi" w:hAnsiTheme="minorHAnsi" w:cs="Arial"/>
          <w:sz w:val="24"/>
          <w:szCs w:val="24"/>
          <w:lang w:val="el-GR"/>
        </w:rPr>
      </w:pPr>
    </w:p>
    <w:p w:rsidR="00BA4B17" w:rsidRPr="00BA4B17" w:rsidRDefault="00BA4B17">
      <w:pPr>
        <w:rPr>
          <w:rFonts w:asciiTheme="minorHAnsi" w:hAnsiTheme="minorHAnsi" w:cs="Arial"/>
          <w:sz w:val="24"/>
          <w:szCs w:val="24"/>
          <w:lang w:val="el-GR"/>
        </w:rPr>
      </w:pPr>
      <w:r w:rsidRPr="00BA4B17">
        <w:rPr>
          <w:rFonts w:asciiTheme="minorHAnsi" w:hAnsiTheme="minorHAnsi" w:cs="Arial"/>
          <w:sz w:val="24"/>
          <w:szCs w:val="24"/>
          <w:lang w:val="el-GR"/>
        </w:rPr>
        <w:br w:type="page"/>
      </w:r>
    </w:p>
    <w:p w:rsidR="00F57835" w:rsidRPr="00622D8C" w:rsidRDefault="00F57835" w:rsidP="00F57835">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F57835" w:rsidRPr="00821E0A" w:rsidTr="00A93098">
        <w:trPr>
          <w:trHeight w:val="1516"/>
        </w:trPr>
        <w:tc>
          <w:tcPr>
            <w:tcW w:w="8612" w:type="dxa"/>
          </w:tcPr>
          <w:p w:rsidR="00F57835" w:rsidRPr="00622D8C" w:rsidRDefault="00F57835" w:rsidP="00A9309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F57835" w:rsidRPr="00622D8C" w:rsidRDefault="00F57835" w:rsidP="00A9309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F57835" w:rsidRPr="00622D8C" w:rsidTr="00A93098">
        <w:trPr>
          <w:trHeight w:val="7154"/>
        </w:trPr>
        <w:tc>
          <w:tcPr>
            <w:tcW w:w="8612" w:type="dxa"/>
            <w:vAlign w:val="center"/>
          </w:tcPr>
          <w:p w:rsidR="00F57835" w:rsidRPr="00622D8C" w:rsidRDefault="00F57835" w:rsidP="00A93098">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F57835" w:rsidRPr="00622D8C" w:rsidRDefault="00F57835" w:rsidP="00A93098">
            <w:pPr>
              <w:rPr>
                <w:rFonts w:asciiTheme="minorHAnsi" w:hAnsiTheme="minorHAnsi" w:cs="Arial"/>
                <w:b/>
                <w:sz w:val="44"/>
                <w:szCs w:val="32"/>
                <w:lang w:val="el-GR"/>
              </w:rPr>
            </w:pPr>
          </w:p>
          <w:p w:rsidR="00F57835" w:rsidRPr="00622D8C" w:rsidRDefault="00F57835" w:rsidP="00A93098">
            <w:pPr>
              <w:rPr>
                <w:rFonts w:asciiTheme="minorHAnsi" w:hAnsiTheme="minorHAnsi" w:cs="Arial"/>
                <w:b/>
                <w:sz w:val="44"/>
                <w:szCs w:val="32"/>
                <w:lang w:val="el-GR"/>
              </w:rPr>
            </w:pPr>
          </w:p>
        </w:tc>
      </w:tr>
      <w:tr w:rsidR="00F57835" w:rsidRPr="00622D8C" w:rsidTr="00A93098">
        <w:trPr>
          <w:trHeight w:val="2592"/>
        </w:trPr>
        <w:tc>
          <w:tcPr>
            <w:tcW w:w="8612" w:type="dxa"/>
          </w:tcPr>
          <w:p w:rsidR="00F57835" w:rsidRPr="00622D8C" w:rsidRDefault="00F57835" w:rsidP="00A93098">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F57835" w:rsidRPr="00622D8C" w:rsidRDefault="00F57835" w:rsidP="00A93098">
            <w:pPr>
              <w:rPr>
                <w:rFonts w:asciiTheme="minorHAnsi" w:hAnsiTheme="minorHAnsi" w:cs="Arial"/>
                <w:lang w:val="el-GR"/>
              </w:rPr>
            </w:pPr>
          </w:p>
          <w:p w:rsidR="00F57835" w:rsidRPr="00622D8C" w:rsidRDefault="00F57835" w:rsidP="00A93098">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F57835" w:rsidRPr="00622D8C" w:rsidRDefault="00F57835" w:rsidP="00A93098">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Ανοικτά Ακαδημαϊκά Μαθήματα στο 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F57835" w:rsidRPr="00622D8C" w:rsidRDefault="00F57835" w:rsidP="00A93098">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57835" w:rsidRPr="00622D8C" w:rsidRDefault="00F57835" w:rsidP="00A9309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7082DED3" wp14:editId="67AB4620">
                  <wp:extent cx="5264785" cy="12003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F57835" w:rsidRPr="00622D8C" w:rsidRDefault="00F57835" w:rsidP="00F57835">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F57835" w:rsidRPr="00622D8C" w:rsidRDefault="00F57835" w:rsidP="00F57835">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F57835" w:rsidRPr="00622D8C" w:rsidRDefault="00F57835" w:rsidP="00F57835">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color w:val="1F497D" w:themeColor="text2"/>
          <w:lang w:val="el-GR"/>
        </w:rPr>
        <w:t xml:space="preserve">Αναστάσιος </w:t>
      </w:r>
      <w:r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2014.</w:t>
      </w:r>
      <w:proofErr w:type="gramEnd"/>
      <w:r w:rsidRPr="000023C0">
        <w:rPr>
          <w:rFonts w:asciiTheme="minorHAnsi" w:hAnsiTheme="minorHAnsi"/>
          <w:color w:val="1F497D" w:themeColor="text2"/>
          <w:lang w:val="el-GR"/>
        </w:rPr>
        <w:t xml:space="preserve"> </w:t>
      </w:r>
      <w:r>
        <w:rPr>
          <w:rFonts w:asciiTheme="minorHAnsi" w:hAnsiTheme="minorHAnsi"/>
          <w:color w:val="1F497D" w:themeColor="text2"/>
          <w:lang w:val="el-GR"/>
        </w:rPr>
        <w:t xml:space="preserve">Αναστάσιος </w:t>
      </w:r>
      <w:r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w:t>
      </w:r>
      <w:r w:rsidR="00821E0A" w:rsidRPr="00821E0A">
        <w:rPr>
          <w:rFonts w:asciiTheme="minorHAnsi" w:hAnsiTheme="minorHAnsi"/>
          <w:color w:val="1F497D" w:themeColor="text2"/>
          <w:lang w:val="el-GR"/>
        </w:rPr>
        <w:t>Κοστολόγηση</w:t>
      </w:r>
      <w:bookmarkStart w:id="10" w:name="_GoBack"/>
      <w:bookmarkEnd w:id="10"/>
      <w:r w:rsidRPr="000023C0">
        <w:rPr>
          <w:rFonts w:asciiTheme="minorHAnsi" w:hAnsiTheme="minorHAnsi"/>
          <w:color w:val="1F497D" w:themeColor="text2"/>
          <w:lang w:val="el-GR"/>
        </w:rPr>
        <w:t xml:space="preserve">. </w:t>
      </w:r>
      <w:r>
        <w:rPr>
          <w:rFonts w:asciiTheme="minorHAnsi" w:hAnsiTheme="minorHAnsi"/>
          <w:color w:val="1F497D" w:themeColor="text2"/>
          <w:lang w:val="el-GR"/>
        </w:rPr>
        <w:t>Ενότητα 5</w:t>
      </w:r>
      <w:r w:rsidRPr="00670635">
        <w:rPr>
          <w:rFonts w:asciiTheme="minorHAnsi" w:hAnsiTheme="minorHAnsi"/>
          <w:color w:val="1F497D" w:themeColor="text2"/>
          <w:lang w:val="el-GR"/>
        </w:rPr>
        <w:t xml:space="preserve">: </w:t>
      </w:r>
      <w:r w:rsidRPr="00F57835">
        <w:rPr>
          <w:rFonts w:asciiTheme="minorHAnsi" w:hAnsiTheme="minorHAnsi"/>
          <w:color w:val="1F497D" w:themeColor="text2"/>
          <w:lang w:val="el-GR"/>
        </w:rPr>
        <w:t>Στοιχεία κόστους και κοστολόγησης</w:t>
      </w:r>
      <w:r w:rsidRPr="00622D8C">
        <w:rPr>
          <w:rFonts w:asciiTheme="minorHAnsi" w:hAnsiTheme="minorHAnsi"/>
          <w:lang w:val="el-GR"/>
        </w:rPr>
        <w:t xml:space="preserve">». Έκδοση: 1.0. Αθήνα 2014. Διαθέσιμο από τη δικτυακή διεύθυνση: </w:t>
      </w:r>
      <w:hyperlink r:id="rId13" w:history="1">
        <w:proofErr w:type="spellStart"/>
        <w:r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F57835" w:rsidRPr="00622D8C" w:rsidRDefault="00F57835" w:rsidP="00F57835">
      <w:pPr>
        <w:rPr>
          <w:rFonts w:asciiTheme="minorHAnsi" w:eastAsia="Times New Roman" w:hAnsiTheme="minorHAnsi" w:cs="Times New Roman"/>
          <w:b/>
          <w:sz w:val="24"/>
          <w:szCs w:val="32"/>
          <w:lang w:val="el-GR"/>
        </w:rPr>
      </w:pPr>
    </w:p>
    <w:p w:rsidR="00F57835" w:rsidRPr="00622D8C" w:rsidRDefault="00F57835" w:rsidP="00F57835">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F57835" w:rsidRPr="00794F0C" w:rsidRDefault="00F57835" w:rsidP="00F57835">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F57835" w:rsidRPr="00794F0C" w:rsidRDefault="00F57835" w:rsidP="00F57835">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F57835" w:rsidRPr="00622D8C" w:rsidRDefault="00F57835" w:rsidP="00F57835">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30AE3508" wp14:editId="263553F7">
            <wp:extent cx="1648800" cy="576000"/>
            <wp:effectExtent l="0" t="0" r="8890" b="0"/>
            <wp:docPr id="2"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F57835" w:rsidRPr="00194318" w:rsidRDefault="00F57835" w:rsidP="00F57835">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F57835" w:rsidRPr="00194318" w:rsidRDefault="00F57835" w:rsidP="00F57835">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F57835" w:rsidRPr="00194318" w:rsidRDefault="00F57835" w:rsidP="00F57835">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F57835" w:rsidRPr="00194318" w:rsidRDefault="00F57835" w:rsidP="00F57835">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F57835" w:rsidRPr="00194318" w:rsidRDefault="00F57835" w:rsidP="00F57835">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F57835" w:rsidRPr="00194318" w:rsidRDefault="00F57835" w:rsidP="00F57835">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F57835" w:rsidRPr="00FE7731" w:rsidRDefault="00F57835" w:rsidP="00F57835">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F57835" w:rsidRPr="00794F0C" w:rsidRDefault="00F57835" w:rsidP="00F57835">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F57835" w:rsidRDefault="00F57835" w:rsidP="00F57835">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F57835" w:rsidRPr="00821E0A" w:rsidTr="00A93098">
        <w:tc>
          <w:tcPr>
            <w:tcW w:w="2093" w:type="dxa"/>
          </w:tcPr>
          <w:p w:rsidR="00F57835" w:rsidRPr="00021A16" w:rsidRDefault="00F57835" w:rsidP="00A93098">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F57835" w:rsidRDefault="00F57835" w:rsidP="00A93098">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F57835" w:rsidRPr="00821E0A" w:rsidTr="00A93098">
        <w:tc>
          <w:tcPr>
            <w:tcW w:w="2093" w:type="dxa"/>
          </w:tcPr>
          <w:p w:rsidR="00F57835" w:rsidRDefault="00F57835" w:rsidP="00A93098">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F57835" w:rsidRDefault="00F57835" w:rsidP="00A93098">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F57835" w:rsidRPr="00821E0A" w:rsidTr="00A93098">
        <w:tc>
          <w:tcPr>
            <w:tcW w:w="2093" w:type="dxa"/>
          </w:tcPr>
          <w:p w:rsidR="00F57835" w:rsidRDefault="00F57835" w:rsidP="00A93098">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F57835" w:rsidRDefault="00F57835" w:rsidP="00A93098">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F57835" w:rsidTr="00A93098">
        <w:tc>
          <w:tcPr>
            <w:tcW w:w="2093" w:type="dxa"/>
          </w:tcPr>
          <w:p w:rsidR="00F57835" w:rsidRDefault="00F57835" w:rsidP="00A93098">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F57835" w:rsidRDefault="00F57835" w:rsidP="00A93098">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F57835" w:rsidTr="00A93098">
        <w:tc>
          <w:tcPr>
            <w:tcW w:w="2093" w:type="dxa"/>
          </w:tcPr>
          <w:p w:rsidR="00F57835" w:rsidRDefault="00F57835" w:rsidP="00A93098">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F57835" w:rsidRDefault="00F57835" w:rsidP="00A93098">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F57835" w:rsidTr="00A93098">
        <w:tc>
          <w:tcPr>
            <w:tcW w:w="2093" w:type="dxa"/>
          </w:tcPr>
          <w:p w:rsidR="00F57835" w:rsidRDefault="00F57835" w:rsidP="00A93098">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F57835" w:rsidRDefault="00F57835" w:rsidP="00A93098">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F57835" w:rsidRPr="00821E0A" w:rsidTr="00A93098">
        <w:tc>
          <w:tcPr>
            <w:tcW w:w="2093" w:type="dxa"/>
          </w:tcPr>
          <w:p w:rsidR="00F57835" w:rsidRDefault="00F57835" w:rsidP="00A93098">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F57835" w:rsidRDefault="00F57835" w:rsidP="00A93098">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F57835" w:rsidRPr="00821E0A" w:rsidTr="00A93098">
        <w:tc>
          <w:tcPr>
            <w:tcW w:w="2093" w:type="dxa"/>
          </w:tcPr>
          <w:p w:rsidR="00F57835" w:rsidRDefault="00F57835" w:rsidP="00A93098">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F57835" w:rsidRDefault="00F57835" w:rsidP="00A93098">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F57835" w:rsidRPr="00821E0A" w:rsidTr="00A93098">
        <w:tc>
          <w:tcPr>
            <w:tcW w:w="2093" w:type="dxa"/>
          </w:tcPr>
          <w:p w:rsidR="00F57835" w:rsidRDefault="00F57835" w:rsidP="00A93098">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F57835" w:rsidRDefault="00F57835" w:rsidP="00A93098">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F57835" w:rsidRPr="00821E0A" w:rsidTr="00A93098">
        <w:tc>
          <w:tcPr>
            <w:tcW w:w="2093" w:type="dxa"/>
          </w:tcPr>
          <w:p w:rsidR="00F57835" w:rsidRDefault="00F57835" w:rsidP="00A93098">
            <w:pPr>
              <w:rPr>
                <w:rFonts w:asciiTheme="minorHAnsi" w:hAnsiTheme="minorHAnsi"/>
                <w:lang w:val="el-GR"/>
              </w:rPr>
            </w:pPr>
            <w:r w:rsidRPr="00021A16">
              <w:rPr>
                <w:rFonts w:asciiTheme="minorHAnsi" w:hAnsiTheme="minorHAnsi"/>
                <w:lang w:val="el-GR"/>
              </w:rPr>
              <w:t>χωρίς σήμανση</w:t>
            </w:r>
          </w:p>
        </w:tc>
        <w:tc>
          <w:tcPr>
            <w:tcW w:w="6429" w:type="dxa"/>
          </w:tcPr>
          <w:p w:rsidR="00F57835" w:rsidRDefault="00F57835" w:rsidP="00A93098">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F57835" w:rsidRPr="00794F0C" w:rsidRDefault="00F57835" w:rsidP="00F57835">
      <w:pPr>
        <w:rPr>
          <w:rFonts w:asciiTheme="minorHAnsi" w:hAnsiTheme="minorHAnsi"/>
          <w:lang w:val="el-GR"/>
        </w:rPr>
      </w:pPr>
    </w:p>
    <w:p w:rsidR="00F57835" w:rsidRDefault="00F57835" w:rsidP="00F57835">
      <w:pPr>
        <w:rPr>
          <w:rFonts w:asciiTheme="minorHAnsi" w:eastAsia="Times New Roman" w:hAnsiTheme="minorHAnsi" w:cs="Times New Roman"/>
          <w:b/>
          <w:sz w:val="24"/>
          <w:szCs w:val="32"/>
          <w:lang w:val="el-GR"/>
        </w:rPr>
      </w:pPr>
    </w:p>
    <w:p w:rsidR="00F57835" w:rsidRPr="00A36113" w:rsidRDefault="00F57835" w:rsidP="00F57835">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F57835" w:rsidRPr="00A36113" w:rsidRDefault="00F57835" w:rsidP="00F57835">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F57835" w:rsidRPr="00A36113" w:rsidRDefault="00F57835" w:rsidP="00F57835">
      <w:pPr>
        <w:pStyle w:val="a4"/>
        <w:numPr>
          <w:ilvl w:val="0"/>
          <w:numId w:val="1"/>
        </w:numPr>
        <w:rPr>
          <w:rFonts w:asciiTheme="minorHAnsi" w:hAnsiTheme="minorHAnsi"/>
          <w:lang w:val="el-GR"/>
        </w:rPr>
      </w:pPr>
      <w:r w:rsidRPr="00A36113">
        <w:rPr>
          <w:rFonts w:asciiTheme="minorHAnsi" w:hAnsiTheme="minorHAnsi"/>
          <w:lang w:val="el-GR"/>
        </w:rPr>
        <w:t>Το Σημείωμα Αναφοράς</w:t>
      </w:r>
    </w:p>
    <w:p w:rsidR="00F57835" w:rsidRPr="00A36113" w:rsidRDefault="00F57835" w:rsidP="00F57835">
      <w:pPr>
        <w:pStyle w:val="a4"/>
        <w:numPr>
          <w:ilvl w:val="0"/>
          <w:numId w:val="1"/>
        </w:numPr>
        <w:rPr>
          <w:rFonts w:asciiTheme="minorHAnsi" w:hAnsiTheme="minorHAnsi"/>
          <w:lang w:val="el-GR"/>
        </w:rPr>
      </w:pPr>
      <w:r w:rsidRPr="00A36113">
        <w:rPr>
          <w:rFonts w:asciiTheme="minorHAnsi" w:hAnsiTheme="minorHAnsi"/>
          <w:lang w:val="el-GR"/>
        </w:rPr>
        <w:t>Το Σημείωμα Αδειοδότησης</w:t>
      </w:r>
    </w:p>
    <w:p w:rsidR="00F57835" w:rsidRPr="00A36113" w:rsidRDefault="00F57835" w:rsidP="00F57835">
      <w:pPr>
        <w:pStyle w:val="a4"/>
        <w:numPr>
          <w:ilvl w:val="0"/>
          <w:numId w:val="1"/>
        </w:numPr>
        <w:rPr>
          <w:rFonts w:asciiTheme="minorHAnsi" w:hAnsiTheme="minorHAnsi"/>
          <w:lang w:val="el-GR"/>
        </w:rPr>
      </w:pPr>
      <w:r w:rsidRPr="00A36113">
        <w:rPr>
          <w:rFonts w:asciiTheme="minorHAnsi" w:hAnsiTheme="minorHAnsi"/>
          <w:lang w:val="el-GR"/>
        </w:rPr>
        <w:t xml:space="preserve">Τη δήλωση Διατήρησης Σημειωμάτων </w:t>
      </w:r>
    </w:p>
    <w:p w:rsidR="00F57835" w:rsidRPr="005260AB" w:rsidRDefault="00F57835" w:rsidP="00F57835">
      <w:pPr>
        <w:pStyle w:val="a4"/>
        <w:numPr>
          <w:ilvl w:val="0"/>
          <w:numId w:val="1"/>
        </w:numPr>
        <w:rPr>
          <w:rFonts w:asciiTheme="minorHAnsi" w:hAnsiTheme="minorHAnsi"/>
          <w:lang w:val="el-GR"/>
        </w:rPr>
      </w:pPr>
      <w:r w:rsidRPr="00A36113">
        <w:rPr>
          <w:rFonts w:asciiTheme="minorHAnsi" w:hAnsiTheme="minorHAnsi"/>
          <w:lang w:val="el-GR"/>
        </w:rPr>
        <w:t>Το Σημείωμα Χρήσης Έργων Τρίτων (εφόσον υπάρχει) μαζί με τους συνοδευόμενους υπερσυνδέσμους.</w:t>
      </w:r>
    </w:p>
    <w:p w:rsidR="00021A16" w:rsidRPr="00F57835" w:rsidRDefault="00021A16" w:rsidP="00F57835">
      <w:pPr>
        <w:rPr>
          <w:rFonts w:asciiTheme="minorHAnsi" w:hAnsiTheme="minorHAnsi"/>
          <w:sz w:val="24"/>
          <w:szCs w:val="24"/>
          <w:lang w:val="el-GR"/>
        </w:rPr>
      </w:pPr>
    </w:p>
    <w:sectPr w:rsidR="00021A16" w:rsidRPr="00F57835" w:rsidSect="00E10403">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821E0A">
          <w:rPr>
            <w:noProof/>
            <w:sz w:val="28"/>
            <w:szCs w:val="28"/>
          </w:rPr>
          <w:t>14</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4583_"/>
      </v:shape>
    </w:pict>
  </w:numPicBullet>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2D3F11C7"/>
    <w:multiLevelType w:val="hybridMultilevel"/>
    <w:tmpl w:val="5E185CDA"/>
    <w:lvl w:ilvl="0" w:tplc="F42850D6">
      <w:start w:val="1"/>
      <w:numFmt w:val="decimal"/>
      <w:lvlText w:val="%1)"/>
      <w:lvlJc w:val="left"/>
      <w:pPr>
        <w:tabs>
          <w:tab w:val="num" w:pos="227"/>
        </w:tabs>
        <w:ind w:left="284" w:hanging="28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8B0B29"/>
    <w:multiLevelType w:val="hybridMultilevel"/>
    <w:tmpl w:val="AD84105C"/>
    <w:lvl w:ilvl="0" w:tplc="A82627EA">
      <w:start w:val="1"/>
      <w:numFmt w:val="lowerRoman"/>
      <w:lvlText w:val="%1)"/>
      <w:lvlJc w:val="left"/>
      <w:pPr>
        <w:tabs>
          <w:tab w:val="num" w:pos="851"/>
        </w:tabs>
        <w:ind w:left="568" w:firstLine="0"/>
      </w:pPr>
      <w:rPr>
        <w:rFonts w:hint="default"/>
      </w:r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D3E3612"/>
    <w:multiLevelType w:val="singleLevel"/>
    <w:tmpl w:val="38068EB4"/>
    <w:lvl w:ilvl="0">
      <w:start w:val="1"/>
      <w:numFmt w:val="decimal"/>
      <w:lvlText w:val="%1."/>
      <w:legacy w:legacy="1" w:legacySpace="340" w:legacyIndent="567"/>
      <w:lvlJc w:val="left"/>
      <w:pPr>
        <w:ind w:left="567" w:hanging="567"/>
      </w:pPr>
    </w:lvl>
  </w:abstractNum>
  <w:abstractNum w:abstractNumId="35">
    <w:nsid w:val="6EAC7B4A"/>
    <w:multiLevelType w:val="hybridMultilevel"/>
    <w:tmpl w:val="501A6F2A"/>
    <w:lvl w:ilvl="0" w:tplc="1BA0342C">
      <w:start w:val="1"/>
      <w:numFmt w:val="bullet"/>
      <w:lvlText w:val=""/>
      <w:lvlPicBulletId w:val="0"/>
      <w:lvlJc w:val="left"/>
      <w:pPr>
        <w:tabs>
          <w:tab w:val="num" w:pos="360"/>
        </w:tabs>
        <w:ind w:left="360" w:hanging="360"/>
      </w:pPr>
      <w:rPr>
        <w:rFonts w:ascii="Symbol" w:hAnsi="Symbol" w:hint="default"/>
        <w:color w:val="auto"/>
        <w:sz w:val="20"/>
        <w:szCs w:val="20"/>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6"/>
  </w:num>
  <w:num w:numId="3">
    <w:abstractNumId w:val="17"/>
  </w:num>
  <w:num w:numId="4">
    <w:abstractNumId w:val="23"/>
  </w:num>
  <w:num w:numId="5">
    <w:abstractNumId w:val="21"/>
  </w:num>
  <w:num w:numId="6">
    <w:abstractNumId w:val="36"/>
  </w:num>
  <w:num w:numId="7">
    <w:abstractNumId w:val="30"/>
  </w:num>
  <w:num w:numId="8">
    <w:abstractNumId w:val="7"/>
  </w:num>
  <w:num w:numId="9">
    <w:abstractNumId w:val="2"/>
  </w:num>
  <w:num w:numId="10">
    <w:abstractNumId w:val="13"/>
  </w:num>
  <w:num w:numId="11">
    <w:abstractNumId w:val="29"/>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8"/>
  </w:num>
  <w:num w:numId="19">
    <w:abstractNumId w:val="11"/>
  </w:num>
  <w:num w:numId="20">
    <w:abstractNumId w:val="33"/>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1"/>
  </w:num>
  <w:num w:numId="27">
    <w:abstractNumId w:val="37"/>
  </w:num>
  <w:num w:numId="28">
    <w:abstractNumId w:val="4"/>
  </w:num>
  <w:num w:numId="29">
    <w:abstractNumId w:val="39"/>
  </w:num>
  <w:num w:numId="30">
    <w:abstractNumId w:val="32"/>
  </w:num>
  <w:num w:numId="31">
    <w:abstractNumId w:val="27"/>
  </w:num>
  <w:num w:numId="32">
    <w:abstractNumId w:val="10"/>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4"/>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35"/>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875AF"/>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616B2"/>
    <w:rsid w:val="00492406"/>
    <w:rsid w:val="004B683B"/>
    <w:rsid w:val="004D22C5"/>
    <w:rsid w:val="004E217F"/>
    <w:rsid w:val="004F6F1A"/>
    <w:rsid w:val="0051708A"/>
    <w:rsid w:val="00524A80"/>
    <w:rsid w:val="005260AB"/>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801848"/>
    <w:rsid w:val="00813B7B"/>
    <w:rsid w:val="00821E0A"/>
    <w:rsid w:val="00831DD5"/>
    <w:rsid w:val="00875297"/>
    <w:rsid w:val="00877473"/>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A4B17"/>
    <w:rsid w:val="00BD3346"/>
    <w:rsid w:val="00C326BF"/>
    <w:rsid w:val="00C457C1"/>
    <w:rsid w:val="00C6472A"/>
    <w:rsid w:val="00C71C68"/>
    <w:rsid w:val="00C7453C"/>
    <w:rsid w:val="00C75A5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35476"/>
    <w:rsid w:val="00F57835"/>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file:///C:\Users\pantelis\Downloads\%5b1%5d%20http:\creativecommons.org\licenses\by-nc-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B99D-FAC4-4E94-A2C8-4691D2F8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2800</Words>
  <Characters>15121</Characters>
  <Application>Microsoft Office Word</Application>
  <DocSecurity>0</DocSecurity>
  <Lines>126</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7</cp:revision>
  <dcterms:created xsi:type="dcterms:W3CDTF">2015-07-27T07:24:00Z</dcterms:created>
  <dcterms:modified xsi:type="dcterms:W3CDTF">2015-12-14T12:50:00Z</dcterms:modified>
</cp:coreProperties>
</file>